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rPr>
          <w:rFonts w:ascii="仿宋_GB2312" w:hAnsi="仿宋" w:eastAsia="仿宋_GB2312" w:cs="Times New Roman"/>
          <w:sz w:val="32"/>
          <w:szCs w:val="32"/>
        </w:rPr>
      </w:pPr>
      <w:bookmarkStart w:id="0" w:name="_GoBack"/>
      <w:bookmarkEnd w:id="0"/>
      <w:r>
        <w:rPr>
          <w:rFonts w:hint="eastAsia" w:ascii="楷体_GB2312" w:hAnsi="仿宋" w:eastAsia="楷体_GB2312" w:cs="楷体_GB2312"/>
          <w:sz w:val="32"/>
          <w:szCs w:val="32"/>
        </w:rPr>
        <w:t>附件：</w:t>
      </w:r>
    </w:p>
    <w:p>
      <w:pPr>
        <w:pStyle w:val="4"/>
        <w:spacing w:before="0" w:after="0" w:line="240" w:lineRule="auto"/>
        <w:jc w:val="center"/>
        <w:rPr>
          <w:rFonts w:ascii="黑体" w:hAnsi="黑体" w:eastAsia="黑体" w:cs="黑体"/>
        </w:rPr>
      </w:pPr>
      <w:r>
        <w:rPr>
          <w:rFonts w:hint="eastAsia" w:ascii="黑体" w:hAnsi="黑体" w:eastAsia="黑体" w:cs="黑体"/>
        </w:rPr>
        <w:t>景德镇市</w:t>
      </w:r>
      <w:r>
        <w:rPr>
          <w:rFonts w:hint="eastAsia" w:ascii="黑体" w:hAnsi="黑体" w:eastAsia="黑体" w:cs="黑体"/>
          <w:lang w:val="en-US" w:eastAsia="zh-CN"/>
        </w:rPr>
        <w:t>供销合作社</w:t>
      </w:r>
      <w:r>
        <w:rPr>
          <w:rFonts w:hint="eastAsia" w:ascii="黑体" w:hAnsi="黑体" w:eastAsia="黑体" w:cs="黑体"/>
        </w:rPr>
        <w:t>2021年部门预算</w:t>
      </w:r>
    </w:p>
    <w:p>
      <w:pPr>
        <w:spacing w:before="240"/>
        <w:jc w:val="center"/>
        <w:rPr>
          <w:rFonts w:ascii="仿宋_GB2312" w:hAnsi="仿宋" w:eastAsia="仿宋_GB2312" w:cs="Times New Roman"/>
          <w:b/>
          <w:bCs/>
          <w:sz w:val="32"/>
          <w:szCs w:val="32"/>
        </w:rPr>
      </w:pPr>
      <w:r>
        <w:rPr>
          <w:rFonts w:hint="eastAsia" w:ascii="仿宋_GB2312" w:hAnsi="仿宋" w:eastAsia="仿宋_GB2312" w:cs="仿宋_GB2312"/>
          <w:b/>
          <w:bCs/>
          <w:sz w:val="32"/>
          <w:szCs w:val="32"/>
        </w:rPr>
        <w:t>目</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录</w:t>
      </w:r>
    </w:p>
    <w:p>
      <w:pPr>
        <w:ind w:firstLine="640" w:firstLineChars="200"/>
        <w:rPr>
          <w:rFonts w:ascii="黑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val="en-US" w:eastAsia="zh-CN"/>
        </w:rPr>
        <w:t>供销合作社</w:t>
      </w:r>
      <w:r>
        <w:rPr>
          <w:rFonts w:hint="eastAsia" w:ascii="黑体" w:hAnsi="宋体" w:eastAsia="黑体" w:cs="黑体"/>
          <w:sz w:val="32"/>
          <w:szCs w:val="32"/>
        </w:rPr>
        <w:t>概况</w:t>
      </w:r>
    </w:p>
    <w:p>
      <w:pPr>
        <w:ind w:firstLine="640" w:firstLineChars="200"/>
        <w:rPr>
          <w:rFonts w:hint="eastAsia" w:ascii="仿宋_GB2312" w:hAnsi="宋体" w:eastAsia="仿宋_GB2312" w:cs="仿宋_GB2312"/>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_GB2312" w:hAnsi="宋体" w:eastAsia="仿宋_GB2312" w:cs="仿宋_GB2312"/>
          <w:sz w:val="32"/>
          <w:szCs w:val="32"/>
        </w:rPr>
        <w:t>一、部门主要职责</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  二、</w:t>
      </w:r>
      <w:r>
        <w:rPr>
          <w:rFonts w:hint="eastAsia" w:ascii="仿宋_GB2312" w:hAnsi="宋体" w:eastAsia="仿宋_GB2312" w:cs="仿宋_GB2312"/>
          <w:sz w:val="32"/>
          <w:szCs w:val="32"/>
          <w:lang w:eastAsia="zh-CN"/>
        </w:rPr>
        <w:t>部门</w:t>
      </w:r>
      <w:r>
        <w:rPr>
          <w:rFonts w:hint="eastAsia" w:ascii="仿宋_GB2312" w:hAnsi="宋体" w:eastAsia="仿宋_GB2312" w:cs="仿宋_GB2312"/>
          <w:sz w:val="32"/>
          <w:szCs w:val="32"/>
          <w:lang w:val="en-US" w:eastAsia="zh-CN"/>
        </w:rPr>
        <w:t>机构设置情况</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val="en-US" w:eastAsia="zh-CN"/>
        </w:rPr>
        <w:t>供销合作社</w:t>
      </w:r>
      <w:r>
        <w:rPr>
          <w:rFonts w:hint="eastAsia" w:ascii="黑体" w:hAnsi="宋体" w:eastAsia="黑体" w:cs="黑体"/>
          <w:sz w:val="32"/>
          <w:szCs w:val="32"/>
        </w:rPr>
        <w:t>2021年部门预算情况说明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ascii="仿宋_GB2312" w:hAnsi="宋体" w:eastAsia="仿宋_GB2312" w:cs="仿宋_GB2312"/>
          <w:sz w:val="32"/>
          <w:szCs w:val="32"/>
        </w:rPr>
        <w:t xml:space="preserve">  </w:t>
      </w:r>
      <w:r>
        <w:rPr>
          <w:rFonts w:hint="eastAsia" w:ascii="仿宋" w:hAnsi="仿宋" w:eastAsia="仿宋" w:cs="仿宋"/>
          <w:i w:val="0"/>
          <w:iCs w:val="0"/>
          <w:caps w:val="0"/>
          <w:color w:val="333333"/>
          <w:spacing w:val="0"/>
          <w:sz w:val="32"/>
          <w:szCs w:val="32"/>
          <w:shd w:val="clear" w:fill="FFFFFF"/>
        </w:rPr>
        <w:t> </w:t>
      </w:r>
      <w:r>
        <w:rPr>
          <w:rFonts w:hint="default" w:ascii="仿宋_GB2312" w:hAnsi="微软雅黑" w:eastAsia="仿宋_GB2312" w:cs="仿宋_GB2312"/>
          <w:i w:val="0"/>
          <w:caps w:val="0"/>
          <w:color w:val="000000"/>
          <w:spacing w:val="0"/>
          <w:kern w:val="0"/>
          <w:sz w:val="32"/>
          <w:szCs w:val="32"/>
          <w:shd w:val="clear" w:fill="FFFFFF"/>
          <w:lang w:val="en-US" w:eastAsia="zh-CN" w:bidi="ar"/>
        </w:rPr>
        <w:t>一、20</w:t>
      </w:r>
      <w:r>
        <w:rPr>
          <w:rFonts w:hint="eastAsia" w:ascii="仿宋_GB2312" w:hAnsi="微软雅黑" w:eastAsia="仿宋_GB2312" w:cs="仿宋_GB2312"/>
          <w:i w:val="0"/>
          <w:caps w:val="0"/>
          <w:color w:val="000000"/>
          <w:spacing w:val="0"/>
          <w:kern w:val="0"/>
          <w:sz w:val="32"/>
          <w:szCs w:val="32"/>
          <w:shd w:val="clear" w:fill="FFFFFF"/>
          <w:lang w:val="en-US" w:eastAsia="zh-CN" w:bidi="ar"/>
        </w:rPr>
        <w:t>21</w:t>
      </w:r>
      <w:r>
        <w:rPr>
          <w:rFonts w:hint="default" w:ascii="仿宋_GB2312" w:hAnsi="微软雅黑" w:eastAsia="仿宋_GB2312" w:cs="仿宋_GB2312"/>
          <w:i w:val="0"/>
          <w:caps w:val="0"/>
          <w:color w:val="000000"/>
          <w:spacing w:val="0"/>
          <w:kern w:val="0"/>
          <w:sz w:val="32"/>
          <w:szCs w:val="32"/>
          <w:shd w:val="clear" w:fill="FFFFFF"/>
          <w:lang w:val="en-US" w:eastAsia="zh-CN" w:bidi="ar"/>
        </w:rPr>
        <w:t>年部门预算收支情况说明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1、预算收入情况说明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2、预算支出情况说明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60" w:leftChars="0"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3、经费拨款情况说明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4、政府性基金收支情况说明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5、机关运行经费情况说明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60" w:leftChars="0"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6、政府采购安排情况说明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1280" w:firstLineChars="4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7、</w:t>
      </w:r>
      <w:r>
        <w:rPr>
          <w:rFonts w:hint="default" w:ascii="仿宋_GB2312" w:hAnsi="微软雅黑" w:eastAsia="仿宋_GB2312" w:cs="仿宋_GB2312"/>
          <w:i w:val="0"/>
          <w:caps w:val="0"/>
          <w:color w:val="000000"/>
          <w:spacing w:val="0"/>
          <w:kern w:val="0"/>
          <w:sz w:val="32"/>
          <w:szCs w:val="32"/>
          <w:shd w:val="clear" w:fill="FFFFFF"/>
          <w:lang w:val="en-US" w:eastAsia="zh-CN" w:bidi="ar"/>
        </w:rPr>
        <w:t>国有资产占用情况说明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1280" w:firstLineChars="4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8、</w:t>
      </w:r>
      <w:r>
        <w:rPr>
          <w:rFonts w:hint="default" w:ascii="仿宋_GB2312" w:hAnsi="微软雅黑" w:eastAsia="仿宋_GB2312" w:cs="仿宋_GB2312"/>
          <w:i w:val="0"/>
          <w:caps w:val="0"/>
          <w:color w:val="000000"/>
          <w:spacing w:val="0"/>
          <w:kern w:val="0"/>
          <w:sz w:val="32"/>
          <w:szCs w:val="32"/>
          <w:shd w:val="clear" w:fill="FFFFFF"/>
          <w:lang w:val="en-US" w:eastAsia="zh-CN" w:bidi="ar"/>
        </w:rPr>
        <w:t>预算绩效情况说明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ascii="仿宋_GB2312" w:eastAsia="仿宋_GB2312" w:cs="Times New Roman"/>
          <w:sz w:val="32"/>
          <w:szCs w:val="32"/>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二、20</w:t>
      </w:r>
      <w:r>
        <w:rPr>
          <w:rFonts w:hint="eastAsia" w:ascii="仿宋_GB2312" w:hAnsi="微软雅黑" w:eastAsia="仿宋_GB2312" w:cs="仿宋_GB2312"/>
          <w:i w:val="0"/>
          <w:caps w:val="0"/>
          <w:color w:val="000000"/>
          <w:spacing w:val="0"/>
          <w:kern w:val="0"/>
          <w:sz w:val="32"/>
          <w:szCs w:val="32"/>
          <w:shd w:val="clear" w:fill="FFFFFF"/>
          <w:lang w:val="en-US" w:eastAsia="zh-CN" w:bidi="ar"/>
        </w:rPr>
        <w:t>21</w:t>
      </w:r>
      <w:r>
        <w:rPr>
          <w:rFonts w:hint="default" w:ascii="仿宋_GB2312" w:hAnsi="微软雅黑" w:eastAsia="仿宋_GB2312" w:cs="仿宋_GB2312"/>
          <w:i w:val="0"/>
          <w:caps w:val="0"/>
          <w:color w:val="000000"/>
          <w:spacing w:val="0"/>
          <w:kern w:val="0"/>
          <w:sz w:val="32"/>
          <w:szCs w:val="32"/>
          <w:shd w:val="clear" w:fill="FFFFFF"/>
          <w:lang w:val="en-US" w:eastAsia="zh-CN" w:bidi="ar"/>
        </w:rPr>
        <w:t>年</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三公</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经费增减变化原因等说明</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lang w:val="en-US" w:eastAsia="zh-CN"/>
        </w:rPr>
        <w:t>景德镇市供销合作社</w:t>
      </w:r>
      <w:r>
        <w:rPr>
          <w:rFonts w:hint="eastAsia" w:ascii="黑体" w:hAnsi="宋体" w:eastAsia="黑体" w:cs="黑体"/>
          <w:sz w:val="32"/>
          <w:szCs w:val="32"/>
        </w:rPr>
        <w:t>2021年部门预算表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一、《收支预算总表》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二、《部门收入总表》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三、《部门支出总表》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四、《财政拨款收支总表》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五、《一般公共预算支出表》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六、《一般公共预算基本支出表》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七、《一般公共预算“三公”经费支出表》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八、《政府性基金预算支出表》</w:t>
      </w:r>
    </w:p>
    <w:p>
      <w:pPr>
        <w:ind w:firstLine="1280" w:firstLineChars="400"/>
        <w:rPr>
          <w:rFonts w:hint="eastAsia" w:ascii="仿宋_GB2312" w:hAnsi="宋体" w:eastAsia="仿宋_GB2312" w:cs="仿宋_GB2312"/>
          <w:sz w:val="32"/>
          <w:szCs w:val="32"/>
        </w:rPr>
      </w:pPr>
      <w:r>
        <w:rPr>
          <w:rFonts w:hint="eastAsia" w:ascii="仿宋_GB2312" w:hAnsi="宋体" w:eastAsia="仿宋_GB2312" w:cs="仿宋_GB2312"/>
          <w:sz w:val="32"/>
          <w:szCs w:val="32"/>
        </w:rPr>
        <w:t>九、《</w:t>
      </w:r>
      <w:r>
        <w:rPr>
          <w:rFonts w:hint="eastAsia" w:ascii="仿宋_GB2312" w:hAnsi="宋体" w:eastAsia="仿宋_GB2312" w:cs="仿宋_GB2312"/>
          <w:sz w:val="32"/>
          <w:szCs w:val="32"/>
          <w:lang w:eastAsia="zh-CN"/>
        </w:rPr>
        <w:t>部门整体</w:t>
      </w:r>
      <w:r>
        <w:rPr>
          <w:rFonts w:hint="eastAsia" w:ascii="仿宋_GB2312" w:hAnsi="宋体" w:eastAsia="仿宋_GB2312" w:cs="仿宋_GB2312"/>
          <w:sz w:val="32"/>
          <w:szCs w:val="32"/>
        </w:rPr>
        <w:t>绩效目标表》</w:t>
      </w:r>
    </w:p>
    <w:p>
      <w:pPr>
        <w:ind w:firstLine="1280" w:firstLineChars="4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十、《</w:t>
      </w:r>
      <w:r>
        <w:rPr>
          <w:rFonts w:hint="eastAsia" w:ascii="仿宋_GB2312" w:hAnsi="宋体" w:eastAsia="仿宋_GB2312" w:cs="仿宋_GB2312"/>
          <w:sz w:val="32"/>
          <w:szCs w:val="32"/>
        </w:rPr>
        <w:t>一级项目绩效目标表》</w:t>
      </w:r>
    </w:p>
    <w:p>
      <w:pPr>
        <w:rPr>
          <w:rFonts w:ascii="仿宋_GB2312" w:eastAsia="仿宋_GB2312" w:cs="Times New Roman"/>
          <w:b/>
          <w:bCs/>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rPr>
          <w:rFonts w:ascii="黑体" w:hAnsi="宋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val="en-US" w:eastAsia="zh-CN"/>
        </w:rPr>
        <w:t>供销合作社</w:t>
      </w:r>
      <w:r>
        <w:rPr>
          <w:rFonts w:hint="eastAsia" w:ascii="黑体" w:hAnsi="宋体" w:eastAsia="黑体" w:cs="黑体"/>
          <w:sz w:val="32"/>
          <w:szCs w:val="32"/>
        </w:rPr>
        <w:t>概况</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一、部门主要职责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（一）宣传贯彻党中央、国务院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省委、省政府</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市委、市政府“三农”工作方针、政策，研究拟定全市供销合作社联合社的发展战略和发展规划，指导全市供销合作事业发展。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（二）根据授权对重要农业生产资料、农副产品经营进行组织、协调和管理，指导全市各级供销合作社联合社承担政府委托的公益性服务和其他任务。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6"/>
          <w:sz w:val="32"/>
          <w:szCs w:val="32"/>
        </w:rPr>
        <w:t>推进供销合作社联合社法治建设，履行供销合作社联合社章程规定的权利和义务，维护全市各级供销合作社联合社的合法权益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（四）协调有关部门的关系，指导全市供销合作社联合社业务活动，支持供销合作社发展电子商务和开展农村合作金融服务，领办创办农民专业合作社，更好履行为农服务职责。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（五）指导社有资产运营，确保社有企业为农服务方向，履行社有资产监管职责，落实保值增值和安全责任。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（六）承办市委、市政府交办的其他事项。</w:t>
      </w:r>
    </w:p>
    <w:p>
      <w:pPr>
        <w:numPr>
          <w:ilvl w:val="0"/>
          <w:numId w:val="1"/>
        </w:numPr>
        <w:ind w:firstLine="630" w:firstLineChars="196"/>
        <w:rPr>
          <w:rFonts w:hint="eastAsia" w:ascii="仿宋_GB2312" w:hAnsi="宋体" w:eastAsia="仿宋_GB2312" w:cs="仿宋_GB2312"/>
          <w:b/>
          <w:bCs/>
          <w:sz w:val="32"/>
          <w:szCs w:val="32"/>
        </w:rPr>
      </w:pPr>
      <w:r>
        <w:rPr>
          <w:rFonts w:hint="eastAsia" w:ascii="仿宋_GB2312" w:hAnsi="宋体" w:eastAsia="仿宋_GB2312" w:cs="仿宋_GB2312"/>
          <w:b/>
          <w:bCs/>
          <w:sz w:val="32"/>
          <w:szCs w:val="32"/>
        </w:rPr>
        <w:t>部门</w:t>
      </w:r>
      <w:r>
        <w:rPr>
          <w:rFonts w:hint="eastAsia" w:ascii="仿宋_GB2312" w:hAnsi="宋体" w:eastAsia="仿宋_GB2312" w:cs="仿宋_GB2312"/>
          <w:b/>
          <w:bCs/>
          <w:sz w:val="32"/>
          <w:szCs w:val="32"/>
          <w:lang w:eastAsia="zh-CN"/>
        </w:rPr>
        <w:t>机构设置等基本</w:t>
      </w:r>
      <w:r>
        <w:rPr>
          <w:rFonts w:hint="eastAsia" w:ascii="仿宋_GB2312" w:hAnsi="宋体" w:eastAsia="仿宋_GB2312" w:cs="仿宋_GB2312"/>
          <w:b/>
          <w:bCs/>
          <w:sz w:val="32"/>
          <w:szCs w:val="32"/>
        </w:rPr>
        <w:t>情况</w:t>
      </w:r>
    </w:p>
    <w:p>
      <w:pPr>
        <w:numPr>
          <w:ilvl w:val="0"/>
          <w:numId w:val="0"/>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市供销社机关内设6个职能科室：办公室、组织人事科、金融发展科、财务科、合作指导室、企业管理科。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 w:eastAsia="仿宋_GB2312"/>
          <w:sz w:val="32"/>
          <w:szCs w:val="32"/>
          <w:lang w:val="en-US" w:eastAsia="zh-CN"/>
        </w:rPr>
        <w:t>市供销社全额拨款事业编制25名，</w:t>
      </w:r>
      <w:r>
        <w:rPr>
          <w:rFonts w:hint="eastAsia" w:ascii="仿宋_GB2312" w:hAnsi="仿宋_GB2312" w:eastAsia="仿宋_GB2312" w:cs="仿宋_GB2312"/>
          <w:sz w:val="32"/>
          <w:szCs w:val="32"/>
        </w:rPr>
        <w:t>设理事会主任1名、副主任3名，监事会主任（副处级）1名，正科职数7名（含监事会副主任1名），副科职数3名。</w:t>
      </w:r>
    </w:p>
    <w:p>
      <w:pPr>
        <w:numPr>
          <w:ilvl w:val="0"/>
          <w:numId w:val="0"/>
        </w:numPr>
        <w:snapToGrid w:val="0"/>
        <w:spacing w:line="520" w:lineRule="exact"/>
        <w:ind w:firstLine="640" w:firstLineChars="200"/>
        <w:jc w:val="left"/>
        <w:rPr>
          <w:rFonts w:hint="default" w:ascii="仿宋_GB2312" w:hAnsi="仿宋" w:eastAsia="仿宋_GB2312"/>
          <w:sz w:val="32"/>
          <w:szCs w:val="32"/>
          <w:lang w:val="en-US"/>
        </w:rPr>
      </w:pPr>
      <w:r>
        <w:rPr>
          <w:rFonts w:hint="eastAsia" w:ascii="仿宋_GB2312" w:hAnsi="仿宋" w:eastAsia="仿宋_GB2312"/>
          <w:sz w:val="32"/>
          <w:szCs w:val="32"/>
          <w:lang w:val="en-US" w:eastAsia="zh-CN"/>
        </w:rPr>
        <w:t>2021年在职人员25人，退休人员24名，离休人员1名。</w:t>
      </w:r>
    </w:p>
    <w:p>
      <w:pPr>
        <w:rPr>
          <w:rFonts w:ascii="仿宋_GB2312" w:hAnsi="宋体" w:eastAsia="仿宋_GB2312" w:cs="仿宋_GB2312"/>
          <w:sz w:val="32"/>
          <w:szCs w:val="32"/>
        </w:rPr>
      </w:pPr>
    </w:p>
    <w:p>
      <w:pPr>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lang w:val="en-US" w:eastAsia="zh-CN"/>
        </w:rPr>
        <w:t>市供销合作社</w:t>
      </w:r>
      <w:r>
        <w:rPr>
          <w:rFonts w:hint="eastAsia" w:ascii="黑体" w:hAnsi="宋体" w:eastAsia="黑体" w:cs="黑体"/>
          <w:sz w:val="32"/>
          <w:szCs w:val="32"/>
        </w:rPr>
        <w:t>2021年部门预算情况说明</w:t>
      </w:r>
    </w:p>
    <w:p>
      <w:pPr>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一、2021年部门预算收支情况说明</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（一）预算收入情况</w:t>
      </w:r>
    </w:p>
    <w:p>
      <w:pPr>
        <w:ind w:firstLine="640" w:firstLineChars="200"/>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年收入预算总额为</w:t>
      </w:r>
      <w:r>
        <w:rPr>
          <w:rFonts w:hint="eastAsia" w:ascii="仿宋_GB2312" w:eastAsia="仿宋_GB2312"/>
          <w:sz w:val="32"/>
          <w:szCs w:val="32"/>
          <w:lang w:val="en-US" w:eastAsia="zh-CN"/>
        </w:rPr>
        <w:t>617.80</w:t>
      </w:r>
      <w:r>
        <w:rPr>
          <w:rFonts w:hint="eastAsia" w:ascii="仿宋_GB2312" w:eastAsia="仿宋_GB2312"/>
          <w:sz w:val="32"/>
          <w:szCs w:val="32"/>
        </w:rPr>
        <w:t>万元，</w:t>
      </w:r>
      <w:r>
        <w:rPr>
          <w:rFonts w:hint="eastAsia" w:ascii="仿宋_GB2312" w:eastAsia="仿宋_GB2312"/>
          <w:sz w:val="32"/>
          <w:szCs w:val="32"/>
          <w:lang w:val="en-US" w:eastAsia="zh-CN"/>
        </w:rPr>
        <w:t>较上年度增长28%，主要是零基预算改革后工资福利支出中奖金由财政统筹，</w:t>
      </w:r>
      <w:r>
        <w:rPr>
          <w:rFonts w:hint="eastAsia" w:ascii="仿宋_GB2312" w:eastAsia="仿宋_GB2312"/>
          <w:sz w:val="32"/>
          <w:szCs w:val="32"/>
        </w:rPr>
        <w:t>当年公共财政拨款收入</w:t>
      </w:r>
      <w:r>
        <w:rPr>
          <w:rFonts w:hint="eastAsia" w:ascii="仿宋_GB2312" w:eastAsia="仿宋_GB2312"/>
          <w:sz w:val="32"/>
          <w:szCs w:val="32"/>
          <w:lang w:val="en-US" w:eastAsia="zh-CN"/>
        </w:rPr>
        <w:t>617.80</w:t>
      </w:r>
      <w:r>
        <w:rPr>
          <w:rFonts w:hint="eastAsia" w:ascii="仿宋_GB2312" w:eastAsia="仿宋_GB2312"/>
          <w:sz w:val="32"/>
          <w:szCs w:val="32"/>
        </w:rPr>
        <w:t>万元，占收入预算总额的</w:t>
      </w:r>
      <w:r>
        <w:rPr>
          <w:rFonts w:hint="eastAsia" w:ascii="仿宋_GB2312" w:eastAsia="仿宋_GB2312"/>
          <w:sz w:val="32"/>
          <w:szCs w:val="32"/>
          <w:lang w:val="en-US" w:eastAsia="zh-CN"/>
        </w:rPr>
        <w:t>100</w:t>
      </w:r>
      <w:r>
        <w:rPr>
          <w:rFonts w:hint="eastAsia" w:ascii="仿宋_GB2312" w:eastAsia="仿宋_GB2312"/>
          <w:sz w:val="32"/>
          <w:szCs w:val="32"/>
        </w:rPr>
        <w:t>%；</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（二）预算支出情况</w:t>
      </w:r>
    </w:p>
    <w:p>
      <w:pPr>
        <w:ind w:firstLine="643" w:firstLineChars="200"/>
        <w:rPr>
          <w:rFonts w:hint="eastAsia" w:ascii="仿宋_GB2312" w:eastAsia="仿宋_GB2312"/>
          <w:sz w:val="32"/>
          <w:szCs w:val="32"/>
        </w:rPr>
      </w:pPr>
      <w:r>
        <w:rPr>
          <w:rFonts w:ascii="仿宋_GB2312" w:hAnsi="宋体" w:eastAsia="仿宋_GB2312" w:cs="仿宋_GB2312"/>
          <w:b/>
          <w:bCs/>
          <w:sz w:val="32"/>
          <w:szCs w:val="32"/>
        </w:rPr>
        <w:t xml:space="preserve">  </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年支出预算总额为</w:t>
      </w:r>
      <w:r>
        <w:rPr>
          <w:rFonts w:hint="eastAsia" w:ascii="仿宋_GB2312" w:eastAsia="仿宋_GB2312"/>
          <w:sz w:val="32"/>
          <w:szCs w:val="32"/>
          <w:lang w:val="en-US" w:eastAsia="zh-CN"/>
        </w:rPr>
        <w:t>617.80</w:t>
      </w:r>
      <w:r>
        <w:rPr>
          <w:rFonts w:hint="eastAsia" w:ascii="仿宋_GB2312" w:eastAsia="仿宋_GB2312"/>
          <w:sz w:val="32"/>
          <w:szCs w:val="32"/>
        </w:rPr>
        <w:t>万元，</w:t>
      </w:r>
      <w:r>
        <w:rPr>
          <w:rFonts w:hint="eastAsia" w:ascii="仿宋_GB2312" w:eastAsia="仿宋_GB2312"/>
          <w:sz w:val="32"/>
          <w:szCs w:val="32"/>
          <w:lang w:val="en-US" w:eastAsia="zh-CN"/>
        </w:rPr>
        <w:t>较上年度增长28%，</w:t>
      </w:r>
      <w:r>
        <w:rPr>
          <w:rFonts w:hint="eastAsia" w:ascii="仿宋_GB2312" w:eastAsia="仿宋_GB2312"/>
          <w:sz w:val="32"/>
          <w:szCs w:val="32"/>
        </w:rPr>
        <w:t>按支出项目类别划分：</w:t>
      </w:r>
    </w:p>
    <w:p>
      <w:pPr>
        <w:rPr>
          <w:rFonts w:hint="eastAsia" w:ascii="仿宋_GB2312" w:eastAsia="仿宋_GB2312"/>
          <w:sz w:val="32"/>
          <w:szCs w:val="32"/>
        </w:rPr>
      </w:pPr>
      <w:r>
        <w:rPr>
          <w:rFonts w:hint="eastAsia" w:ascii="仿宋_GB2312" w:eastAsia="仿宋_GB2312"/>
          <w:sz w:val="32"/>
          <w:szCs w:val="32"/>
        </w:rPr>
        <w:t>1、基本支出</w:t>
      </w:r>
      <w:r>
        <w:rPr>
          <w:rFonts w:hint="eastAsia" w:ascii="仿宋_GB2312" w:eastAsia="仿宋_GB2312"/>
          <w:sz w:val="32"/>
          <w:szCs w:val="32"/>
          <w:lang w:val="en-US" w:eastAsia="zh-CN"/>
        </w:rPr>
        <w:t>597.80</w:t>
      </w:r>
      <w:r>
        <w:rPr>
          <w:rFonts w:hint="eastAsia" w:ascii="仿宋_GB2312" w:eastAsia="仿宋_GB2312"/>
          <w:sz w:val="32"/>
          <w:szCs w:val="32"/>
        </w:rPr>
        <w:t>万元，占支出预算总额的</w:t>
      </w:r>
      <w:r>
        <w:rPr>
          <w:rFonts w:hint="eastAsia" w:ascii="仿宋_GB2312" w:eastAsia="仿宋_GB2312"/>
          <w:sz w:val="32"/>
          <w:szCs w:val="32"/>
          <w:lang w:val="en-US" w:eastAsia="zh-CN"/>
        </w:rPr>
        <w:t>96.76</w:t>
      </w:r>
      <w:r>
        <w:rPr>
          <w:rFonts w:hint="eastAsia" w:ascii="仿宋_GB2312" w:eastAsia="仿宋_GB2312"/>
          <w:sz w:val="32"/>
          <w:szCs w:val="32"/>
        </w:rPr>
        <w:t>%；</w:t>
      </w:r>
    </w:p>
    <w:p>
      <w:pPr>
        <w:rPr>
          <w:rFonts w:hint="eastAsia" w:ascii="仿宋_GB2312" w:eastAsia="仿宋_GB2312"/>
          <w:sz w:val="32"/>
          <w:szCs w:val="32"/>
        </w:rPr>
      </w:pPr>
      <w:r>
        <w:rPr>
          <w:rFonts w:hint="eastAsia" w:ascii="仿宋_GB2312" w:eastAsia="仿宋_GB2312"/>
          <w:sz w:val="32"/>
          <w:szCs w:val="32"/>
        </w:rPr>
        <w:t xml:space="preserve">   其中：工资福利支出</w:t>
      </w:r>
      <w:r>
        <w:rPr>
          <w:rFonts w:hint="eastAsia" w:ascii="仿宋_GB2312" w:eastAsia="仿宋_GB2312"/>
          <w:sz w:val="32"/>
          <w:szCs w:val="32"/>
          <w:lang w:val="en-US" w:eastAsia="zh-CN"/>
        </w:rPr>
        <w:t>501.16</w:t>
      </w:r>
      <w:r>
        <w:rPr>
          <w:rFonts w:hint="eastAsia" w:ascii="仿宋_GB2312" w:eastAsia="仿宋_GB2312"/>
          <w:sz w:val="32"/>
          <w:szCs w:val="32"/>
        </w:rPr>
        <w:t>万元</w:t>
      </w:r>
    </w:p>
    <w:p>
      <w:pPr>
        <w:rPr>
          <w:rFonts w:hint="eastAsia" w:ascii="仿宋_GB2312" w:eastAsia="仿宋_GB2312"/>
          <w:sz w:val="32"/>
          <w:szCs w:val="32"/>
        </w:rPr>
      </w:pPr>
      <w:r>
        <w:rPr>
          <w:rFonts w:hint="eastAsia" w:ascii="仿宋_GB2312" w:eastAsia="仿宋_GB2312"/>
          <w:sz w:val="32"/>
          <w:szCs w:val="32"/>
        </w:rPr>
        <w:t xml:space="preserve">         商品和服务支出</w:t>
      </w:r>
      <w:r>
        <w:rPr>
          <w:rFonts w:hint="eastAsia" w:ascii="仿宋_GB2312" w:eastAsia="仿宋_GB2312"/>
          <w:sz w:val="32"/>
          <w:szCs w:val="32"/>
          <w:lang w:val="en-US" w:eastAsia="zh-CN"/>
        </w:rPr>
        <w:t>82.86</w:t>
      </w:r>
      <w:r>
        <w:rPr>
          <w:rFonts w:hint="eastAsia" w:ascii="仿宋_GB2312" w:eastAsia="仿宋_GB2312"/>
          <w:sz w:val="32"/>
          <w:szCs w:val="32"/>
        </w:rPr>
        <w:t>万元</w:t>
      </w:r>
    </w:p>
    <w:p>
      <w:pPr>
        <w:rPr>
          <w:rFonts w:hint="eastAsia" w:ascii="仿宋_GB2312" w:eastAsia="仿宋_GB2312"/>
          <w:sz w:val="32"/>
          <w:szCs w:val="32"/>
        </w:rPr>
      </w:pPr>
      <w:r>
        <w:rPr>
          <w:rFonts w:hint="eastAsia" w:ascii="仿宋_GB2312" w:eastAsia="仿宋_GB2312"/>
          <w:sz w:val="32"/>
          <w:szCs w:val="32"/>
        </w:rPr>
        <w:t xml:space="preserve">         对个人和家庭的补助</w:t>
      </w:r>
      <w:r>
        <w:rPr>
          <w:rFonts w:hint="eastAsia" w:ascii="仿宋_GB2312" w:eastAsia="仿宋_GB2312"/>
          <w:sz w:val="32"/>
          <w:szCs w:val="32"/>
          <w:lang w:val="en-US" w:eastAsia="zh-CN"/>
        </w:rPr>
        <w:t>13.78</w:t>
      </w:r>
      <w:r>
        <w:rPr>
          <w:rFonts w:hint="eastAsia" w:ascii="仿宋_GB2312" w:eastAsia="仿宋_GB2312"/>
          <w:sz w:val="32"/>
          <w:szCs w:val="32"/>
        </w:rPr>
        <w:t>万元</w:t>
      </w:r>
    </w:p>
    <w:p>
      <w:pPr>
        <w:numPr>
          <w:ilvl w:val="0"/>
          <w:numId w:val="2"/>
        </w:numPr>
        <w:rPr>
          <w:rFonts w:ascii="仿宋_GB2312" w:eastAsia="仿宋_GB2312" w:cs="Times New Roman"/>
          <w:sz w:val="32"/>
          <w:szCs w:val="32"/>
        </w:rPr>
      </w:pPr>
      <w:r>
        <w:rPr>
          <w:rFonts w:hint="eastAsia" w:ascii="仿宋_GB2312" w:eastAsia="仿宋_GB2312"/>
          <w:sz w:val="32"/>
          <w:szCs w:val="32"/>
        </w:rPr>
        <w:t>项目支出</w:t>
      </w:r>
      <w:r>
        <w:rPr>
          <w:rFonts w:hint="eastAsia" w:ascii="仿宋_GB2312" w:eastAsia="仿宋_GB2312"/>
          <w:sz w:val="32"/>
          <w:szCs w:val="32"/>
          <w:lang w:val="en-US" w:eastAsia="zh-CN"/>
        </w:rPr>
        <w:t>20.00</w:t>
      </w:r>
      <w:r>
        <w:rPr>
          <w:rFonts w:hint="eastAsia" w:ascii="仿宋_GB2312" w:eastAsia="仿宋_GB2312"/>
          <w:sz w:val="32"/>
          <w:szCs w:val="32"/>
        </w:rPr>
        <w:t>万元，占支出预算总额的</w:t>
      </w:r>
      <w:r>
        <w:rPr>
          <w:rFonts w:hint="eastAsia" w:ascii="仿宋_GB2312" w:eastAsia="仿宋_GB2312"/>
          <w:sz w:val="32"/>
          <w:szCs w:val="32"/>
          <w:lang w:val="en-US" w:eastAsia="zh-CN"/>
        </w:rPr>
        <w:t>3.24</w:t>
      </w:r>
      <w:r>
        <w:rPr>
          <w:rFonts w:hint="eastAsia" w:ascii="仿宋_GB2312" w:eastAsia="仿宋_GB2312"/>
          <w:sz w:val="32"/>
          <w:szCs w:val="32"/>
        </w:rPr>
        <w:t>%。</w:t>
      </w:r>
    </w:p>
    <w:p>
      <w:pPr>
        <w:widowControl/>
        <w:spacing w:line="600" w:lineRule="exact"/>
        <w:ind w:firstLine="640"/>
        <w:jc w:val="left"/>
        <w:rPr>
          <w:rFonts w:ascii="仿宋_GB2312" w:eastAsia="仿宋_GB2312"/>
          <w:b/>
          <w:color w:val="000000"/>
          <w:sz w:val="32"/>
          <w:szCs w:val="30"/>
        </w:rPr>
      </w:pPr>
      <w:r>
        <w:rPr>
          <w:rFonts w:hint="eastAsia" w:ascii="仿宋_GB2312" w:hAnsi="宋体" w:eastAsia="仿宋_GB2312" w:cs="仿宋_GB2312"/>
          <w:b/>
          <w:bCs/>
          <w:sz w:val="32"/>
          <w:szCs w:val="32"/>
        </w:rPr>
        <w:t>（三）</w:t>
      </w:r>
      <w:r>
        <w:rPr>
          <w:rFonts w:hint="eastAsia" w:ascii="仿宋_GB2312" w:eastAsia="仿宋_GB2312"/>
          <w:b/>
          <w:color w:val="000000"/>
          <w:sz w:val="32"/>
          <w:szCs w:val="30"/>
        </w:rPr>
        <w:t>财政拨款支出情况</w:t>
      </w:r>
    </w:p>
    <w:p>
      <w:pPr>
        <w:numPr>
          <w:ilvl w:val="0"/>
          <w:numId w:val="0"/>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2021年公共财政拨款支出预算为617.80万元，占支出预算总额的100%。按支出功能科目分类：</w:t>
      </w:r>
    </w:p>
    <w:p>
      <w:pPr>
        <w:numPr>
          <w:ilvl w:val="0"/>
          <w:numId w:val="0"/>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社会保障和就业支出30.26万元，占公共财政拨款支出预算的4.90%。</w:t>
      </w:r>
    </w:p>
    <w:p>
      <w:pPr>
        <w:numPr>
          <w:ilvl w:val="0"/>
          <w:numId w:val="0"/>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卫生健康支出31.20万元，占公共财政拨款支出预算的5.05%。</w:t>
      </w:r>
    </w:p>
    <w:p>
      <w:pPr>
        <w:numPr>
          <w:ilvl w:val="0"/>
          <w:numId w:val="0"/>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商业服务业等支出498.33万元，占公共财政拨款支出预算的80.66%。</w:t>
      </w:r>
    </w:p>
    <w:p>
      <w:pPr>
        <w:numPr>
          <w:ilvl w:val="0"/>
          <w:numId w:val="0"/>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住房保障支出38.01万元，占公共财政拨款支出预算的6.15%。</w:t>
      </w:r>
    </w:p>
    <w:p>
      <w:pPr>
        <w:numPr>
          <w:ilvl w:val="0"/>
          <w:numId w:val="0"/>
        </w:numPr>
        <w:ind w:firstLine="640" w:firstLineChars="200"/>
        <w:rPr>
          <w:rFonts w:hint="eastAsia" w:ascii="仿宋_GB2312" w:hAnsi="宋体" w:eastAsia="仿宋_GB2312" w:cs="仿宋_GB2312"/>
          <w:b/>
          <w:bCs/>
          <w:sz w:val="32"/>
          <w:szCs w:val="32"/>
        </w:rPr>
      </w:pPr>
      <w:r>
        <w:rPr>
          <w:rFonts w:hint="eastAsia" w:ascii="仿宋_GB2312" w:eastAsia="仿宋_GB2312"/>
          <w:sz w:val="32"/>
          <w:szCs w:val="32"/>
          <w:lang w:val="en-US" w:eastAsia="zh-CN"/>
        </w:rPr>
        <w:t>粮油物资储备支出20.00万元，占公共财政拨款支出预算的3.24%。</w:t>
      </w:r>
    </w:p>
    <w:p>
      <w:pPr>
        <w:numPr>
          <w:ilvl w:val="0"/>
          <w:numId w:val="3"/>
        </w:numPr>
        <w:tabs>
          <w:tab w:val="left" w:pos="1162"/>
        </w:tabs>
        <w:ind w:left="420" w:leftChars="200" w:firstLine="321" w:firstLineChars="100"/>
        <w:rPr>
          <w:rFonts w:hint="eastAsia" w:ascii="仿宋_GB2312" w:hAnsi="宋体" w:eastAsia="仿宋_GB2312" w:cs="仿宋_GB2312"/>
          <w:b/>
          <w:bCs/>
          <w:sz w:val="32"/>
          <w:szCs w:val="32"/>
        </w:rPr>
      </w:pPr>
      <w:r>
        <w:rPr>
          <w:rFonts w:hint="eastAsia" w:ascii="仿宋_GB2312" w:hAnsi="宋体" w:eastAsia="仿宋_GB2312" w:cs="仿宋_GB2312"/>
          <w:b/>
          <w:bCs/>
          <w:sz w:val="32"/>
          <w:szCs w:val="32"/>
        </w:rPr>
        <w:t>政府基金收支情况</w:t>
      </w:r>
    </w:p>
    <w:p>
      <w:pPr>
        <w:pStyle w:val="2"/>
        <w:numPr>
          <w:ilvl w:val="0"/>
          <w:numId w:val="0"/>
        </w:numPr>
        <w:ind w:firstLine="640" w:firstLineChars="200"/>
      </w:pPr>
      <w:r>
        <w:rPr>
          <w:rFonts w:hint="eastAsia" w:ascii="仿宋_GB2312" w:hAnsi="宋体" w:eastAsia="仿宋_GB2312" w:cs="仿宋_GB2312"/>
          <w:b w:val="0"/>
          <w:bCs w:val="0"/>
          <w:sz w:val="32"/>
          <w:szCs w:val="32"/>
          <w:lang w:val="en-US" w:eastAsia="zh-CN"/>
        </w:rPr>
        <w:t>无政府基金收支。</w:t>
      </w:r>
    </w:p>
    <w:p>
      <w:pPr>
        <w:numPr>
          <w:ilvl w:val="0"/>
          <w:numId w:val="4"/>
        </w:numPr>
        <w:ind w:left="420" w:leftChars="200" w:firstLine="643" w:firstLineChars="200"/>
        <w:jc w:val="left"/>
        <w:rPr>
          <w:rFonts w:hint="eastAsia" w:ascii="仿宋_GB2312" w:hAnsi="宋体" w:eastAsia="仿宋_GB2312" w:cs="仿宋_GB2312"/>
          <w:b/>
          <w:bCs/>
          <w:sz w:val="32"/>
          <w:szCs w:val="32"/>
          <w:lang w:eastAsia="zh-CN"/>
        </w:rPr>
      </w:pPr>
      <w:r>
        <w:rPr>
          <w:rFonts w:hint="eastAsia" w:ascii="仿宋_GB2312" w:hAnsi="宋体" w:eastAsia="仿宋_GB2312" w:cs="仿宋_GB2312"/>
          <w:b/>
          <w:bCs/>
          <w:sz w:val="32"/>
          <w:szCs w:val="32"/>
          <w:lang w:eastAsia="zh-CN"/>
        </w:rPr>
        <w:t>机关运行经费情况说明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2021年</w:t>
      </w:r>
      <w:r>
        <w:rPr>
          <w:rFonts w:hint="eastAsia" w:ascii="仿宋_GB2312" w:hAnsi="宋体" w:eastAsia="仿宋_GB2312" w:cs="仿宋_GB2312"/>
          <w:sz w:val="32"/>
          <w:szCs w:val="32"/>
          <w:lang w:val="en-US" w:eastAsia="zh-CN"/>
        </w:rPr>
        <w:t>市供销社</w:t>
      </w:r>
      <w:r>
        <w:rPr>
          <w:rFonts w:hint="eastAsia" w:ascii="仿宋_GB2312" w:hAnsi="宋体" w:eastAsia="仿宋_GB2312" w:cs="仿宋_GB2312"/>
          <w:sz w:val="32"/>
          <w:szCs w:val="32"/>
        </w:rPr>
        <w:t>机关运行经费预算</w:t>
      </w:r>
      <w:r>
        <w:rPr>
          <w:rFonts w:hint="eastAsia" w:ascii="仿宋_GB2312" w:hAnsi="宋体" w:eastAsia="仿宋_GB2312" w:cs="仿宋_GB2312"/>
          <w:sz w:val="32"/>
          <w:szCs w:val="32"/>
          <w:lang w:val="en-US" w:eastAsia="zh-CN"/>
        </w:rPr>
        <w:t>82.86</w:t>
      </w:r>
      <w:r>
        <w:rPr>
          <w:rFonts w:hint="eastAsia" w:ascii="仿宋_GB2312" w:hAnsi="宋体" w:eastAsia="仿宋_GB2312" w:cs="仿宋_GB2312"/>
          <w:sz w:val="32"/>
          <w:szCs w:val="32"/>
        </w:rPr>
        <w:t>万元，与上年预算数</w:t>
      </w:r>
      <w:r>
        <w:rPr>
          <w:rFonts w:hint="eastAsia" w:ascii="仿宋_GB2312" w:hAnsi="宋体" w:eastAsia="仿宋_GB2312" w:cs="仿宋_GB2312"/>
          <w:sz w:val="32"/>
          <w:szCs w:val="32"/>
          <w:lang w:val="en-US" w:eastAsia="zh-CN"/>
        </w:rPr>
        <w:t>相比增加20%，主要原因是本年度部门预算新增人力资源费</w:t>
      </w:r>
      <w:r>
        <w:rPr>
          <w:rFonts w:hint="eastAsia" w:ascii="仿宋_GB2312" w:hAnsi="宋体" w:eastAsia="仿宋_GB2312" w:cs="仿宋_GB2312"/>
          <w:sz w:val="32"/>
          <w:szCs w:val="32"/>
        </w:rPr>
        <w:t>。</w:t>
      </w:r>
    </w:p>
    <w:p>
      <w:pPr>
        <w:numPr>
          <w:ilvl w:val="0"/>
          <w:numId w:val="0"/>
        </w:numPr>
        <w:ind w:leftChars="400"/>
        <w:rPr>
          <w:rFonts w:hint="eastAsia" w:ascii="仿宋_GB2312" w:hAnsi="宋体" w:eastAsia="仿宋_GB2312" w:cs="仿宋_GB2312"/>
          <w:b/>
          <w:bCs/>
          <w:sz w:val="32"/>
          <w:szCs w:val="32"/>
          <w:lang w:eastAsia="zh-CN"/>
        </w:rPr>
      </w:pPr>
    </w:p>
    <w:p>
      <w:pPr>
        <w:numPr>
          <w:ilvl w:val="0"/>
          <w:numId w:val="4"/>
        </w:numPr>
        <w:ind w:left="420" w:leftChars="200"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政府采购预算情况</w:t>
      </w:r>
    </w:p>
    <w:p>
      <w:pPr>
        <w:ind w:firstLine="640" w:firstLineChars="200"/>
        <w:rPr>
          <w:rFonts w:ascii="仿宋_GB2312" w:eastAsia="仿宋_GB2312" w:cs="Times New Roman"/>
          <w:sz w:val="32"/>
          <w:szCs w:val="32"/>
        </w:rPr>
      </w:pPr>
      <w:r>
        <w:rPr>
          <w:rFonts w:hint="eastAsia" w:ascii="仿宋_GB2312" w:hAnsi="宋体" w:eastAsia="仿宋_GB2312" w:cs="仿宋_GB2312"/>
          <w:b w:val="0"/>
          <w:bCs w:val="0"/>
          <w:sz w:val="32"/>
          <w:szCs w:val="32"/>
          <w:lang w:val="en-US" w:eastAsia="zh-CN"/>
        </w:rPr>
        <w:t>2021年政府采购预算为10.00万元，均为货物类采购，其中：部门分散采购10.00万元，较上年度下降50.00%，主要原因是上年度单位搬迁，购置大量办公家具和办公设备。</w:t>
      </w:r>
    </w:p>
    <w:p>
      <w:pPr>
        <w:numPr>
          <w:ilvl w:val="0"/>
          <w:numId w:val="4"/>
        </w:numPr>
        <w:ind w:left="420" w:leftChars="200" w:firstLine="643" w:firstLineChars="200"/>
        <w:rPr>
          <w:rFonts w:hint="eastAsia" w:ascii="仿宋_GB2312" w:hAnsi="宋体" w:eastAsia="仿宋_GB2312" w:cs="仿宋_GB2312"/>
          <w:b/>
          <w:bCs/>
          <w:sz w:val="32"/>
          <w:szCs w:val="32"/>
          <w:lang w:eastAsia="zh-CN"/>
        </w:rPr>
      </w:pPr>
      <w:r>
        <w:rPr>
          <w:rFonts w:hint="eastAsia" w:ascii="仿宋_GB2312" w:hAnsi="宋体" w:eastAsia="仿宋_GB2312" w:cs="仿宋_GB2312"/>
          <w:b/>
          <w:bCs/>
          <w:sz w:val="32"/>
          <w:szCs w:val="32"/>
          <w:lang w:eastAsia="zh-CN"/>
        </w:rPr>
        <w:t>国有资产占用情况说明</w:t>
      </w:r>
    </w:p>
    <w:p>
      <w:pPr>
        <w:ind w:firstLine="630"/>
        <w:jc w:val="left"/>
        <w:rPr>
          <w:rFonts w:hint="eastAsia" w:ascii="仿宋_GB2312" w:hAnsi="宋体" w:eastAsia="仿宋_GB2312" w:cs="仿宋_GB2312"/>
          <w:b/>
          <w:bCs/>
          <w:sz w:val="32"/>
          <w:szCs w:val="32"/>
          <w:lang w:eastAsia="zh-CN"/>
        </w:rPr>
      </w:pPr>
      <w:r>
        <w:rPr>
          <w:rFonts w:hint="eastAsia" w:ascii="仿宋" w:hAnsi="仿宋" w:eastAsia="仿宋"/>
          <w:kern w:val="0"/>
          <w:sz w:val="30"/>
          <w:szCs w:val="30"/>
        </w:rPr>
        <w:t>20</w:t>
      </w:r>
      <w:r>
        <w:rPr>
          <w:rFonts w:hint="eastAsia" w:ascii="仿宋" w:hAnsi="仿宋" w:eastAsia="仿宋"/>
          <w:kern w:val="0"/>
          <w:sz w:val="30"/>
          <w:szCs w:val="30"/>
          <w:lang w:val="en-US" w:eastAsia="zh-CN"/>
        </w:rPr>
        <w:t>21</w:t>
      </w:r>
      <w:r>
        <w:rPr>
          <w:rFonts w:hint="eastAsia" w:ascii="仿宋" w:hAnsi="仿宋" w:eastAsia="仿宋"/>
          <w:kern w:val="0"/>
          <w:sz w:val="30"/>
          <w:szCs w:val="30"/>
        </w:rPr>
        <w:t xml:space="preserve">年本部门共有车辆 </w:t>
      </w:r>
      <w:r>
        <w:rPr>
          <w:rFonts w:hint="eastAsia" w:ascii="仿宋_GB2312" w:hAnsi="宋体" w:eastAsia="仿宋_GB2312" w:cs="仿宋_GB2312"/>
          <w:sz w:val="32"/>
          <w:szCs w:val="32"/>
          <w:lang w:val="en-US" w:eastAsia="zh-CN"/>
        </w:rPr>
        <w:t>0</w:t>
      </w:r>
      <w:r>
        <w:rPr>
          <w:rFonts w:hint="eastAsia" w:ascii="仿宋" w:hAnsi="仿宋" w:eastAsia="仿宋"/>
          <w:kern w:val="0"/>
          <w:sz w:val="30"/>
          <w:szCs w:val="30"/>
        </w:rPr>
        <w:t>辆；单位价值50万元以上通用设备台</w:t>
      </w:r>
      <w:r>
        <w:rPr>
          <w:rFonts w:hint="eastAsia" w:ascii="仿宋_GB2312" w:hAnsi="宋体" w:eastAsia="仿宋_GB2312" w:cs="仿宋_GB2312"/>
          <w:sz w:val="32"/>
          <w:szCs w:val="32"/>
          <w:lang w:val="en-US" w:eastAsia="zh-CN"/>
        </w:rPr>
        <w:t>0</w:t>
      </w:r>
      <w:r>
        <w:rPr>
          <w:rFonts w:hint="eastAsia" w:ascii="仿宋" w:hAnsi="仿宋" w:eastAsia="仿宋"/>
          <w:kern w:val="0"/>
          <w:sz w:val="30"/>
          <w:szCs w:val="30"/>
        </w:rPr>
        <w:t>套；单位价值100万元以上专用设备台</w:t>
      </w:r>
      <w:r>
        <w:rPr>
          <w:rFonts w:hint="eastAsia" w:ascii="仿宋_GB2312" w:hAnsi="宋体" w:eastAsia="仿宋_GB2312" w:cs="仿宋_GB2312"/>
          <w:sz w:val="32"/>
          <w:szCs w:val="32"/>
          <w:lang w:val="en-US" w:eastAsia="zh-CN"/>
        </w:rPr>
        <w:t>0</w:t>
      </w:r>
      <w:r>
        <w:rPr>
          <w:rFonts w:hint="eastAsia" w:ascii="仿宋" w:hAnsi="仿宋" w:eastAsia="仿宋"/>
          <w:kern w:val="0"/>
          <w:sz w:val="30"/>
          <w:szCs w:val="30"/>
        </w:rPr>
        <w:t>套。</w:t>
      </w:r>
    </w:p>
    <w:p>
      <w:pPr>
        <w:widowControl/>
        <w:spacing w:line="600" w:lineRule="exact"/>
        <w:ind w:firstLine="643" w:firstLineChars="200"/>
        <w:jc w:val="left"/>
        <w:rPr>
          <w:rFonts w:ascii="仿宋_GB2312" w:eastAsia="仿宋_GB2312"/>
          <w:b/>
          <w:color w:val="000000"/>
          <w:sz w:val="32"/>
          <w:szCs w:val="30"/>
        </w:rPr>
      </w:pPr>
      <w:r>
        <w:rPr>
          <w:rFonts w:hint="eastAsia" w:ascii="仿宋_GB2312" w:hAnsi="宋体" w:eastAsia="仿宋_GB2312" w:cs="仿宋_GB2312"/>
          <w:b/>
          <w:bCs/>
          <w:sz w:val="32"/>
          <w:szCs w:val="32"/>
        </w:rPr>
        <w:t>（</w:t>
      </w:r>
      <w:r>
        <w:rPr>
          <w:rFonts w:hint="eastAsia" w:ascii="仿宋_GB2312" w:hAnsi="宋体" w:eastAsia="仿宋_GB2312" w:cs="仿宋_GB2312"/>
          <w:b/>
          <w:bCs/>
          <w:sz w:val="32"/>
          <w:szCs w:val="32"/>
          <w:lang w:eastAsia="zh-CN"/>
        </w:rPr>
        <w:t>八</w:t>
      </w:r>
      <w:r>
        <w:rPr>
          <w:rFonts w:hint="eastAsia" w:ascii="仿宋_GB2312" w:hAnsi="宋体" w:eastAsia="仿宋_GB2312" w:cs="仿宋_GB2312"/>
          <w:b/>
          <w:bCs/>
          <w:sz w:val="32"/>
          <w:szCs w:val="32"/>
        </w:rPr>
        <w:t>）</w:t>
      </w:r>
      <w:r>
        <w:rPr>
          <w:rFonts w:hint="eastAsia" w:ascii="仿宋_GB2312" w:eastAsia="仿宋_GB2312"/>
          <w:b/>
          <w:bCs/>
          <w:color w:val="000000"/>
          <w:sz w:val="32"/>
          <w:szCs w:val="30"/>
        </w:rPr>
        <w:t>整体</w:t>
      </w:r>
      <w:r>
        <w:rPr>
          <w:rFonts w:hint="eastAsia" w:ascii="仿宋_GB2312" w:eastAsia="仿宋_GB2312"/>
          <w:b/>
          <w:color w:val="000000"/>
          <w:sz w:val="32"/>
          <w:szCs w:val="30"/>
        </w:rPr>
        <w:t>绩效目标设置情况</w:t>
      </w:r>
    </w:p>
    <w:p>
      <w:pPr>
        <w:widowControl/>
        <w:spacing w:line="600" w:lineRule="exact"/>
        <w:ind w:firstLine="640"/>
        <w:jc w:val="left"/>
        <w:rPr>
          <w:rFonts w:hint="eastAsia" w:ascii="仿宋_GB2312" w:eastAsia="仿宋_GB2312"/>
          <w:color w:val="000000"/>
          <w:sz w:val="32"/>
          <w:szCs w:val="30"/>
          <w:lang w:eastAsia="zh-CN"/>
        </w:rPr>
      </w:pPr>
      <w:r>
        <w:rPr>
          <w:rFonts w:hint="eastAsia" w:ascii="仿宋_GB2312" w:eastAsia="仿宋_GB2312"/>
          <w:color w:val="000000"/>
          <w:sz w:val="32"/>
          <w:szCs w:val="30"/>
        </w:rPr>
        <w:t>2021年部门整体绩效目标</w:t>
      </w:r>
      <w:r>
        <w:rPr>
          <w:rFonts w:hint="eastAsia" w:ascii="仿宋_GB2312" w:eastAsia="仿宋_GB2312"/>
          <w:color w:val="000000"/>
          <w:sz w:val="32"/>
          <w:szCs w:val="30"/>
          <w:lang w:eastAsia="zh-CN"/>
        </w:rPr>
        <w:t>：</w:t>
      </w:r>
    </w:p>
    <w:p>
      <w:pPr>
        <w:widowControl/>
        <w:spacing w:line="600" w:lineRule="exact"/>
        <w:ind w:firstLine="640"/>
        <w:jc w:val="left"/>
        <w:rPr>
          <w:rFonts w:hint="default" w:ascii="仿宋_GB2312" w:eastAsia="仿宋_GB2312"/>
          <w:color w:val="000000"/>
          <w:sz w:val="32"/>
          <w:szCs w:val="30"/>
          <w:lang w:val="en-US" w:eastAsia="zh-CN"/>
        </w:rPr>
      </w:pPr>
      <w:r>
        <w:rPr>
          <w:rFonts w:hint="eastAsia" w:ascii="仿宋_GB2312" w:eastAsia="仿宋_GB2312"/>
          <w:color w:val="000000"/>
          <w:sz w:val="32"/>
          <w:szCs w:val="30"/>
          <w:lang w:val="en-US" w:eastAsia="zh-CN"/>
        </w:rPr>
        <w:t>目标1：农资库存储备总量4万吨</w:t>
      </w:r>
    </w:p>
    <w:p>
      <w:pPr>
        <w:pStyle w:val="2"/>
        <w:ind w:left="0" w:leftChars="0" w:firstLine="640" w:firstLineChars="200"/>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目标2：领导创办农民专业合作社增长率15%</w:t>
      </w:r>
    </w:p>
    <w:p>
      <w:pPr>
        <w:pStyle w:val="2"/>
        <w:ind w:left="0" w:leftChars="0" w:firstLine="640" w:firstLineChars="200"/>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目标3：促进乡村振兴</w:t>
      </w:r>
    </w:p>
    <w:p>
      <w:pPr>
        <w:pStyle w:val="2"/>
        <w:ind w:left="0" w:leftChars="0" w:firstLine="640" w:firstLineChars="200"/>
        <w:rPr>
          <w:rFonts w:hint="default" w:ascii="仿宋_GB2312" w:eastAsia="仿宋_GB2312"/>
          <w:color w:val="000000"/>
          <w:sz w:val="32"/>
          <w:szCs w:val="30"/>
          <w:lang w:val="en-US" w:eastAsia="zh-CN"/>
        </w:rPr>
      </w:pPr>
      <w:r>
        <w:rPr>
          <w:rFonts w:hint="eastAsia" w:ascii="仿宋_GB2312" w:eastAsia="仿宋_GB2312"/>
          <w:color w:val="000000"/>
          <w:sz w:val="32"/>
          <w:szCs w:val="30"/>
          <w:lang w:val="en-US" w:eastAsia="zh-CN"/>
        </w:rPr>
        <w:t>目标4：推进供销社综合改革工作</w:t>
      </w:r>
    </w:p>
    <w:p>
      <w:pPr>
        <w:widowControl/>
        <w:spacing w:line="600" w:lineRule="exact"/>
        <w:ind w:firstLine="640" w:firstLineChars="200"/>
        <w:jc w:val="left"/>
        <w:rPr>
          <w:rFonts w:hint="eastAsia" w:ascii="仿宋_GB2312" w:eastAsia="仿宋_GB2312"/>
          <w:color w:val="000000"/>
          <w:sz w:val="32"/>
          <w:szCs w:val="30"/>
          <w:lang w:eastAsia="zh-CN"/>
        </w:rPr>
      </w:pPr>
      <w:r>
        <w:rPr>
          <w:rFonts w:hint="eastAsia" w:ascii="仿宋_GB2312" w:eastAsia="仿宋_GB2312"/>
          <w:color w:val="000000"/>
          <w:sz w:val="32"/>
          <w:szCs w:val="30"/>
        </w:rPr>
        <w:t xml:space="preserve">部门预算情况 </w:t>
      </w:r>
      <w:r>
        <w:rPr>
          <w:rFonts w:hint="eastAsia" w:ascii="仿宋_GB2312" w:eastAsia="仿宋_GB2312"/>
          <w:color w:val="000000"/>
          <w:sz w:val="32"/>
          <w:szCs w:val="30"/>
          <w:lang w:eastAsia="zh-CN"/>
        </w:rPr>
        <w:t>：</w:t>
      </w:r>
      <w:r>
        <w:rPr>
          <w:rFonts w:hint="eastAsia" w:ascii="仿宋_GB2312" w:eastAsia="仿宋_GB2312"/>
          <w:color w:val="000000"/>
          <w:sz w:val="32"/>
          <w:szCs w:val="30"/>
          <w:lang w:val="en-US" w:eastAsia="zh-CN"/>
        </w:rPr>
        <w:t>收入合计617.80万元，其中本年财政安排617.80万元；支出预算合计617.80万元，其中人员经费514.94万元，公用经费82.86万元，项目经费20万元。</w:t>
      </w:r>
    </w:p>
    <w:p>
      <w:pPr>
        <w:widowControl/>
        <w:spacing w:line="600" w:lineRule="exact"/>
        <w:ind w:firstLine="643" w:firstLineChars="200"/>
        <w:jc w:val="left"/>
        <w:rPr>
          <w:rFonts w:ascii="仿宋_GB2312" w:eastAsia="仿宋_GB2312"/>
          <w:b/>
          <w:color w:val="000000"/>
          <w:sz w:val="32"/>
          <w:szCs w:val="30"/>
        </w:rPr>
      </w:pPr>
      <w:r>
        <w:rPr>
          <w:rFonts w:hint="eastAsia" w:ascii="仿宋_GB2312" w:hAnsi="宋体" w:eastAsia="仿宋_GB2312" w:cs="仿宋_GB2312"/>
          <w:b/>
          <w:bCs/>
          <w:sz w:val="32"/>
          <w:szCs w:val="32"/>
        </w:rPr>
        <w:t>（</w:t>
      </w:r>
      <w:r>
        <w:rPr>
          <w:rFonts w:hint="eastAsia" w:ascii="仿宋_GB2312" w:hAnsi="宋体" w:eastAsia="仿宋_GB2312" w:cs="仿宋_GB2312"/>
          <w:b/>
          <w:bCs/>
          <w:sz w:val="32"/>
          <w:szCs w:val="32"/>
          <w:lang w:val="en-US" w:eastAsia="zh-CN"/>
        </w:rPr>
        <w:t>1</w:t>
      </w:r>
      <w:r>
        <w:rPr>
          <w:rFonts w:hint="eastAsia" w:ascii="仿宋_GB2312" w:hAnsi="宋体" w:eastAsia="仿宋_GB2312" w:cs="仿宋_GB2312"/>
          <w:b/>
          <w:bCs/>
          <w:sz w:val="32"/>
          <w:szCs w:val="32"/>
        </w:rPr>
        <w:t>）</w:t>
      </w:r>
      <w:r>
        <w:rPr>
          <w:rFonts w:hint="eastAsia" w:ascii="仿宋_GB2312" w:eastAsia="仿宋_GB2312"/>
          <w:b/>
          <w:bCs/>
          <w:color w:val="000000"/>
          <w:sz w:val="32"/>
          <w:szCs w:val="30"/>
        </w:rPr>
        <w:t>一级</w:t>
      </w:r>
      <w:r>
        <w:rPr>
          <w:rFonts w:hint="eastAsia" w:ascii="仿宋_GB2312" w:eastAsia="仿宋_GB2312"/>
          <w:b/>
          <w:color w:val="000000"/>
          <w:sz w:val="32"/>
          <w:szCs w:val="30"/>
        </w:rPr>
        <w:t>项目绩效目标设置情况</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2021年实行绩效目标管理的一级项目</w:t>
      </w:r>
      <w:r>
        <w:rPr>
          <w:rFonts w:hint="eastAsia" w:ascii="仿宋_GB2312" w:eastAsia="仿宋_GB2312"/>
          <w:color w:val="000000"/>
          <w:sz w:val="32"/>
          <w:szCs w:val="30"/>
          <w:lang w:val="en-US" w:eastAsia="zh-CN"/>
        </w:rPr>
        <w:t>0</w:t>
      </w:r>
      <w:r>
        <w:rPr>
          <w:rFonts w:hint="eastAsia" w:ascii="仿宋_GB2312" w:eastAsia="仿宋_GB2312"/>
          <w:color w:val="000000"/>
          <w:sz w:val="32"/>
          <w:szCs w:val="30"/>
        </w:rPr>
        <w:t>个，涉及资金     万元，其中：二级项目</w:t>
      </w:r>
      <w:r>
        <w:rPr>
          <w:rFonts w:hint="eastAsia" w:ascii="仿宋_GB2312" w:eastAsia="仿宋_GB2312"/>
          <w:color w:val="000000"/>
          <w:sz w:val="32"/>
          <w:szCs w:val="30"/>
          <w:lang w:val="en-US" w:eastAsia="zh-CN"/>
        </w:rPr>
        <w:t>0</w:t>
      </w:r>
      <w:r>
        <w:rPr>
          <w:rFonts w:hint="eastAsia" w:ascii="仿宋_GB2312" w:eastAsia="仿宋_GB2312"/>
          <w:color w:val="000000"/>
          <w:sz w:val="32"/>
          <w:szCs w:val="30"/>
        </w:rPr>
        <w:t>个（部门预算中</w:t>
      </w:r>
      <w:r>
        <w:rPr>
          <w:rFonts w:hint="eastAsia" w:ascii="仿宋_GB2312" w:eastAsia="仿宋_GB2312"/>
          <w:color w:val="000000"/>
          <w:sz w:val="32"/>
          <w:szCs w:val="30"/>
          <w:lang w:val="en-US" w:eastAsia="zh-CN"/>
        </w:rPr>
        <w:t>0</w:t>
      </w:r>
      <w:r>
        <w:rPr>
          <w:rFonts w:hint="eastAsia" w:ascii="仿宋_GB2312" w:eastAsia="仿宋_GB2312"/>
          <w:color w:val="000000"/>
          <w:sz w:val="32"/>
          <w:szCs w:val="30"/>
        </w:rPr>
        <w:t>万元以上的，且进行了绩效评审的项目</w:t>
      </w:r>
      <w:r>
        <w:rPr>
          <w:rFonts w:hint="eastAsia" w:ascii="仿宋_GB2312" w:eastAsia="仿宋_GB2312"/>
          <w:color w:val="000000"/>
          <w:sz w:val="32"/>
          <w:szCs w:val="30"/>
          <w:lang w:val="en-US" w:eastAsia="zh-CN"/>
        </w:rPr>
        <w:t>0</w:t>
      </w:r>
      <w:r>
        <w:rPr>
          <w:rFonts w:hint="eastAsia" w:ascii="仿宋_GB2312" w:eastAsia="仿宋_GB2312"/>
          <w:color w:val="000000"/>
          <w:sz w:val="32"/>
          <w:szCs w:val="30"/>
        </w:rPr>
        <w:t>个，涉及资金</w:t>
      </w:r>
      <w:r>
        <w:rPr>
          <w:rFonts w:hint="eastAsia" w:ascii="仿宋_GB2312" w:eastAsia="仿宋_GB2312"/>
          <w:color w:val="000000"/>
          <w:sz w:val="32"/>
          <w:szCs w:val="30"/>
          <w:lang w:val="en-US" w:eastAsia="zh-CN"/>
        </w:rPr>
        <w:t>0</w:t>
      </w:r>
      <w:r>
        <w:rPr>
          <w:rFonts w:hint="eastAsia" w:ascii="仿宋_GB2312" w:eastAsia="仿宋_GB2312"/>
          <w:color w:val="000000"/>
          <w:sz w:val="32"/>
          <w:szCs w:val="30"/>
        </w:rPr>
        <w:t>万元），涉及资金</w:t>
      </w:r>
      <w:r>
        <w:rPr>
          <w:rFonts w:hint="eastAsia" w:ascii="仿宋_GB2312" w:eastAsia="仿宋_GB2312"/>
          <w:color w:val="000000"/>
          <w:sz w:val="32"/>
          <w:szCs w:val="30"/>
          <w:lang w:val="en-US" w:eastAsia="zh-CN"/>
        </w:rPr>
        <w:t>0</w:t>
      </w:r>
      <w:r>
        <w:rPr>
          <w:rFonts w:hint="eastAsia" w:ascii="仿宋_GB2312" w:eastAsia="仿宋_GB2312"/>
          <w:color w:val="000000"/>
          <w:sz w:val="32"/>
          <w:szCs w:val="30"/>
        </w:rPr>
        <w:t xml:space="preserve">   万元。</w:t>
      </w:r>
    </w:p>
    <w:p>
      <w:pPr>
        <w:widowControl/>
        <w:spacing w:line="600" w:lineRule="exact"/>
        <w:ind w:firstLine="643" w:firstLineChars="200"/>
        <w:jc w:val="left"/>
        <w:rPr>
          <w:rFonts w:hint="eastAsia" w:ascii="仿宋_GB2312" w:eastAsia="仿宋_GB2312"/>
          <w:b/>
          <w:color w:val="000000"/>
          <w:sz w:val="32"/>
          <w:szCs w:val="30"/>
          <w:lang w:val="en-US" w:eastAsia="zh-CN"/>
        </w:rPr>
      </w:pPr>
      <w:r>
        <w:rPr>
          <w:rFonts w:hint="eastAsia" w:ascii="仿宋_GB2312" w:eastAsia="仿宋_GB2312"/>
          <w:b/>
          <w:color w:val="000000"/>
          <w:sz w:val="32"/>
          <w:szCs w:val="30"/>
        </w:rPr>
        <w:t>（</w:t>
      </w:r>
      <w:r>
        <w:rPr>
          <w:rFonts w:hint="eastAsia" w:ascii="仿宋_GB2312" w:eastAsia="仿宋_GB2312"/>
          <w:b/>
          <w:color w:val="000000"/>
          <w:sz w:val="32"/>
          <w:szCs w:val="30"/>
          <w:lang w:val="en-US" w:eastAsia="zh-CN"/>
        </w:rPr>
        <w:t>2</w:t>
      </w:r>
      <w:r>
        <w:rPr>
          <w:rFonts w:hint="eastAsia" w:ascii="仿宋_GB2312" w:eastAsia="仿宋_GB2312"/>
          <w:b/>
          <w:color w:val="000000"/>
          <w:sz w:val="32"/>
          <w:szCs w:val="30"/>
        </w:rPr>
        <w:t>）一级项目中各二级项目</w:t>
      </w:r>
      <w:r>
        <w:rPr>
          <w:rFonts w:hint="eastAsia" w:ascii="仿宋_GB2312" w:eastAsia="仿宋_GB2312"/>
          <w:b/>
          <w:color w:val="000000"/>
          <w:sz w:val="32"/>
          <w:szCs w:val="30"/>
          <w:lang w:val="en-US" w:eastAsia="zh-CN"/>
        </w:rPr>
        <w:t>无</w:t>
      </w:r>
    </w:p>
    <w:p>
      <w:pPr>
        <w:tabs>
          <w:tab w:val="left" w:pos="1113"/>
        </w:tabs>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lang w:eastAsia="zh-CN"/>
        </w:rPr>
        <w:t>二、</w:t>
      </w:r>
      <w:r>
        <w:rPr>
          <w:rFonts w:hint="eastAsia" w:ascii="仿宋_GB2312" w:hAnsi="宋体" w:eastAsia="仿宋_GB2312" w:cs="仿宋_GB2312"/>
          <w:b/>
          <w:bCs/>
          <w:sz w:val="32"/>
          <w:szCs w:val="32"/>
        </w:rPr>
        <w:t>2021年“三公”经费预算</w:t>
      </w:r>
      <w:r>
        <w:rPr>
          <w:rFonts w:hint="eastAsia" w:ascii="仿宋_GB2312" w:hAnsi="宋体" w:eastAsia="仿宋_GB2312" w:cs="仿宋_GB2312"/>
          <w:b/>
          <w:bCs/>
          <w:sz w:val="32"/>
          <w:szCs w:val="32"/>
          <w:lang w:eastAsia="zh-CN"/>
        </w:rPr>
        <w:t>增减变化原因</w:t>
      </w:r>
      <w:r>
        <w:rPr>
          <w:rFonts w:hint="eastAsia" w:ascii="仿宋_GB2312" w:hAnsi="宋体" w:eastAsia="仿宋_GB2312" w:cs="仿宋_GB2312"/>
          <w:b/>
          <w:bCs/>
          <w:sz w:val="32"/>
          <w:szCs w:val="32"/>
        </w:rPr>
        <w:t>情况说明</w:t>
      </w:r>
    </w:p>
    <w:p>
      <w:pPr>
        <w:ind w:firstLine="640" w:firstLineChars="200"/>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2021年市供销合作社</w:t>
      </w:r>
      <w:r>
        <w:rPr>
          <w:rFonts w:hint="eastAsia" w:ascii="仿宋_GB2312" w:hAnsi="宋体" w:eastAsia="仿宋_GB2312" w:cs="仿宋_GB2312"/>
          <w:sz w:val="32"/>
          <w:szCs w:val="32"/>
        </w:rPr>
        <w:t>“三公”经费年初预算安排</w:t>
      </w:r>
      <w:r>
        <w:rPr>
          <w:rFonts w:hint="eastAsia" w:ascii="仿宋_GB2312" w:hAnsi="宋体" w:eastAsia="仿宋_GB2312" w:cs="仿宋_GB2312"/>
          <w:sz w:val="32"/>
          <w:szCs w:val="32"/>
          <w:lang w:val="en-US" w:eastAsia="zh-CN"/>
        </w:rPr>
        <w:t>2</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较上年度6万元减少4万元，下降66.66%，主要是由于疫情原因本年度未安排因公出国费用。</w:t>
      </w:r>
    </w:p>
    <w:p>
      <w:pPr>
        <w:ind w:firstLine="640" w:firstLineChars="200"/>
        <w:rPr>
          <w:rFonts w:hint="default" w:ascii="仿宋_GB2312" w:hAnsi="宋体" w:eastAsia="仿宋_GB2312" w:cs="仿宋_GB2312"/>
          <w:sz w:val="32"/>
          <w:szCs w:val="32"/>
          <w:lang w:val="en-US" w:eastAsia="zh-CN"/>
        </w:rPr>
      </w:pPr>
      <w:r>
        <w:rPr>
          <w:rFonts w:hint="eastAsia" w:ascii="仿宋_GB2312" w:hAnsi="宋体" w:eastAsia="仿宋_GB2312" w:cs="仿宋_GB2312"/>
          <w:sz w:val="32"/>
          <w:szCs w:val="32"/>
        </w:rPr>
        <w:t>其中：因公出国（境）费</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val="en-US" w:eastAsia="zh-CN"/>
        </w:rPr>
        <w:t>较上年度减少100%，由于疫情影响，本年度不作出入境安排；</w:t>
      </w:r>
    </w:p>
    <w:p>
      <w:pPr>
        <w:ind w:firstLine="960" w:firstLineChars="300"/>
        <w:rPr>
          <w:rFonts w:hint="eastAsia" w:ascii="仿宋_GB2312" w:eastAsia="仿宋_GB2312" w:cs="Times New Roman"/>
          <w:sz w:val="32"/>
          <w:szCs w:val="32"/>
          <w:lang w:val="en-US" w:eastAsia="zh-CN"/>
        </w:rPr>
      </w:pPr>
      <w:r>
        <w:rPr>
          <w:rFonts w:hint="eastAsia" w:ascii="仿宋_GB2312" w:hAnsi="宋体" w:eastAsia="仿宋_GB2312" w:cs="仿宋_GB2312"/>
          <w:sz w:val="32"/>
          <w:szCs w:val="32"/>
        </w:rPr>
        <w:t>公务接待费</w:t>
      </w:r>
      <w:r>
        <w:rPr>
          <w:rFonts w:hint="eastAsia" w:ascii="仿宋_GB2312" w:hAnsi="宋体" w:eastAsia="仿宋_GB2312" w:cs="仿宋_GB2312"/>
          <w:sz w:val="32"/>
          <w:szCs w:val="32"/>
          <w:lang w:val="en-US" w:eastAsia="zh-CN"/>
        </w:rPr>
        <w:t>2</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val="en-US" w:eastAsia="zh-CN"/>
        </w:rPr>
        <w:t>与上年一致；</w:t>
      </w:r>
    </w:p>
    <w:p>
      <w:pPr>
        <w:ind w:firstLine="960" w:firstLineChars="300"/>
        <w:rPr>
          <w:rFonts w:ascii="仿宋_GB2312" w:eastAsia="仿宋_GB2312" w:cs="Times New Roman"/>
          <w:sz w:val="32"/>
          <w:szCs w:val="32"/>
        </w:rPr>
      </w:pPr>
      <w:r>
        <w:rPr>
          <w:rFonts w:hint="eastAsia" w:ascii="仿宋_GB2312" w:hAnsi="宋体" w:eastAsia="仿宋_GB2312" w:cs="仿宋_GB2312"/>
          <w:sz w:val="32"/>
          <w:szCs w:val="32"/>
        </w:rPr>
        <w:t>公务用车运行维护费</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val="en-US" w:eastAsia="zh-CN"/>
        </w:rPr>
        <w:t>与上年一致。</w:t>
      </w:r>
    </w:p>
    <w:p>
      <w:pPr>
        <w:ind w:firstLine="640" w:firstLineChars="200"/>
        <w:rPr>
          <w:rFonts w:hint="eastAsia" w:ascii="仿宋_GB2312" w:hAnsi="宋体" w:eastAsia="仿宋_GB2312" w:cs="仿宋_GB2312"/>
          <w:sz w:val="32"/>
          <w:szCs w:val="32"/>
        </w:rPr>
      </w:pPr>
    </w:p>
    <w:p>
      <w:pPr>
        <w:rPr>
          <w:rFonts w:ascii="黑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val="en-US" w:eastAsia="zh-CN"/>
        </w:rPr>
        <w:t>供销合作社</w:t>
      </w:r>
      <w:r>
        <w:rPr>
          <w:rFonts w:hint="eastAsia" w:ascii="黑体" w:hAnsi="宋体" w:eastAsia="黑体" w:cs="黑体"/>
          <w:sz w:val="32"/>
          <w:szCs w:val="32"/>
        </w:rPr>
        <w:t>2021年部门预算表</w:t>
      </w:r>
    </w:p>
    <w:p>
      <w:pPr>
        <w:rPr>
          <w:rFonts w:ascii="仿宋_GB2312" w:hAnsi="宋体" w:eastAsia="仿宋_GB2312" w:cs="仿宋_GB2312"/>
          <w:sz w:val="32"/>
          <w:szCs w:val="32"/>
        </w:rPr>
      </w:pPr>
      <w:r>
        <w:rPr>
          <w:rFonts w:hint="eastAsia" w:ascii="仿宋_GB2312" w:hAnsi="宋体" w:eastAsia="仿宋_GB2312" w:cs="仿宋_GB2312"/>
          <w:sz w:val="32"/>
          <w:szCs w:val="32"/>
        </w:rPr>
        <w:t>（详见附表）</w:t>
      </w:r>
    </w:p>
    <w:p>
      <w:pPr>
        <w:rPr>
          <w:rFonts w:ascii="仿宋_GB2312" w:hAnsi="宋体" w:eastAsia="仿宋_GB2312" w:cs="仿宋_GB2312"/>
          <w:sz w:val="32"/>
          <w:szCs w:val="32"/>
          <w:shd w:val="clear" w:color="FFFFFF" w:fill="D9D9D9"/>
        </w:rPr>
      </w:pPr>
    </w:p>
    <w:p>
      <w:pPr>
        <w:rPr>
          <w:rFonts w:ascii="仿宋_GB2312" w:eastAsia="仿宋_GB2312" w:cs="Times New Roman"/>
          <w:b/>
          <w:bCs/>
          <w:sz w:val="32"/>
          <w:szCs w:val="32"/>
        </w:rPr>
      </w:pP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一、收入科目</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各部门结合实际进行解释。</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（一）财政拨款：指市级财政当年拨付的资金。</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（二）事业收入：指事业单位开展专业业务活动及辅助活动取得的收入。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（三）事业单位经营收入：指事业单位在专业业务活动及辅助活动之外开展非独立核算经营活动取得的收入。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（四）其他收入：指除财政拨款、事业收入、事业单位经营收入等以外的各项收入。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（五）附属单位上缴收入：反映事业单位附属的独立核算单位按规定标准或比例缴纳的各项收入。包括附属的事业单位上缴的收入和附属的企业上缴的利润等。</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（六）上级补助收入：反映事业单位从主管部门和上级单位取得的非财政补助收入。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（七）用事业基金弥补收支差额：填列事业单位用事业基金弥补2021年收支差额的数额。</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（八）上年结转和结余：填列2020年全部结转和结余的资金数，包括当年结转结余资金和历年滚存结转结余资金。</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二、支出科目</w:t>
      </w:r>
    </w:p>
    <w:p>
      <w:pPr>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一</w:t>
      </w:r>
      <w:r>
        <w:rPr>
          <w:rFonts w:hint="eastAsia" w:ascii="仿宋" w:hAnsi="仿宋" w:eastAsia="仿宋"/>
          <w:sz w:val="32"/>
          <w:szCs w:val="32"/>
          <w:lang w:eastAsia="zh-CN"/>
        </w:rPr>
        <w:t>）</w:t>
      </w:r>
      <w:r>
        <w:rPr>
          <w:rFonts w:hint="eastAsia" w:ascii="仿宋" w:hAnsi="仿宋" w:eastAsia="仿宋"/>
          <w:sz w:val="32"/>
          <w:szCs w:val="32"/>
        </w:rPr>
        <w:t>一般公共服务支出（类）财政事务（款）：反映财政事务方面的支出。</w:t>
      </w:r>
    </w:p>
    <w:p>
      <w:pPr>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二</w:t>
      </w:r>
      <w:r>
        <w:rPr>
          <w:rFonts w:hint="eastAsia" w:ascii="仿宋" w:hAnsi="仿宋" w:eastAsia="仿宋"/>
          <w:sz w:val="32"/>
          <w:szCs w:val="32"/>
          <w:lang w:eastAsia="zh-CN"/>
        </w:rPr>
        <w:t>）</w:t>
      </w:r>
      <w:r>
        <w:rPr>
          <w:rFonts w:hint="eastAsia" w:ascii="仿宋" w:hAnsi="仿宋" w:eastAsia="仿宋"/>
          <w:sz w:val="32"/>
          <w:szCs w:val="32"/>
        </w:rPr>
        <w:t>社会保障和就业支出（类）行政事业单位离退休（款）：反映用于行政事业单位离退休方面的支出。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为归口管理的行政单位离退休（项）：反映未实行归口管理的行政单位（包括实行公务员管理的事业单位）开支的离退休支出。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机关事业单位基本养老保险缴费支出（项）：反映机关事业单位实施养老保险制度由单位缴纳的基本养老保险支出。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机关事业单位职业年金缴费支出（项）：反映机关事业单位实施养老保险制度由单位缴纳的职业年金支出。</w:t>
      </w:r>
    </w:p>
    <w:p>
      <w:pPr>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三</w:t>
      </w:r>
      <w:r>
        <w:rPr>
          <w:rFonts w:hint="eastAsia" w:ascii="仿宋" w:hAnsi="仿宋" w:eastAsia="仿宋"/>
          <w:sz w:val="32"/>
          <w:szCs w:val="32"/>
          <w:lang w:eastAsia="zh-CN"/>
        </w:rPr>
        <w:t>）</w:t>
      </w:r>
      <w:r>
        <w:rPr>
          <w:rFonts w:hint="eastAsia" w:ascii="仿宋" w:hAnsi="仿宋" w:eastAsia="仿宋"/>
          <w:sz w:val="32"/>
          <w:szCs w:val="32"/>
        </w:rPr>
        <w:t>卫生健康支出（类）行政事业单位医疗（款）：反映行政事业单位医疗方面的支出。</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事业单位医疗（项）：反映财政部门安排的事业单位基本医疗保险缴费经费，未参加医疗保险的事业单位的公费医疗经费，按国家规定享受离休人员待遇的医疗经费。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公务员医疗补助（项）：反映财政部门安排的公务员医疗补助经费。</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其他行政事业单位医疗支出（项）：反映除上述项目以外的其他用于行政事业单位医疗方面的支出。</w:t>
      </w:r>
    </w:p>
    <w:p>
      <w:pPr>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四</w:t>
      </w:r>
      <w:r>
        <w:rPr>
          <w:rFonts w:hint="eastAsia" w:ascii="仿宋" w:hAnsi="仿宋" w:eastAsia="仿宋"/>
          <w:sz w:val="32"/>
          <w:szCs w:val="32"/>
          <w:lang w:eastAsia="zh-CN"/>
        </w:rPr>
        <w:t>）</w:t>
      </w:r>
      <w:r>
        <w:rPr>
          <w:rFonts w:hint="eastAsia" w:ascii="仿宋" w:hAnsi="仿宋" w:eastAsia="仿宋"/>
          <w:sz w:val="32"/>
          <w:szCs w:val="32"/>
        </w:rPr>
        <w:t>住房保障支出（类）住房改革支出（款）：反映行政事业单位用财政拨款资金和其他资金等安排的住房改革支出。</w:t>
      </w:r>
    </w:p>
    <w:p>
      <w:pPr>
        <w:spacing w:line="600" w:lineRule="exact"/>
        <w:ind w:firstLine="640" w:firstLineChars="200"/>
        <w:rPr>
          <w:rFonts w:ascii="仿宋_GB2312" w:eastAsia="仿宋_GB2312" w:cs="Times New Roman"/>
          <w:sz w:val="32"/>
          <w:szCs w:val="32"/>
        </w:rPr>
      </w:pPr>
      <w:r>
        <w:rPr>
          <w:rFonts w:hint="eastAsia" w:ascii="仿宋" w:hAnsi="仿宋" w:eastAsia="仿宋"/>
          <w:sz w:val="32"/>
          <w:szCs w:val="32"/>
        </w:rPr>
        <w:t>住房公积金（项）：反映行政事业单位按人力资源和社会保障部、财政部规定的基本工资和津贴补贴以及规定比例为职工缴纳的住房公积金。</w:t>
      </w:r>
    </w:p>
    <w:p>
      <w:pPr>
        <w:rPr>
          <w:rFonts w:ascii="仿宋_GB2312" w:eastAsia="仿宋_GB2312"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rFonts w:cs="Times New Roman"/>
      </w:rPr>
    </w:pPr>
    <w:r>
      <w:rPr>
        <w:rStyle w:val="9"/>
      </w:rPr>
      <w:fldChar w:fldCharType="begin"/>
    </w:r>
    <w:r>
      <w:rPr>
        <w:rStyle w:val="9"/>
      </w:rPr>
      <w:instrText xml:space="preserve">PAGE  </w:instrText>
    </w:r>
    <w:r>
      <w:rPr>
        <w:rStyle w:val="9"/>
      </w:rPr>
      <w:fldChar w:fldCharType="separate"/>
    </w:r>
    <w:r>
      <w:rPr>
        <w:rStyle w:val="9"/>
      </w:rPr>
      <w:t>8</w:t>
    </w:r>
    <w:r>
      <w:rPr>
        <w:rStyle w:val="9"/>
      </w:rPr>
      <w:fldChar w:fldCharType="end"/>
    </w:r>
  </w:p>
  <w:p>
    <w:pPr>
      <w:pStyle w:val="6"/>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528DB"/>
    <w:multiLevelType w:val="singleLevel"/>
    <w:tmpl w:val="941528DB"/>
    <w:lvl w:ilvl="0" w:tentative="0">
      <w:start w:val="2"/>
      <w:numFmt w:val="chineseCounting"/>
      <w:suff w:val="nothing"/>
      <w:lvlText w:val="%1、"/>
      <w:lvlJc w:val="left"/>
      <w:rPr>
        <w:rFonts w:hint="eastAsia"/>
      </w:rPr>
    </w:lvl>
  </w:abstractNum>
  <w:abstractNum w:abstractNumId="1">
    <w:nsid w:val="9C270A79"/>
    <w:multiLevelType w:val="singleLevel"/>
    <w:tmpl w:val="9C270A79"/>
    <w:lvl w:ilvl="0" w:tentative="0">
      <w:start w:val="2"/>
      <w:numFmt w:val="decimal"/>
      <w:suff w:val="nothing"/>
      <w:lvlText w:val="%1、"/>
      <w:lvlJc w:val="left"/>
    </w:lvl>
  </w:abstractNum>
  <w:abstractNum w:abstractNumId="2">
    <w:nsid w:val="415E84ED"/>
    <w:multiLevelType w:val="singleLevel"/>
    <w:tmpl w:val="415E84ED"/>
    <w:lvl w:ilvl="0" w:tentative="0">
      <w:start w:val="4"/>
      <w:numFmt w:val="chineseCounting"/>
      <w:suff w:val="nothing"/>
      <w:lvlText w:val="（%1）"/>
      <w:lvlJc w:val="left"/>
      <w:rPr>
        <w:rFonts w:hint="eastAsia"/>
      </w:rPr>
    </w:lvl>
  </w:abstractNum>
  <w:abstractNum w:abstractNumId="3">
    <w:nsid w:val="59B6384E"/>
    <w:multiLevelType w:val="singleLevel"/>
    <w:tmpl w:val="59B6384E"/>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76E1D"/>
    <w:rsid w:val="000429DB"/>
    <w:rsid w:val="00066060"/>
    <w:rsid w:val="00675E17"/>
    <w:rsid w:val="00683AC4"/>
    <w:rsid w:val="008110CC"/>
    <w:rsid w:val="0084536F"/>
    <w:rsid w:val="00B358C5"/>
    <w:rsid w:val="00C04C9A"/>
    <w:rsid w:val="00CB427A"/>
    <w:rsid w:val="00F500B9"/>
    <w:rsid w:val="01992CBB"/>
    <w:rsid w:val="01C03FFE"/>
    <w:rsid w:val="022502CD"/>
    <w:rsid w:val="059E5D60"/>
    <w:rsid w:val="05EB1609"/>
    <w:rsid w:val="08EE0B31"/>
    <w:rsid w:val="0A326819"/>
    <w:rsid w:val="0CBF216E"/>
    <w:rsid w:val="0FC33CC6"/>
    <w:rsid w:val="0FCB58D0"/>
    <w:rsid w:val="101C08F0"/>
    <w:rsid w:val="11427CB1"/>
    <w:rsid w:val="139E3D52"/>
    <w:rsid w:val="162B4B72"/>
    <w:rsid w:val="163E4749"/>
    <w:rsid w:val="16874BC3"/>
    <w:rsid w:val="18AC060B"/>
    <w:rsid w:val="19076E1D"/>
    <w:rsid w:val="1B8A09E9"/>
    <w:rsid w:val="1E7A6290"/>
    <w:rsid w:val="1EBD751D"/>
    <w:rsid w:val="1F117155"/>
    <w:rsid w:val="202F1DE6"/>
    <w:rsid w:val="204B45CE"/>
    <w:rsid w:val="22C1622C"/>
    <w:rsid w:val="22DF4A38"/>
    <w:rsid w:val="25705B71"/>
    <w:rsid w:val="260739F4"/>
    <w:rsid w:val="27E316EB"/>
    <w:rsid w:val="282F055D"/>
    <w:rsid w:val="294A0A98"/>
    <w:rsid w:val="2B1E1F93"/>
    <w:rsid w:val="2DBB222D"/>
    <w:rsid w:val="2E3C083B"/>
    <w:rsid w:val="2E7D0A0D"/>
    <w:rsid w:val="31D40AAE"/>
    <w:rsid w:val="381119B2"/>
    <w:rsid w:val="3B641913"/>
    <w:rsid w:val="3BA24FC1"/>
    <w:rsid w:val="3BD871B8"/>
    <w:rsid w:val="3CF55A87"/>
    <w:rsid w:val="40DD52F7"/>
    <w:rsid w:val="429A727D"/>
    <w:rsid w:val="4322216B"/>
    <w:rsid w:val="447248C1"/>
    <w:rsid w:val="46BE4749"/>
    <w:rsid w:val="4C0B38BC"/>
    <w:rsid w:val="4C0B7195"/>
    <w:rsid w:val="4D3B293C"/>
    <w:rsid w:val="4F406BE2"/>
    <w:rsid w:val="51B40312"/>
    <w:rsid w:val="525E07A9"/>
    <w:rsid w:val="53345A65"/>
    <w:rsid w:val="53AA6B66"/>
    <w:rsid w:val="54D304B9"/>
    <w:rsid w:val="54DF42F8"/>
    <w:rsid w:val="57BA064E"/>
    <w:rsid w:val="57CC144D"/>
    <w:rsid w:val="58C84E3E"/>
    <w:rsid w:val="5B2073D3"/>
    <w:rsid w:val="5F514C39"/>
    <w:rsid w:val="606233B6"/>
    <w:rsid w:val="62B20F12"/>
    <w:rsid w:val="641E7445"/>
    <w:rsid w:val="68237508"/>
    <w:rsid w:val="6A787405"/>
    <w:rsid w:val="6BAC43F8"/>
    <w:rsid w:val="70F853F5"/>
    <w:rsid w:val="71452C49"/>
    <w:rsid w:val="72791D02"/>
    <w:rsid w:val="73224148"/>
    <w:rsid w:val="76123038"/>
    <w:rsid w:val="77196280"/>
    <w:rsid w:val="772860B1"/>
    <w:rsid w:val="77315994"/>
    <w:rsid w:val="7A816E02"/>
    <w:rsid w:val="7B4102B0"/>
    <w:rsid w:val="7C3B22C7"/>
    <w:rsid w:val="7F0C59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link w:val="10"/>
    <w:qFormat/>
    <w:uiPriority w:val="99"/>
    <w:pPr>
      <w:keepNext/>
      <w:keepLines/>
      <w:spacing w:line="416" w:lineRule="auto"/>
      <w:outlineLvl w:val="1"/>
    </w:pPr>
    <w:rPr>
      <w:rFonts w:ascii="Arial" w:hAnsi="Arial" w:eastAsia="黑体" w:cs="Arial"/>
      <w:b/>
      <w:bCs/>
      <w:sz w:val="32"/>
      <w:szCs w:val="32"/>
    </w:rPr>
  </w:style>
  <w:style w:type="paragraph" w:styleId="4">
    <w:name w:val="heading 3"/>
    <w:basedOn w:val="1"/>
    <w:next w:val="1"/>
    <w:unhideWhenUsed/>
    <w:qFormat/>
    <w:locked/>
    <w:uiPriority w:val="0"/>
    <w:pPr>
      <w:keepNext/>
      <w:keepLines/>
      <w:spacing w:before="260" w:after="260"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5">
    <w:name w:val="Balloon Text"/>
    <w:basedOn w:val="1"/>
    <w:link w:val="12"/>
    <w:semiHidden/>
    <w:unhideWhenUsed/>
    <w:qFormat/>
    <w:uiPriority w:val="99"/>
    <w:rPr>
      <w:sz w:val="18"/>
      <w:szCs w:val="18"/>
    </w:rPr>
  </w:style>
  <w:style w:type="paragraph" w:styleId="6">
    <w:name w:val="footer"/>
    <w:basedOn w:val="1"/>
    <w:link w:val="11"/>
    <w:qFormat/>
    <w:uiPriority w:val="99"/>
    <w:pPr>
      <w:tabs>
        <w:tab w:val="center" w:pos="4153"/>
        <w:tab w:val="right" w:pos="8306"/>
      </w:tabs>
      <w:snapToGrid w:val="0"/>
      <w:jc w:val="left"/>
    </w:pPr>
    <w:rPr>
      <w:sz w:val="18"/>
      <w:szCs w:val="18"/>
    </w:rPr>
  </w:style>
  <w:style w:type="character" w:styleId="9">
    <w:name w:val="page number"/>
    <w:basedOn w:val="8"/>
    <w:qFormat/>
    <w:uiPriority w:val="99"/>
  </w:style>
  <w:style w:type="character" w:customStyle="1" w:styleId="10">
    <w:name w:val="标题 2 Char"/>
    <w:basedOn w:val="8"/>
    <w:link w:val="3"/>
    <w:semiHidden/>
    <w:qFormat/>
    <w:uiPriority w:val="9"/>
    <w:rPr>
      <w:rFonts w:asciiTheme="majorHAnsi" w:hAnsiTheme="majorHAnsi" w:eastAsiaTheme="majorEastAsia" w:cstheme="majorBidi"/>
      <w:b/>
      <w:bCs/>
      <w:sz w:val="32"/>
      <w:szCs w:val="32"/>
    </w:rPr>
  </w:style>
  <w:style w:type="character" w:customStyle="1" w:styleId="11">
    <w:name w:val="页脚 Char"/>
    <w:basedOn w:val="8"/>
    <w:link w:val="6"/>
    <w:semiHidden/>
    <w:qFormat/>
    <w:uiPriority w:val="99"/>
    <w:rPr>
      <w:rFonts w:cs="Calibri"/>
      <w:sz w:val="18"/>
      <w:szCs w:val="18"/>
    </w:rPr>
  </w:style>
  <w:style w:type="character" w:customStyle="1" w:styleId="12">
    <w:name w:val="批注框文本 Char"/>
    <w:basedOn w:val="8"/>
    <w:link w:val="5"/>
    <w:semiHidden/>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8</Pages>
  <Words>2924</Words>
  <Characters>3150</Characters>
  <Lines>3</Lines>
  <Paragraphs>5</Paragraphs>
  <TotalTime>48</TotalTime>
  <ScaleCrop>false</ScaleCrop>
  <LinksUpToDate>false</LinksUpToDate>
  <CharactersWithSpaces>3243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2018-01-17T02:36:00Z</dcterms:created>
  <dc:creator>Administrator</dc:creator>
  <cp:lastModifiedBy>遥望那万丈光芒</cp:lastModifiedBy>
  <cp:lastPrinted>2021-05-26T02:23:00Z</cp:lastPrinted>
  <dcterms:modified xsi:type="dcterms:W3CDTF">2022-10-27T08:29:31Z</dcterms:modified>
  <dc:title>附件2：2018年市级部门预算说明和预算公开表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C9620BEEF4D143338BC36E947AF4EF2E</vt:lpwstr>
  </property>
</Properties>
</file>