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EDD7E">
      <w:pPr>
        <w:spacing w:line="600" w:lineRule="exact"/>
        <w:jc w:val="center"/>
        <w:rPr>
          <w:rFonts w:hint="eastAsia" w:ascii="黑体" w:eastAsia="黑体"/>
          <w:sz w:val="44"/>
          <w:szCs w:val="36"/>
        </w:rPr>
      </w:pPr>
      <w:r>
        <w:rPr>
          <w:rFonts w:hint="eastAsia" w:ascii="黑体" w:hAnsi="黑体" w:eastAsia="黑体"/>
          <w:sz w:val="44"/>
          <w:szCs w:val="36"/>
          <w:lang w:eastAsia="zh-CN"/>
        </w:rPr>
        <w:t>景德镇市统计局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w:t>
      </w:r>
      <w:r>
        <w:rPr>
          <w:rFonts w:hint="eastAsia" w:ascii="黑体" w:eastAsia="黑体"/>
          <w:sz w:val="44"/>
          <w:szCs w:val="36"/>
          <w:lang w:eastAsia="zh-CN"/>
        </w:rPr>
        <w:t>市级</w:t>
      </w:r>
      <w:r>
        <w:rPr>
          <w:rFonts w:hint="eastAsia" w:ascii="黑体" w:eastAsia="黑体"/>
          <w:sz w:val="44"/>
          <w:szCs w:val="36"/>
        </w:rPr>
        <w:t>部门决算</w:t>
      </w:r>
    </w:p>
    <w:p w14:paraId="5E09C702">
      <w:pPr>
        <w:spacing w:line="600" w:lineRule="exact"/>
        <w:jc w:val="center"/>
        <w:rPr>
          <w:rFonts w:hint="eastAsia" w:ascii="黑体" w:eastAsia="黑体"/>
          <w:sz w:val="44"/>
          <w:szCs w:val="36"/>
        </w:rPr>
      </w:pPr>
    </w:p>
    <w:p w14:paraId="39C91F74">
      <w:pPr>
        <w:spacing w:line="600" w:lineRule="exact"/>
        <w:jc w:val="center"/>
        <w:rPr>
          <w:rFonts w:hint="eastAsia" w:ascii="黑体" w:eastAsia="黑体"/>
          <w:sz w:val="40"/>
          <w:szCs w:val="36"/>
        </w:rPr>
      </w:pPr>
      <w:r>
        <w:rPr>
          <w:rFonts w:hint="eastAsia" w:ascii="黑体" w:eastAsia="黑体"/>
          <w:sz w:val="40"/>
          <w:szCs w:val="36"/>
        </w:rPr>
        <w:t>目    录</w:t>
      </w:r>
    </w:p>
    <w:p w14:paraId="7B475577">
      <w:pPr>
        <w:widowControl/>
        <w:spacing w:line="600" w:lineRule="exact"/>
        <w:ind w:firstLine="640"/>
        <w:jc w:val="left"/>
        <w:rPr>
          <w:rFonts w:hint="eastAsia" w:ascii="仿宋_GB2312" w:eastAsia="仿宋_GB2312"/>
          <w:sz w:val="32"/>
          <w:szCs w:val="30"/>
        </w:rPr>
      </w:pPr>
    </w:p>
    <w:p w14:paraId="61D6B8C1">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景德镇市统计局</w:t>
      </w:r>
      <w:r>
        <w:rPr>
          <w:rFonts w:hint="eastAsia" w:ascii="黑体" w:hAnsi="黑体" w:eastAsia="黑体"/>
          <w:b/>
          <w:sz w:val="32"/>
          <w:szCs w:val="32"/>
        </w:rPr>
        <w:t>概况</w:t>
      </w:r>
    </w:p>
    <w:p w14:paraId="429F0E40">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F0119D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73C00058">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6316725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599A965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38EF816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5FC52DE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C9592A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03468F8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0FAC0369">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5D6E38E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7F1395DA">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4003190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5649301D">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1D1953D9">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7F32B31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4DAA0F3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36628214">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7165D1D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46FF8B34">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19A21285">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5B2BF269">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64BCA81F">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77D391B3">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234189AD">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5D0E30C9">
      <w:pPr>
        <w:ind w:firstLine="630"/>
        <w:jc w:val="center"/>
        <w:rPr>
          <w:rFonts w:hint="eastAsia" w:ascii="宋体" w:hAnsi="宋体"/>
          <w:b/>
          <w:sz w:val="36"/>
          <w:szCs w:val="36"/>
        </w:rPr>
      </w:pPr>
    </w:p>
    <w:p w14:paraId="11E22A2E">
      <w:pPr>
        <w:ind w:firstLine="630"/>
        <w:jc w:val="center"/>
        <w:rPr>
          <w:rFonts w:hint="eastAsia" w:ascii="宋体" w:hAnsi="宋体"/>
          <w:b/>
          <w:sz w:val="36"/>
          <w:szCs w:val="36"/>
        </w:rPr>
      </w:pPr>
    </w:p>
    <w:p w14:paraId="5C7917F5">
      <w:pPr>
        <w:ind w:firstLine="630"/>
        <w:jc w:val="center"/>
        <w:rPr>
          <w:rFonts w:hint="eastAsia" w:ascii="宋体" w:hAnsi="宋体"/>
          <w:b/>
          <w:sz w:val="36"/>
          <w:szCs w:val="36"/>
        </w:rPr>
      </w:pPr>
    </w:p>
    <w:p w14:paraId="7328ED3A">
      <w:pPr>
        <w:ind w:firstLine="630"/>
        <w:jc w:val="center"/>
        <w:rPr>
          <w:rFonts w:hint="eastAsia" w:ascii="宋体" w:hAnsi="宋体"/>
          <w:b/>
          <w:sz w:val="36"/>
          <w:szCs w:val="36"/>
        </w:rPr>
      </w:pPr>
    </w:p>
    <w:p w14:paraId="24C83BE9">
      <w:pPr>
        <w:ind w:firstLine="630"/>
        <w:jc w:val="center"/>
        <w:rPr>
          <w:rFonts w:hint="eastAsia" w:ascii="宋体" w:hAnsi="宋体"/>
          <w:b/>
          <w:sz w:val="36"/>
          <w:szCs w:val="36"/>
        </w:rPr>
      </w:pPr>
    </w:p>
    <w:p w14:paraId="5DCD60BD">
      <w:pPr>
        <w:ind w:firstLine="630"/>
        <w:jc w:val="center"/>
        <w:rPr>
          <w:rFonts w:hint="eastAsia" w:ascii="宋体" w:hAnsi="宋体"/>
          <w:b/>
          <w:sz w:val="36"/>
          <w:szCs w:val="36"/>
        </w:rPr>
      </w:pPr>
    </w:p>
    <w:p w14:paraId="532B5BA1">
      <w:pPr>
        <w:ind w:firstLine="630"/>
        <w:jc w:val="center"/>
        <w:rPr>
          <w:rFonts w:hint="eastAsia" w:ascii="宋体" w:hAnsi="宋体"/>
          <w:b/>
          <w:sz w:val="36"/>
          <w:szCs w:val="36"/>
        </w:rPr>
      </w:pPr>
    </w:p>
    <w:p w14:paraId="3CAF6982">
      <w:pPr>
        <w:jc w:val="both"/>
        <w:rPr>
          <w:rFonts w:hint="eastAsia" w:ascii="宋体" w:hAnsi="宋体"/>
          <w:b/>
          <w:sz w:val="36"/>
          <w:szCs w:val="36"/>
        </w:rPr>
      </w:pPr>
    </w:p>
    <w:p w14:paraId="017E86B9">
      <w:pPr>
        <w:ind w:firstLine="630"/>
        <w:jc w:val="center"/>
        <w:rPr>
          <w:rFonts w:hint="eastAsia" w:ascii="宋体" w:hAnsi="宋体"/>
          <w:b/>
          <w:sz w:val="36"/>
          <w:szCs w:val="36"/>
        </w:rPr>
      </w:pPr>
    </w:p>
    <w:p w14:paraId="4D3BEC23">
      <w:pPr>
        <w:ind w:firstLine="630"/>
        <w:jc w:val="center"/>
        <w:rPr>
          <w:rFonts w:hint="eastAsia" w:ascii="宋体" w:hAnsi="宋体"/>
          <w:b/>
          <w:sz w:val="36"/>
          <w:szCs w:val="36"/>
        </w:rPr>
      </w:pPr>
    </w:p>
    <w:p w14:paraId="6C279222">
      <w:pPr>
        <w:ind w:firstLine="630"/>
        <w:jc w:val="center"/>
        <w:rPr>
          <w:rFonts w:hint="eastAsia" w:ascii="宋体" w:hAnsi="宋体"/>
          <w:b/>
          <w:sz w:val="36"/>
          <w:szCs w:val="36"/>
        </w:rPr>
      </w:pPr>
    </w:p>
    <w:p w14:paraId="2412E429">
      <w:pPr>
        <w:ind w:firstLine="630"/>
        <w:jc w:val="center"/>
        <w:rPr>
          <w:rFonts w:hint="eastAsia" w:ascii="宋体" w:hAnsi="宋体"/>
          <w:b/>
          <w:sz w:val="36"/>
          <w:szCs w:val="36"/>
        </w:rPr>
      </w:pPr>
    </w:p>
    <w:p w14:paraId="758280DC">
      <w:pPr>
        <w:ind w:firstLine="630"/>
        <w:jc w:val="center"/>
        <w:rPr>
          <w:rFonts w:hint="eastAsia" w:ascii="宋体" w:hAnsi="宋体"/>
          <w:b/>
          <w:sz w:val="36"/>
          <w:szCs w:val="36"/>
        </w:rPr>
      </w:pPr>
    </w:p>
    <w:p w14:paraId="3EA64932">
      <w:pPr>
        <w:ind w:firstLine="630"/>
        <w:jc w:val="center"/>
        <w:rPr>
          <w:rFonts w:hint="eastAsia" w:ascii="宋体" w:hAnsi="宋体"/>
          <w:b/>
          <w:sz w:val="36"/>
          <w:szCs w:val="36"/>
        </w:rPr>
      </w:pPr>
    </w:p>
    <w:p w14:paraId="3E7DC15A">
      <w:pPr>
        <w:widowControl/>
        <w:spacing w:line="580" w:lineRule="exact"/>
        <w:jc w:val="center"/>
        <w:rPr>
          <w:rFonts w:hint="eastAsia" w:ascii="宋体" w:hAnsi="宋体"/>
          <w:b/>
          <w:sz w:val="32"/>
          <w:szCs w:val="30"/>
        </w:rPr>
      </w:pPr>
    </w:p>
    <w:p w14:paraId="5EA3E596">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市统计局</w:t>
      </w:r>
      <w:r>
        <w:rPr>
          <w:rFonts w:hint="eastAsia" w:ascii="宋体" w:hAnsi="宋体"/>
          <w:b/>
          <w:sz w:val="32"/>
          <w:szCs w:val="32"/>
        </w:rPr>
        <w:t>部门</w:t>
      </w:r>
      <w:r>
        <w:rPr>
          <w:rFonts w:hint="eastAsia" w:ascii="宋体" w:hAnsi="宋体"/>
          <w:b/>
          <w:sz w:val="32"/>
          <w:szCs w:val="30"/>
        </w:rPr>
        <w:t>概况</w:t>
      </w:r>
    </w:p>
    <w:p w14:paraId="422D9FDD">
      <w:pPr>
        <w:ind w:firstLine="630"/>
        <w:jc w:val="center"/>
        <w:rPr>
          <w:rFonts w:hint="eastAsia"/>
          <w:sz w:val="32"/>
          <w:szCs w:val="32"/>
        </w:rPr>
      </w:pPr>
    </w:p>
    <w:p w14:paraId="54B750AF">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3A5CE068">
      <w:pPr>
        <w:ind w:firstLine="600" w:firstLineChars="2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市统计局作为市政府的重要组成部门，其首要职责是通过统计活动，获取客观真实的统计资料，为市领导科学决策提供有效依据。从部门工作性质来讲，统计局是全市权威性的社会经济信息部门，同时也是国民经济核算的中心。主要职能包括：组织和领导全市统计工作，全面完成国家各项统计报表任务；组织协调全市国民经济核算和管理统计报表工作；组织全市重大国情国力普查和各项抽样调查；收集、整理、提供全市的基本统计资料，对全市国民经济和社会发展进行分析监测；加强全市统计基础建设和统计基础工作，建立健全统计工作网络和统计数据库；宣传、贯彻、执行统计法律、法规，检查监督统计法规的实施，维护统计数字的准确性、真实性。具体统计业务工作内容包含以下四项：</w:t>
      </w:r>
    </w:p>
    <w:p w14:paraId="2F62A8A8">
      <w:pPr>
        <w:ind w:firstLine="602" w:firstLineChars="200"/>
        <w:rPr>
          <w:rFonts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rPr>
        <w:t>（1）常规报表</w:t>
      </w:r>
    </w:p>
    <w:p w14:paraId="4DFD14E8">
      <w:pPr>
        <w:ind w:firstLine="600" w:firstLineChars="2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按照国家统计报表制度，目前市统计局承担24个统计专业的统计报表上报工作，涉及综合、核算、服务业、工业、交通、工业园区、能源、农业、区域经济、投资、房地产、建筑业、贸易外经、住宿餐饮、研发、企业创新、高新调查、文化产业调查、人口劳资、劳动力调查、法规建设、制度管理、城市统计、基本单位统计、统计地理信息等专业。共承担40种年报、26种季报、12种月报等常规统计报表任务。</w:t>
      </w:r>
    </w:p>
    <w:p w14:paraId="179D9EBB">
      <w:pPr>
        <w:ind w:firstLine="602" w:firstLineChars="200"/>
        <w:rPr>
          <w:rFonts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rPr>
        <w:t>（2）重大普查</w:t>
      </w:r>
    </w:p>
    <w:p w14:paraId="5C4A704D">
      <w:pPr>
        <w:ind w:firstLine="600" w:firstLineChars="2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牵头组织我市全国性三大普查工作，有农业普查、经济普查和人口普查，即平均每3年就承担一个重大普查任务。主要是：每10年开展一次的人口普查（逢0年份，前后需历时3年）；每5年开展一次的经济普查（逢3、8年份，前后需历时3年）；每10年开展一次的农业普查（逢7年份，前后需历时3年）等。</w:t>
      </w:r>
    </w:p>
    <w:p w14:paraId="67307ED4">
      <w:pPr>
        <w:ind w:firstLine="602" w:firstLineChars="200"/>
        <w:rPr>
          <w:rFonts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rPr>
        <w:t>（3）专项工作</w:t>
      </w:r>
    </w:p>
    <w:p w14:paraId="3D2691B3">
      <w:pPr>
        <w:ind w:firstLine="600" w:firstLineChars="2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主要包括：市县政府考核、全市经济社会主要指标月度监测、民生工程月度监测、乡镇综合实力监测、工业经济运行月度监测、固定资产投资月度监测、投入产出调查、妇女儿童“两纲”监测、科技进步监测、高新技术调查、非公有制企业就业监测、劳动力调查、公众安全感调查、1%人口抽样调查、鄱阳湖生态经济区调查、非公有制人才资源调查、瓷博会交易量现场统计等。</w:t>
      </w:r>
    </w:p>
    <w:p w14:paraId="5F2BE126">
      <w:pPr>
        <w:ind w:firstLine="602" w:firstLineChars="200"/>
        <w:rPr>
          <w:rFonts w:ascii="方正楷体简体" w:hAnsi="方正楷体简体" w:eastAsia="方正楷体简体" w:cs="方正楷体简体"/>
          <w:b/>
          <w:sz w:val="30"/>
          <w:szCs w:val="30"/>
        </w:rPr>
      </w:pPr>
      <w:r>
        <w:rPr>
          <w:rFonts w:hint="eastAsia" w:ascii="方正楷体简体" w:hAnsi="方正楷体简体" w:eastAsia="方正楷体简体" w:cs="方正楷体简体"/>
          <w:b/>
          <w:sz w:val="30"/>
          <w:szCs w:val="30"/>
        </w:rPr>
        <w:t>（4）预测预警</w:t>
      </w:r>
    </w:p>
    <w:p w14:paraId="339104F6">
      <w:pPr>
        <w:ind w:firstLine="600"/>
        <w:rPr>
          <w:rFonts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为充分发挥统计职能，提升统计服务科学决策和服务经济发展的水平，我们坚持“预见性”、“前瞻性”、“趋势性”分析研究原则，强化全市经济社会发展态势的分析研判，建立了长效的经济社会发展监测预警机制。每季度，各专业依据经济发展变化趋势，对各项经济指标进行预测，对国民经济社会发展目标完成情况加强监测，从统计角度认真做好对经济社会发展态势的研判。同时，加强调查研究力度，不定期深入研究经济社会发展现象，适时捕捉具有倾向性、苗头性的问题，并加强对问题背后经济关系的分析，形成真正能反映发展情况，剖析问题成因的判断准确、分析到位、建设性强的《统计报告》，切实做好监测预警工作，当好市委、市政府等市党政领导的参谋。</w:t>
      </w:r>
    </w:p>
    <w:p w14:paraId="5506751E">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4D5BB8A8">
      <w:pPr>
        <w:ind w:firstLine="630"/>
        <w:jc w:val="left"/>
        <w:rPr>
          <w:rFonts w:hint="eastAsia" w:ascii="方正楷体简体" w:hAnsi="方正楷体简体" w:eastAsia="方正楷体简体" w:cs="方正楷体简体"/>
          <w:color w:val="000000"/>
          <w:sz w:val="30"/>
          <w:szCs w:val="30"/>
          <w:lang w:eastAsia="zh-CN"/>
        </w:rPr>
      </w:pPr>
      <w:r>
        <w:rPr>
          <w:rFonts w:hint="eastAsia" w:ascii="方正楷体简体" w:hAnsi="方正楷体简体" w:eastAsia="方正楷体简体" w:cs="方正楷体简体"/>
          <w:color w:val="000000"/>
          <w:sz w:val="30"/>
          <w:szCs w:val="30"/>
          <w:lang w:eastAsia="zh-CN"/>
        </w:rPr>
        <w:t>2019年度，纳入本套部门决算汇编范围的单位共1个，即景德镇市统计局。</w:t>
      </w:r>
    </w:p>
    <w:p w14:paraId="1A87D5F8">
      <w:pPr>
        <w:ind w:firstLine="630"/>
        <w:jc w:val="left"/>
        <w:rPr>
          <w:rFonts w:hint="eastAsia" w:ascii="方正楷体简体" w:hAnsi="方正楷体简体" w:eastAsia="方正楷体简体" w:cs="方正楷体简体"/>
          <w:color w:val="000000"/>
          <w:sz w:val="30"/>
          <w:szCs w:val="30"/>
          <w:lang w:eastAsia="zh-CN"/>
        </w:rPr>
      </w:pPr>
      <w:r>
        <w:rPr>
          <w:rFonts w:hint="eastAsia" w:ascii="方正楷体简体" w:hAnsi="方正楷体简体" w:eastAsia="方正楷体简体" w:cs="方正楷体简体"/>
          <w:color w:val="000000"/>
          <w:sz w:val="30"/>
          <w:szCs w:val="30"/>
          <w:lang w:eastAsia="zh-CN"/>
        </w:rPr>
        <w:t>人员情况:全局现有在职干部工55人，其中聘用7人，退休人员2</w:t>
      </w:r>
      <w:r>
        <w:rPr>
          <w:rFonts w:hint="eastAsia" w:ascii="方正楷体简体" w:hAnsi="方正楷体简体" w:eastAsia="方正楷体简体" w:cs="方正楷体简体"/>
          <w:color w:val="000000"/>
          <w:sz w:val="30"/>
          <w:szCs w:val="30"/>
          <w:lang w:val="en-US" w:eastAsia="zh-CN"/>
        </w:rPr>
        <w:t>7</w:t>
      </w:r>
      <w:r>
        <w:rPr>
          <w:rFonts w:hint="eastAsia" w:ascii="方正楷体简体" w:hAnsi="方正楷体简体" w:eastAsia="方正楷体简体" w:cs="方正楷体简体"/>
          <w:color w:val="000000"/>
          <w:sz w:val="30"/>
          <w:szCs w:val="30"/>
          <w:lang w:eastAsia="zh-CN"/>
        </w:rPr>
        <w:t>人。分别设有行政机关、参公事业单位和全额拨款事业单位三类。</w:t>
      </w:r>
    </w:p>
    <w:p w14:paraId="7DC8E7C0">
      <w:pPr>
        <w:ind w:firstLine="630"/>
        <w:jc w:val="left"/>
        <w:rPr>
          <w:rFonts w:hint="eastAsia" w:ascii="方正楷体简体" w:hAnsi="方正楷体简体" w:eastAsia="方正楷体简体" w:cs="方正楷体简体"/>
          <w:color w:val="000000"/>
          <w:sz w:val="30"/>
          <w:szCs w:val="30"/>
          <w:lang w:eastAsia="zh-CN"/>
        </w:rPr>
      </w:pPr>
      <w:r>
        <w:rPr>
          <w:rFonts w:hint="eastAsia" w:ascii="方正楷体简体" w:hAnsi="方正楷体简体" w:eastAsia="方正楷体简体" w:cs="方正楷体简体"/>
          <w:color w:val="000000"/>
          <w:sz w:val="30"/>
          <w:szCs w:val="30"/>
          <w:lang w:eastAsia="zh-CN"/>
        </w:rPr>
        <w:t>局机关：行政编制21人（实有21人），工勤编制4人（实有3人），内设10个职能科室，分别为办公室、人事法规科、综合科、投资统计科、工业统计科、贸易统计科、社会统计科、服务业统计科、能源统计科、普查办公室。</w:t>
      </w:r>
    </w:p>
    <w:p w14:paraId="7A4426A6">
      <w:pPr>
        <w:ind w:firstLine="630"/>
        <w:jc w:val="left"/>
        <w:rPr>
          <w:rFonts w:hint="eastAsia" w:ascii="方正楷体简体" w:hAnsi="方正楷体简体" w:eastAsia="方正楷体简体" w:cs="方正楷体简体"/>
          <w:color w:val="000000"/>
          <w:sz w:val="30"/>
          <w:szCs w:val="30"/>
          <w:lang w:eastAsia="zh-CN"/>
        </w:rPr>
      </w:pPr>
      <w:r>
        <w:rPr>
          <w:rFonts w:hint="eastAsia" w:ascii="方正楷体简体" w:hAnsi="方正楷体简体" w:eastAsia="方正楷体简体" w:cs="方正楷体简体"/>
          <w:color w:val="000000"/>
          <w:sz w:val="30"/>
          <w:szCs w:val="30"/>
          <w:lang w:eastAsia="zh-CN"/>
        </w:rPr>
        <w:t>局属参公事业单位：分别为市企业调查队和农村社会经济调查队。市企业调查队为正县级单位，下设综合、业务科两个科室。市农村社会经济调查队为副县级单位，下设综合科。</w:t>
      </w:r>
    </w:p>
    <w:p w14:paraId="6B8BDFA9">
      <w:pPr>
        <w:ind w:firstLine="630"/>
        <w:jc w:val="left"/>
        <w:rPr>
          <w:rFonts w:hint="eastAsia" w:ascii="宋体" w:hAnsi="宋体"/>
          <w:b/>
          <w:sz w:val="32"/>
          <w:szCs w:val="32"/>
        </w:rPr>
      </w:pPr>
      <w:r>
        <w:rPr>
          <w:rFonts w:hint="eastAsia" w:ascii="方正楷体简体" w:hAnsi="方正楷体简体" w:eastAsia="方正楷体简体" w:cs="方正楷体简体"/>
          <w:color w:val="000000"/>
          <w:sz w:val="30"/>
          <w:szCs w:val="30"/>
          <w:lang w:eastAsia="zh-CN"/>
        </w:rPr>
        <w:t>局属全额拨款事业单位：分别为市电子计算站、市统计信息咨询服务站（市民调中心）、市统计科学研究室。</w:t>
      </w:r>
    </w:p>
    <w:p w14:paraId="022CB540">
      <w:pPr>
        <w:rPr>
          <w:rFonts w:hint="eastAsia" w:ascii="宋体" w:hAnsi="宋体"/>
          <w:b/>
          <w:sz w:val="32"/>
          <w:szCs w:val="32"/>
        </w:rPr>
      </w:pPr>
      <w:r>
        <w:rPr>
          <w:rFonts w:hint="eastAsia" w:ascii="宋体" w:hAnsi="宋体"/>
          <w:b/>
          <w:sz w:val="32"/>
          <w:szCs w:val="32"/>
        </w:rPr>
        <w:br w:type="page"/>
      </w:r>
    </w:p>
    <w:p w14:paraId="6DA3E0AE">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63EE46E3">
      <w:pPr>
        <w:autoSpaceDE w:val="0"/>
        <w:autoSpaceDN w:val="0"/>
        <w:adjustRightInd w:val="0"/>
        <w:spacing w:line="360" w:lineRule="auto"/>
        <w:jc w:val="left"/>
        <w:rPr>
          <w:rFonts w:hint="eastAsia"/>
          <w:szCs w:val="30"/>
        </w:rPr>
      </w:pPr>
    </w:p>
    <w:p w14:paraId="422FB96B">
      <w:pPr>
        <w:autoSpaceDE w:val="0"/>
        <w:autoSpaceDN w:val="0"/>
        <w:adjustRightInd w:val="0"/>
        <w:spacing w:line="360" w:lineRule="auto"/>
        <w:jc w:val="left"/>
        <w:rPr>
          <w:rFonts w:hint="eastAsia"/>
          <w:szCs w:val="30"/>
        </w:rPr>
      </w:pPr>
      <w:r>
        <w:drawing>
          <wp:inline distT="0" distB="0" distL="114300" distR="114300">
            <wp:extent cx="5267325" cy="4650105"/>
            <wp:effectExtent l="0" t="0" r="9525" b="1714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5267325" cy="4650105"/>
                    </a:xfrm>
                    <a:prstGeom prst="rect">
                      <a:avLst/>
                    </a:prstGeom>
                    <a:noFill/>
                    <a:ln>
                      <a:noFill/>
                    </a:ln>
                  </pic:spPr>
                </pic:pic>
              </a:graphicData>
            </a:graphic>
          </wp:inline>
        </w:drawing>
      </w:r>
    </w:p>
    <w:p w14:paraId="7C67312A">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62880" cy="2660015"/>
            <wp:effectExtent l="0" t="0" r="13970" b="6985"/>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6"/>
                    <a:stretch>
                      <a:fillRect/>
                    </a:stretch>
                  </pic:blipFill>
                  <pic:spPr>
                    <a:xfrm>
                      <a:off x="0" y="0"/>
                      <a:ext cx="5262880" cy="2660015"/>
                    </a:xfrm>
                    <a:prstGeom prst="rect">
                      <a:avLst/>
                    </a:prstGeom>
                    <a:noFill/>
                    <a:ln>
                      <a:noFill/>
                    </a:ln>
                  </pic:spPr>
                </pic:pic>
              </a:graphicData>
            </a:graphic>
          </wp:inline>
        </w:drawing>
      </w:r>
    </w:p>
    <w:p w14:paraId="6C479858">
      <w:pPr>
        <w:autoSpaceDE w:val="0"/>
        <w:autoSpaceDN w:val="0"/>
        <w:adjustRightInd w:val="0"/>
        <w:spacing w:line="360" w:lineRule="auto"/>
        <w:jc w:val="left"/>
      </w:pPr>
    </w:p>
    <w:p w14:paraId="4FAD12AC">
      <w:pPr>
        <w:autoSpaceDE w:val="0"/>
        <w:autoSpaceDN w:val="0"/>
        <w:adjustRightInd w:val="0"/>
        <w:spacing w:line="360" w:lineRule="auto"/>
        <w:jc w:val="left"/>
      </w:pPr>
      <w:r>
        <w:drawing>
          <wp:inline distT="0" distB="0" distL="114300" distR="114300">
            <wp:extent cx="5270500" cy="3392170"/>
            <wp:effectExtent l="0" t="0" r="6350" b="1778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7"/>
                    <a:stretch>
                      <a:fillRect/>
                    </a:stretch>
                  </pic:blipFill>
                  <pic:spPr>
                    <a:xfrm>
                      <a:off x="0" y="0"/>
                      <a:ext cx="5270500" cy="3392170"/>
                    </a:xfrm>
                    <a:prstGeom prst="rect">
                      <a:avLst/>
                    </a:prstGeom>
                    <a:noFill/>
                    <a:ln>
                      <a:noFill/>
                    </a:ln>
                  </pic:spPr>
                </pic:pic>
              </a:graphicData>
            </a:graphic>
          </wp:inline>
        </w:drawing>
      </w:r>
    </w:p>
    <w:p w14:paraId="68C51F4E">
      <w:pPr>
        <w:autoSpaceDE w:val="0"/>
        <w:autoSpaceDN w:val="0"/>
        <w:adjustRightInd w:val="0"/>
        <w:spacing w:line="360" w:lineRule="auto"/>
        <w:jc w:val="left"/>
        <w:rPr>
          <w:rFonts w:hint="eastAsia"/>
        </w:rPr>
      </w:pPr>
    </w:p>
    <w:p w14:paraId="1141D235">
      <w:pPr>
        <w:autoSpaceDE w:val="0"/>
        <w:autoSpaceDN w:val="0"/>
        <w:adjustRightInd w:val="0"/>
        <w:spacing w:line="360" w:lineRule="auto"/>
        <w:jc w:val="left"/>
        <w:rPr>
          <w:rFonts w:hint="eastAsia" w:ascii="仿宋" w:hAnsi="仿宋" w:eastAsia="仿宋" w:cs="仿宋_GB2312"/>
          <w:kern w:val="0"/>
          <w:sz w:val="30"/>
          <w:szCs w:val="30"/>
        </w:rPr>
      </w:pPr>
    </w:p>
    <w:p w14:paraId="17D18445">
      <w:pPr>
        <w:autoSpaceDE w:val="0"/>
        <w:autoSpaceDN w:val="0"/>
        <w:adjustRightInd w:val="0"/>
        <w:spacing w:line="360" w:lineRule="auto"/>
        <w:jc w:val="left"/>
      </w:pPr>
      <w:r>
        <w:drawing>
          <wp:inline distT="0" distB="0" distL="114300" distR="114300">
            <wp:extent cx="5271135" cy="4206240"/>
            <wp:effectExtent l="0" t="0" r="5715" b="381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8"/>
                    <a:stretch>
                      <a:fillRect/>
                    </a:stretch>
                  </pic:blipFill>
                  <pic:spPr>
                    <a:xfrm>
                      <a:off x="0" y="0"/>
                      <a:ext cx="5271135" cy="4206240"/>
                    </a:xfrm>
                    <a:prstGeom prst="rect">
                      <a:avLst/>
                    </a:prstGeom>
                    <a:noFill/>
                    <a:ln>
                      <a:noFill/>
                    </a:ln>
                  </pic:spPr>
                </pic:pic>
              </a:graphicData>
            </a:graphic>
          </wp:inline>
        </w:drawing>
      </w:r>
    </w:p>
    <w:p w14:paraId="12D072EE">
      <w:pPr>
        <w:autoSpaceDE w:val="0"/>
        <w:autoSpaceDN w:val="0"/>
        <w:adjustRightInd w:val="0"/>
        <w:spacing w:line="360" w:lineRule="auto"/>
        <w:jc w:val="left"/>
      </w:pPr>
    </w:p>
    <w:p w14:paraId="1C8B812C">
      <w:pPr>
        <w:autoSpaceDE w:val="0"/>
        <w:autoSpaceDN w:val="0"/>
        <w:adjustRightInd w:val="0"/>
        <w:spacing w:line="360" w:lineRule="auto"/>
        <w:jc w:val="left"/>
      </w:pPr>
      <w:r>
        <w:drawing>
          <wp:inline distT="0" distB="0" distL="114300" distR="114300">
            <wp:extent cx="5272405" cy="5025390"/>
            <wp:effectExtent l="0" t="0" r="4445" b="381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9"/>
                    <a:stretch>
                      <a:fillRect/>
                    </a:stretch>
                  </pic:blipFill>
                  <pic:spPr>
                    <a:xfrm>
                      <a:off x="0" y="0"/>
                      <a:ext cx="5272405" cy="5025390"/>
                    </a:xfrm>
                    <a:prstGeom prst="rect">
                      <a:avLst/>
                    </a:prstGeom>
                    <a:noFill/>
                    <a:ln>
                      <a:noFill/>
                    </a:ln>
                  </pic:spPr>
                </pic:pic>
              </a:graphicData>
            </a:graphic>
          </wp:inline>
        </w:drawing>
      </w:r>
    </w:p>
    <w:p w14:paraId="4E811F02">
      <w:pPr>
        <w:autoSpaceDE w:val="0"/>
        <w:autoSpaceDN w:val="0"/>
        <w:adjustRightInd w:val="0"/>
        <w:spacing w:line="360" w:lineRule="auto"/>
        <w:jc w:val="left"/>
      </w:pPr>
    </w:p>
    <w:p w14:paraId="2703F674">
      <w:pPr>
        <w:autoSpaceDE w:val="0"/>
        <w:autoSpaceDN w:val="0"/>
        <w:adjustRightInd w:val="0"/>
        <w:spacing w:line="360" w:lineRule="auto"/>
        <w:jc w:val="left"/>
        <w:rPr>
          <w:rFonts w:hint="eastAsia"/>
        </w:rPr>
      </w:pPr>
      <w:r>
        <w:drawing>
          <wp:inline distT="0" distB="0" distL="114300" distR="114300">
            <wp:extent cx="4495800" cy="7515225"/>
            <wp:effectExtent l="0" t="0" r="0" b="9525"/>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10"/>
                    <a:stretch>
                      <a:fillRect/>
                    </a:stretch>
                  </pic:blipFill>
                  <pic:spPr>
                    <a:xfrm>
                      <a:off x="0" y="0"/>
                      <a:ext cx="4495800" cy="7515225"/>
                    </a:xfrm>
                    <a:prstGeom prst="rect">
                      <a:avLst/>
                    </a:prstGeom>
                    <a:noFill/>
                    <a:ln>
                      <a:noFill/>
                    </a:ln>
                  </pic:spPr>
                </pic:pic>
              </a:graphicData>
            </a:graphic>
          </wp:inline>
        </w:drawing>
      </w:r>
    </w:p>
    <w:p w14:paraId="142BAF11">
      <w:pPr>
        <w:autoSpaceDE w:val="0"/>
        <w:autoSpaceDN w:val="0"/>
        <w:adjustRightInd w:val="0"/>
        <w:spacing w:line="360" w:lineRule="auto"/>
        <w:jc w:val="left"/>
        <w:rPr>
          <w:rFonts w:hint="eastAsia"/>
          <w:szCs w:val="30"/>
        </w:rPr>
      </w:pPr>
    </w:p>
    <w:p w14:paraId="2057FD6B">
      <w:pPr>
        <w:autoSpaceDE w:val="0"/>
        <w:autoSpaceDN w:val="0"/>
        <w:adjustRightInd w:val="0"/>
        <w:spacing w:line="360" w:lineRule="auto"/>
        <w:jc w:val="left"/>
      </w:pPr>
      <w:r>
        <w:drawing>
          <wp:inline distT="0" distB="0" distL="114300" distR="114300">
            <wp:extent cx="5273675" cy="4213225"/>
            <wp:effectExtent l="0" t="0" r="3175" b="15875"/>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pic:cNvPicPr>
                  </pic:nvPicPr>
                  <pic:blipFill>
                    <a:blip r:embed="rId11"/>
                    <a:stretch>
                      <a:fillRect/>
                    </a:stretch>
                  </pic:blipFill>
                  <pic:spPr>
                    <a:xfrm>
                      <a:off x="0" y="0"/>
                      <a:ext cx="5273675" cy="4213225"/>
                    </a:xfrm>
                    <a:prstGeom prst="rect">
                      <a:avLst/>
                    </a:prstGeom>
                    <a:noFill/>
                    <a:ln>
                      <a:noFill/>
                    </a:ln>
                  </pic:spPr>
                </pic:pic>
              </a:graphicData>
            </a:graphic>
          </wp:inline>
        </w:drawing>
      </w:r>
    </w:p>
    <w:p w14:paraId="096CEB7B">
      <w:pPr>
        <w:autoSpaceDE w:val="0"/>
        <w:autoSpaceDN w:val="0"/>
        <w:adjustRightInd w:val="0"/>
        <w:spacing w:line="360" w:lineRule="auto"/>
        <w:jc w:val="left"/>
      </w:pPr>
    </w:p>
    <w:p w14:paraId="5C2C8A85">
      <w:pPr>
        <w:autoSpaceDE w:val="0"/>
        <w:autoSpaceDN w:val="0"/>
        <w:adjustRightInd w:val="0"/>
        <w:spacing w:line="360" w:lineRule="auto"/>
        <w:jc w:val="left"/>
      </w:pPr>
      <w:r>
        <w:drawing>
          <wp:inline distT="0" distB="0" distL="114300" distR="114300">
            <wp:extent cx="5267960" cy="1696085"/>
            <wp:effectExtent l="0" t="0" r="8890" b="18415"/>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12"/>
                    <a:stretch>
                      <a:fillRect/>
                    </a:stretch>
                  </pic:blipFill>
                  <pic:spPr>
                    <a:xfrm>
                      <a:off x="0" y="0"/>
                      <a:ext cx="5267960" cy="1696085"/>
                    </a:xfrm>
                    <a:prstGeom prst="rect">
                      <a:avLst/>
                    </a:prstGeom>
                    <a:noFill/>
                    <a:ln>
                      <a:noFill/>
                    </a:ln>
                  </pic:spPr>
                </pic:pic>
              </a:graphicData>
            </a:graphic>
          </wp:inline>
        </w:drawing>
      </w:r>
    </w:p>
    <w:p w14:paraId="5FBD6732">
      <w:pPr>
        <w:autoSpaceDE w:val="0"/>
        <w:autoSpaceDN w:val="0"/>
        <w:adjustRightInd w:val="0"/>
        <w:spacing w:line="360" w:lineRule="auto"/>
        <w:jc w:val="left"/>
        <w:rPr>
          <w:rFonts w:hint="eastAsia"/>
        </w:rPr>
      </w:pPr>
      <w:r>
        <w:drawing>
          <wp:inline distT="0" distB="0" distL="114300" distR="114300">
            <wp:extent cx="4810125" cy="1915160"/>
            <wp:effectExtent l="0" t="0" r="9525" b="889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3"/>
                    <a:stretch>
                      <a:fillRect/>
                    </a:stretch>
                  </pic:blipFill>
                  <pic:spPr>
                    <a:xfrm>
                      <a:off x="0" y="0"/>
                      <a:ext cx="4810125" cy="1915160"/>
                    </a:xfrm>
                    <a:prstGeom prst="rect">
                      <a:avLst/>
                    </a:prstGeom>
                    <a:noFill/>
                    <a:ln>
                      <a:noFill/>
                    </a:ln>
                  </pic:spPr>
                </pic:pic>
              </a:graphicData>
            </a:graphic>
          </wp:inline>
        </w:drawing>
      </w:r>
    </w:p>
    <w:p w14:paraId="0000207E">
      <w:pPr>
        <w:autoSpaceDE w:val="0"/>
        <w:autoSpaceDN w:val="0"/>
        <w:adjustRightInd w:val="0"/>
        <w:spacing w:line="360" w:lineRule="auto"/>
        <w:jc w:val="left"/>
        <w:rPr>
          <w:rFonts w:hint="eastAsia"/>
          <w:szCs w:val="30"/>
        </w:rPr>
      </w:pPr>
    </w:p>
    <w:p w14:paraId="3E68CD20">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53ABCE6">
      <w:pPr>
        <w:ind w:firstLine="630"/>
        <w:jc w:val="left"/>
        <w:rPr>
          <w:rFonts w:hint="eastAsia" w:ascii="仿宋" w:hAnsi="仿宋" w:eastAsia="仿宋"/>
          <w:sz w:val="30"/>
          <w:szCs w:val="30"/>
        </w:rPr>
      </w:pPr>
    </w:p>
    <w:p w14:paraId="4FA726AE">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352E84BC">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年度收入总计</w:t>
      </w:r>
      <w:r>
        <w:rPr>
          <w:rFonts w:hint="eastAsia" w:ascii="方正楷体简体" w:hAnsi="方正楷体简体" w:eastAsia="方正楷体简体" w:cs="方正楷体简体"/>
          <w:sz w:val="30"/>
          <w:szCs w:val="30"/>
          <w:lang w:val="en-US" w:eastAsia="zh-CN"/>
        </w:rPr>
        <w:t>1458.32</w:t>
      </w:r>
      <w:r>
        <w:rPr>
          <w:rFonts w:hint="eastAsia" w:ascii="方正楷体简体" w:hAnsi="方正楷体简体" w:eastAsia="方正楷体简体" w:cs="方正楷体简体"/>
          <w:sz w:val="30"/>
          <w:szCs w:val="30"/>
        </w:rPr>
        <w:t>万元，其中年初结转和结余</w:t>
      </w:r>
      <w:r>
        <w:rPr>
          <w:rFonts w:hint="eastAsia" w:ascii="方正楷体简体" w:hAnsi="方正楷体简体" w:eastAsia="方正楷体简体" w:cs="方正楷体简体"/>
          <w:sz w:val="30"/>
          <w:szCs w:val="30"/>
          <w:lang w:val="en-US" w:eastAsia="zh-CN"/>
        </w:rPr>
        <w:t>307.86</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121.18</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9.06</w:t>
      </w:r>
      <w:r>
        <w:rPr>
          <w:rFonts w:hint="eastAsia" w:ascii="方正楷体简体" w:hAnsi="方正楷体简体" w:eastAsia="方正楷体简体" w:cs="方正楷体简体"/>
          <w:sz w:val="30"/>
          <w:szCs w:val="30"/>
        </w:rPr>
        <w:t>%；本年收入合计</w:t>
      </w:r>
      <w:r>
        <w:rPr>
          <w:rFonts w:hint="eastAsia" w:ascii="方正楷体简体" w:hAnsi="方正楷体简体" w:eastAsia="方正楷体简体" w:cs="方正楷体简体"/>
          <w:sz w:val="30"/>
          <w:szCs w:val="30"/>
          <w:lang w:val="en-US" w:eastAsia="zh-CN"/>
        </w:rPr>
        <w:t>1150.46</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年减少</w:t>
      </w:r>
      <w:r>
        <w:rPr>
          <w:rFonts w:hint="eastAsia" w:ascii="方正楷体简体" w:hAnsi="方正楷体简体" w:eastAsia="方正楷体简体" w:cs="方正楷体简体"/>
          <w:sz w:val="30"/>
          <w:szCs w:val="30"/>
          <w:lang w:val="en-US" w:eastAsia="zh-CN"/>
        </w:rPr>
        <w:t>25.74</w:t>
      </w:r>
      <w:r>
        <w:rPr>
          <w:rFonts w:hint="eastAsia" w:ascii="方正楷体简体" w:hAnsi="方正楷体简体" w:eastAsia="方正楷体简体" w:cs="方正楷体简体"/>
          <w:sz w:val="30"/>
          <w:szCs w:val="30"/>
        </w:rPr>
        <w:t>万元，下降</w:t>
      </w:r>
      <w:r>
        <w:rPr>
          <w:rFonts w:hint="eastAsia" w:ascii="方正楷体简体" w:hAnsi="方正楷体简体" w:eastAsia="方正楷体简体" w:cs="方正楷体简体"/>
          <w:sz w:val="30"/>
          <w:szCs w:val="30"/>
          <w:lang w:val="en-US" w:eastAsia="zh-CN"/>
        </w:rPr>
        <w:t>2.19</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第三次全国农业普查工作结束，第四次全国经济普查工作开始</w:t>
      </w:r>
      <w:r>
        <w:rPr>
          <w:rFonts w:hint="eastAsia" w:ascii="方正楷体简体" w:hAnsi="方正楷体简体" w:eastAsia="方正楷体简体" w:cs="方正楷体简体"/>
          <w:sz w:val="30"/>
          <w:szCs w:val="30"/>
        </w:rPr>
        <w:t>。</w:t>
      </w:r>
    </w:p>
    <w:p w14:paraId="4AB3D80B">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本年收入的具体构成为：财政拨款收入</w:t>
      </w:r>
      <w:r>
        <w:rPr>
          <w:rFonts w:hint="eastAsia" w:ascii="方正楷体简体" w:hAnsi="方正楷体简体" w:eastAsia="方正楷体简体" w:cs="方正楷体简体"/>
          <w:sz w:val="30"/>
          <w:szCs w:val="30"/>
          <w:lang w:val="en-US" w:eastAsia="zh-CN"/>
        </w:rPr>
        <w:t>1140.46</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99.13</w:t>
      </w:r>
      <w:r>
        <w:rPr>
          <w:rFonts w:hint="eastAsia" w:ascii="方正楷体简体" w:hAnsi="方正楷体简体" w:eastAsia="方正楷体简体" w:cs="方正楷体简体"/>
          <w:sz w:val="30"/>
          <w:szCs w:val="30"/>
        </w:rPr>
        <w:t>%；事业收入</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%；经营收入</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%；其他收入</w:t>
      </w:r>
      <w:r>
        <w:rPr>
          <w:rFonts w:hint="eastAsia" w:ascii="方正楷体简体" w:hAnsi="方正楷体简体" w:eastAsia="方正楷体简体" w:cs="方正楷体简体"/>
          <w:sz w:val="30"/>
          <w:szCs w:val="30"/>
          <w:lang w:val="en-US" w:eastAsia="zh-CN"/>
        </w:rPr>
        <w:t>10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0.87</w:t>
      </w:r>
      <w:r>
        <w:rPr>
          <w:rFonts w:hint="eastAsia" w:ascii="方正楷体简体" w:hAnsi="方正楷体简体" w:eastAsia="方正楷体简体" w:cs="方正楷体简体"/>
          <w:sz w:val="30"/>
          <w:szCs w:val="30"/>
        </w:rPr>
        <w:t xml:space="preserve">%。  </w:t>
      </w:r>
    </w:p>
    <w:p w14:paraId="5216D890">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1D993151">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年度支出总计</w:t>
      </w:r>
      <w:r>
        <w:rPr>
          <w:rFonts w:hint="eastAsia" w:ascii="方正楷体简体" w:hAnsi="方正楷体简体" w:eastAsia="方正楷体简体" w:cs="方正楷体简体"/>
          <w:sz w:val="30"/>
          <w:szCs w:val="30"/>
          <w:lang w:val="en-US" w:eastAsia="zh-CN"/>
        </w:rPr>
        <w:t>1458.32</w:t>
      </w:r>
      <w:r>
        <w:rPr>
          <w:rFonts w:hint="eastAsia" w:ascii="方正楷体简体" w:hAnsi="方正楷体简体" w:eastAsia="方正楷体简体" w:cs="方正楷体简体"/>
          <w:sz w:val="30"/>
          <w:szCs w:val="30"/>
        </w:rPr>
        <w:t>万元，其中本年支出合计</w:t>
      </w:r>
      <w:r>
        <w:rPr>
          <w:rFonts w:hint="eastAsia" w:ascii="方正楷体简体" w:hAnsi="方正楷体简体" w:eastAsia="方正楷体简体" w:cs="方正楷体简体"/>
          <w:sz w:val="30"/>
          <w:szCs w:val="30"/>
          <w:lang w:val="en-US" w:eastAsia="zh-CN"/>
        </w:rPr>
        <w:t>1145.27</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115.98</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11.27</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第三次全国农业普查工作结束，第四次全国经济普查工作开始</w:t>
      </w:r>
      <w:r>
        <w:rPr>
          <w:rFonts w:hint="eastAsia" w:ascii="方正楷体简体" w:hAnsi="方正楷体简体" w:eastAsia="方正楷体简体" w:cs="方正楷体简体"/>
          <w:sz w:val="30"/>
          <w:szCs w:val="30"/>
        </w:rPr>
        <w:t>；年末结转和结余</w:t>
      </w:r>
      <w:r>
        <w:rPr>
          <w:rFonts w:hint="eastAsia" w:ascii="方正楷体简体" w:hAnsi="方正楷体简体" w:eastAsia="方正楷体简体" w:cs="方正楷体简体"/>
          <w:sz w:val="30"/>
          <w:szCs w:val="30"/>
          <w:lang w:val="en-US" w:eastAsia="zh-CN"/>
        </w:rPr>
        <w:t>313.05</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5.19</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1.69</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第三次全国农业普查工作结束，第四次全国经济普查工作开始</w:t>
      </w:r>
      <w:r>
        <w:rPr>
          <w:rFonts w:hint="eastAsia" w:ascii="方正楷体简体" w:hAnsi="方正楷体简体" w:eastAsia="方正楷体简体" w:cs="方正楷体简体"/>
          <w:sz w:val="30"/>
          <w:szCs w:val="30"/>
        </w:rPr>
        <w:t>。</w:t>
      </w:r>
    </w:p>
    <w:p w14:paraId="4094EE16">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本年支出的具体构成为：基本支出</w:t>
      </w:r>
      <w:r>
        <w:rPr>
          <w:rFonts w:hint="eastAsia" w:ascii="方正楷体简体" w:hAnsi="方正楷体简体" w:eastAsia="方正楷体简体" w:cs="方正楷体简体"/>
          <w:sz w:val="30"/>
          <w:szCs w:val="30"/>
          <w:lang w:val="en-US" w:eastAsia="zh-CN"/>
        </w:rPr>
        <w:t>891.84</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77.87</w:t>
      </w:r>
      <w:r>
        <w:rPr>
          <w:rFonts w:hint="eastAsia" w:ascii="方正楷体简体" w:hAnsi="方正楷体简体" w:eastAsia="方正楷体简体" w:cs="方正楷体简体"/>
          <w:sz w:val="30"/>
          <w:szCs w:val="30"/>
        </w:rPr>
        <w:t>%；项目支出</w:t>
      </w:r>
      <w:r>
        <w:rPr>
          <w:rFonts w:hint="eastAsia" w:ascii="方正楷体简体" w:hAnsi="方正楷体简体" w:eastAsia="方正楷体简体" w:cs="方正楷体简体"/>
          <w:sz w:val="30"/>
          <w:szCs w:val="30"/>
          <w:lang w:val="en-US" w:eastAsia="zh-CN"/>
        </w:rPr>
        <w:t>253.43</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22.13</w:t>
      </w:r>
      <w:r>
        <w:rPr>
          <w:rFonts w:hint="eastAsia" w:ascii="方正楷体简体" w:hAnsi="方正楷体简体" w:eastAsia="方正楷体简体" w:cs="方正楷体简体"/>
          <w:sz w:val="30"/>
          <w:szCs w:val="30"/>
        </w:rPr>
        <w:t>%；经营支出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%；其他支出（对附属单位补助支出、上缴上级支出）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w:t>
      </w:r>
    </w:p>
    <w:p w14:paraId="21A07257">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348E3BE7">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本部门2018年度财政拨款本年支出年初预算数为</w:t>
      </w:r>
      <w:r>
        <w:rPr>
          <w:rFonts w:hint="eastAsia" w:ascii="方正楷体简体" w:hAnsi="方正楷体简体" w:eastAsia="方正楷体简体" w:cs="方正楷体简体"/>
          <w:sz w:val="30"/>
          <w:szCs w:val="30"/>
          <w:lang w:val="en-US" w:eastAsia="zh-CN"/>
        </w:rPr>
        <w:t>980.9</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1140.46</w:t>
      </w:r>
      <w:r>
        <w:rPr>
          <w:rFonts w:hint="eastAsia" w:ascii="方正楷体简体" w:hAnsi="方正楷体简体" w:eastAsia="方正楷体简体" w:cs="方正楷体简体"/>
          <w:sz w:val="30"/>
          <w:szCs w:val="30"/>
        </w:rPr>
        <w:t>万元，完成年初预算</w:t>
      </w:r>
      <w:r>
        <w:rPr>
          <w:rFonts w:hint="eastAsia" w:ascii="方正楷体简体" w:hAnsi="方正楷体简体" w:eastAsia="方正楷体简体" w:cs="方正楷体简体"/>
          <w:sz w:val="30"/>
          <w:szCs w:val="30"/>
          <w:lang w:eastAsia="zh-CN"/>
        </w:rPr>
        <w:t>的</w:t>
      </w:r>
      <w:r>
        <w:rPr>
          <w:rFonts w:hint="eastAsia" w:ascii="方正楷体简体" w:hAnsi="方正楷体简体" w:eastAsia="方正楷体简体" w:cs="方正楷体简体"/>
          <w:sz w:val="30"/>
          <w:szCs w:val="30"/>
          <w:lang w:val="en-US" w:eastAsia="zh-CN"/>
        </w:rPr>
        <w:t>116.27</w:t>
      </w:r>
      <w:r>
        <w:rPr>
          <w:rFonts w:hint="eastAsia" w:ascii="方正楷体简体" w:hAnsi="方正楷体简体" w:eastAsia="方正楷体简体" w:cs="方正楷体简体"/>
          <w:sz w:val="30"/>
          <w:szCs w:val="30"/>
        </w:rPr>
        <w:t>%。其中：</w:t>
      </w:r>
    </w:p>
    <w:p w14:paraId="39D2AAB7">
      <w:pPr>
        <w:widowControl/>
        <w:ind w:firstLine="600" w:firstLineChars="200"/>
        <w:jc w:val="left"/>
        <w:rPr>
          <w:rFonts w:hint="eastAsia" w:ascii="方正楷体简体" w:hAnsi="Calibri" w:eastAsia="方正楷体简体" w:cs="Arial"/>
          <w:color w:val="000000"/>
          <w:kern w:val="0"/>
          <w:sz w:val="30"/>
          <w:szCs w:val="30"/>
        </w:rPr>
      </w:pPr>
      <w:r>
        <w:rPr>
          <w:rFonts w:hint="eastAsia" w:ascii="方正楷体简体" w:hAnsi="Calibri" w:eastAsia="方正楷体简体" w:cs="Arial"/>
          <w:color w:val="000000"/>
          <w:kern w:val="0"/>
          <w:sz w:val="30"/>
          <w:szCs w:val="30"/>
          <w:lang w:eastAsia="zh-CN"/>
        </w:rPr>
        <w:t>（一）</w:t>
      </w:r>
      <w:r>
        <w:rPr>
          <w:rFonts w:hint="eastAsia" w:ascii="方正楷体简体" w:hAnsi="Calibri" w:eastAsia="方正楷体简体" w:cs="Arial"/>
          <w:color w:val="000000"/>
          <w:kern w:val="0"/>
          <w:sz w:val="30"/>
          <w:szCs w:val="30"/>
        </w:rPr>
        <w:t>一般公共服务支出</w:t>
      </w:r>
      <w:r>
        <w:rPr>
          <w:rFonts w:hint="eastAsia" w:ascii="方正楷体简体" w:hAnsi="Calibri" w:eastAsia="方正楷体简体" w:cs="Arial"/>
          <w:color w:val="000000"/>
          <w:kern w:val="0"/>
          <w:sz w:val="30"/>
          <w:szCs w:val="30"/>
          <w:lang w:eastAsia="zh-CN"/>
        </w:rPr>
        <w:t>年初预算数为</w:t>
      </w:r>
      <w:r>
        <w:rPr>
          <w:rFonts w:hint="eastAsia" w:ascii="方正楷体简体" w:hAnsi="Calibri" w:eastAsia="方正楷体简体" w:cs="Arial"/>
          <w:color w:val="000000"/>
          <w:kern w:val="0"/>
          <w:sz w:val="30"/>
          <w:szCs w:val="30"/>
          <w:lang w:val="en-US" w:eastAsia="zh-CN"/>
        </w:rPr>
        <w:t>837.91</w:t>
      </w:r>
      <w:r>
        <w:rPr>
          <w:rFonts w:hint="eastAsia" w:ascii="方正楷体简体" w:hAnsi="Calibri" w:eastAsia="方正楷体简体" w:cs="Arial"/>
          <w:color w:val="000000"/>
          <w:kern w:val="0"/>
          <w:sz w:val="30"/>
          <w:szCs w:val="30"/>
        </w:rPr>
        <w:t>万元，</w:t>
      </w:r>
      <w:r>
        <w:rPr>
          <w:rFonts w:hint="eastAsia" w:ascii="方正楷体简体" w:hAnsi="Calibri" w:eastAsia="方正楷体简体" w:cs="Arial"/>
          <w:color w:val="000000"/>
          <w:kern w:val="0"/>
          <w:sz w:val="30"/>
          <w:szCs w:val="30"/>
          <w:lang w:eastAsia="zh-CN"/>
        </w:rPr>
        <w:t>决算数为</w:t>
      </w:r>
      <w:r>
        <w:rPr>
          <w:rFonts w:hint="eastAsia" w:ascii="方正楷体简体" w:hAnsi="Calibri" w:eastAsia="方正楷体简体" w:cs="Arial"/>
          <w:color w:val="000000"/>
          <w:kern w:val="0"/>
          <w:sz w:val="30"/>
          <w:szCs w:val="30"/>
          <w:lang w:val="en-US" w:eastAsia="zh-CN"/>
        </w:rPr>
        <w:t>961.1万元，完成年初预算的12.82%，主要原因是：</w:t>
      </w:r>
      <w:r>
        <w:rPr>
          <w:rFonts w:hint="eastAsia" w:ascii="方正楷体简体" w:hAnsi="方正楷体简体" w:eastAsia="方正楷体简体" w:cs="方正楷体简体"/>
          <w:sz w:val="30"/>
          <w:szCs w:val="30"/>
        </w:rPr>
        <w:t>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年是</w:t>
      </w:r>
      <w:r>
        <w:rPr>
          <w:rFonts w:hint="eastAsia" w:ascii="方正楷体简体" w:hAnsi="方正楷体简体" w:eastAsia="方正楷体简体" w:cs="方正楷体简体"/>
          <w:sz w:val="30"/>
          <w:szCs w:val="30"/>
          <w:lang w:val="en-US" w:eastAsia="zh-CN"/>
        </w:rPr>
        <w:t>新增第四次全国经济普查工作</w:t>
      </w:r>
      <w:r>
        <w:rPr>
          <w:rFonts w:hint="eastAsia" w:ascii="方正楷体简体" w:hAnsi="Calibri" w:eastAsia="方正楷体简体" w:cs="Arial"/>
          <w:color w:val="000000"/>
          <w:kern w:val="0"/>
          <w:sz w:val="30"/>
          <w:szCs w:val="30"/>
        </w:rPr>
        <w:t>；</w:t>
      </w:r>
    </w:p>
    <w:p w14:paraId="79D34391">
      <w:pPr>
        <w:widowControl/>
        <w:ind w:firstLine="600" w:firstLineChars="200"/>
        <w:jc w:val="left"/>
        <w:rPr>
          <w:rFonts w:hint="eastAsia" w:ascii="方正楷体简体" w:hAnsi="Calibri" w:eastAsia="方正楷体简体" w:cs="Arial"/>
          <w:color w:val="000000"/>
          <w:kern w:val="0"/>
          <w:sz w:val="30"/>
          <w:szCs w:val="30"/>
        </w:rPr>
      </w:pPr>
      <w:r>
        <w:rPr>
          <w:rFonts w:hint="eastAsia" w:ascii="方正楷体简体" w:hAnsi="Calibri" w:eastAsia="方正楷体简体" w:cs="Arial"/>
          <w:color w:val="000000"/>
          <w:kern w:val="0"/>
          <w:sz w:val="30"/>
          <w:szCs w:val="30"/>
          <w:lang w:eastAsia="zh-CN"/>
        </w:rPr>
        <w:t>（二）</w:t>
      </w:r>
      <w:r>
        <w:rPr>
          <w:rFonts w:hint="eastAsia" w:ascii="方正楷体简体" w:hAnsi="Calibri" w:eastAsia="方正楷体简体" w:cs="Arial"/>
          <w:color w:val="000000"/>
          <w:kern w:val="0"/>
          <w:sz w:val="30"/>
          <w:szCs w:val="30"/>
        </w:rPr>
        <w:t>社会保障和就业支出</w:t>
      </w:r>
      <w:r>
        <w:rPr>
          <w:rFonts w:hint="eastAsia" w:ascii="方正楷体简体" w:hAnsi="Calibri" w:eastAsia="方正楷体简体" w:cs="Arial"/>
          <w:color w:val="000000"/>
          <w:kern w:val="0"/>
          <w:sz w:val="30"/>
          <w:szCs w:val="30"/>
          <w:lang w:eastAsia="zh-CN"/>
        </w:rPr>
        <w:t>年初预算数为</w:t>
      </w:r>
      <w:r>
        <w:rPr>
          <w:rFonts w:hint="eastAsia" w:ascii="方正楷体简体" w:hAnsi="Calibri" w:eastAsia="方正楷体简体" w:cs="Arial"/>
          <w:color w:val="000000"/>
          <w:kern w:val="0"/>
          <w:sz w:val="30"/>
          <w:szCs w:val="30"/>
          <w:lang w:val="en-US" w:eastAsia="zh-CN"/>
        </w:rPr>
        <w:t>64.32</w:t>
      </w:r>
      <w:r>
        <w:rPr>
          <w:rFonts w:hint="eastAsia" w:ascii="方正楷体简体" w:hAnsi="Calibri" w:eastAsia="方正楷体简体" w:cs="Arial"/>
          <w:color w:val="000000"/>
          <w:kern w:val="0"/>
          <w:sz w:val="30"/>
          <w:szCs w:val="30"/>
        </w:rPr>
        <w:t>万元，</w:t>
      </w:r>
      <w:r>
        <w:rPr>
          <w:rFonts w:hint="eastAsia" w:ascii="方正楷体简体" w:hAnsi="Calibri" w:eastAsia="方正楷体简体" w:cs="Arial"/>
          <w:color w:val="000000"/>
          <w:kern w:val="0"/>
          <w:sz w:val="30"/>
          <w:szCs w:val="30"/>
          <w:lang w:eastAsia="zh-CN"/>
        </w:rPr>
        <w:t>决算数为</w:t>
      </w:r>
      <w:r>
        <w:rPr>
          <w:rFonts w:hint="eastAsia" w:ascii="方正楷体简体" w:hAnsi="Calibri" w:eastAsia="方正楷体简体" w:cs="Arial"/>
          <w:color w:val="000000"/>
          <w:kern w:val="0"/>
          <w:sz w:val="30"/>
          <w:szCs w:val="30"/>
          <w:lang w:val="en-US" w:eastAsia="zh-CN"/>
        </w:rPr>
        <w:t>80.7万元，完成年初预算的125.47%。</w:t>
      </w:r>
    </w:p>
    <w:p w14:paraId="1161BE02">
      <w:pPr>
        <w:widowControl/>
        <w:ind w:firstLine="600" w:firstLineChars="200"/>
        <w:jc w:val="left"/>
        <w:rPr>
          <w:rFonts w:hint="eastAsia" w:ascii="方正楷体简体" w:hAnsi="Calibri" w:eastAsia="方正楷体简体" w:cs="Arial"/>
          <w:color w:val="000000"/>
          <w:kern w:val="0"/>
          <w:sz w:val="30"/>
          <w:szCs w:val="30"/>
          <w:lang w:val="en-US" w:eastAsia="zh-CN"/>
        </w:rPr>
      </w:pPr>
      <w:r>
        <w:rPr>
          <w:rFonts w:hint="eastAsia" w:ascii="方正楷体简体" w:hAnsi="Calibri" w:eastAsia="方正楷体简体" w:cs="Arial"/>
          <w:color w:val="000000"/>
          <w:kern w:val="0"/>
          <w:sz w:val="30"/>
          <w:szCs w:val="30"/>
          <w:lang w:eastAsia="zh-CN"/>
        </w:rPr>
        <w:t>（三）</w:t>
      </w:r>
      <w:r>
        <w:rPr>
          <w:rFonts w:hint="eastAsia" w:ascii="方正楷体简体" w:hAnsi="Calibri" w:eastAsia="方正楷体简体" w:cs="Arial"/>
          <w:color w:val="000000"/>
          <w:kern w:val="0"/>
          <w:sz w:val="30"/>
          <w:szCs w:val="30"/>
        </w:rPr>
        <w:t>商业服务业等支出</w:t>
      </w:r>
      <w:r>
        <w:rPr>
          <w:rFonts w:hint="eastAsia" w:ascii="方正楷体简体" w:hAnsi="Calibri" w:eastAsia="方正楷体简体" w:cs="Arial"/>
          <w:color w:val="000000"/>
          <w:kern w:val="0"/>
          <w:sz w:val="30"/>
          <w:szCs w:val="30"/>
          <w:lang w:val="en-US" w:eastAsia="zh-CN"/>
        </w:rPr>
        <w:t>20</w:t>
      </w:r>
      <w:r>
        <w:rPr>
          <w:rFonts w:hint="eastAsia" w:ascii="方正楷体简体" w:hAnsi="Calibri" w:eastAsia="方正楷体简体" w:cs="Arial"/>
          <w:color w:val="000000"/>
          <w:kern w:val="0"/>
          <w:sz w:val="30"/>
          <w:szCs w:val="30"/>
        </w:rPr>
        <w:t>万元，占公共财政拨款支出的</w:t>
      </w:r>
      <w:r>
        <w:rPr>
          <w:rFonts w:hint="eastAsia" w:ascii="方正楷体简体" w:hAnsi="Calibri" w:eastAsia="方正楷体简体" w:cs="Arial"/>
          <w:color w:val="000000"/>
          <w:kern w:val="0"/>
          <w:sz w:val="30"/>
          <w:szCs w:val="30"/>
          <w:lang w:val="en-US" w:eastAsia="zh-CN"/>
        </w:rPr>
        <w:t>1.75%。</w:t>
      </w:r>
    </w:p>
    <w:p w14:paraId="6BDC801D">
      <w:pPr>
        <w:widowControl/>
        <w:ind w:firstLine="600" w:firstLineChars="200"/>
        <w:jc w:val="left"/>
        <w:rPr>
          <w:rFonts w:hint="eastAsia" w:ascii="仿宋" w:hAnsi="仿宋" w:eastAsia="仿宋"/>
          <w:sz w:val="30"/>
          <w:szCs w:val="30"/>
        </w:rPr>
      </w:pPr>
      <w:r>
        <w:rPr>
          <w:rFonts w:hint="eastAsia" w:ascii="方正楷体简体" w:hAnsi="Calibri" w:eastAsia="方正楷体简体" w:cs="Arial"/>
          <w:color w:val="000000"/>
          <w:kern w:val="0"/>
          <w:sz w:val="30"/>
          <w:szCs w:val="30"/>
          <w:lang w:eastAsia="zh-CN"/>
        </w:rPr>
        <w:t>（四）</w:t>
      </w:r>
      <w:r>
        <w:rPr>
          <w:rFonts w:hint="eastAsia" w:ascii="方正楷体简体" w:hAnsi="Calibri" w:eastAsia="方正楷体简体" w:cs="Arial"/>
          <w:color w:val="000000"/>
          <w:kern w:val="0"/>
          <w:sz w:val="30"/>
          <w:szCs w:val="30"/>
        </w:rPr>
        <w:t>住房保障支出</w:t>
      </w:r>
      <w:r>
        <w:rPr>
          <w:rFonts w:hint="eastAsia" w:ascii="方正楷体简体" w:hAnsi="Calibri" w:eastAsia="方正楷体简体" w:cs="Arial"/>
          <w:color w:val="000000"/>
          <w:kern w:val="0"/>
          <w:sz w:val="30"/>
          <w:szCs w:val="30"/>
          <w:lang w:eastAsia="zh-CN"/>
        </w:rPr>
        <w:t>年初预算数为</w:t>
      </w:r>
      <w:r>
        <w:rPr>
          <w:rFonts w:hint="eastAsia" w:ascii="方正楷体简体" w:hAnsi="Calibri" w:eastAsia="方正楷体简体" w:cs="Arial"/>
          <w:color w:val="000000"/>
          <w:kern w:val="0"/>
          <w:sz w:val="30"/>
          <w:szCs w:val="30"/>
          <w:lang w:val="en-US" w:eastAsia="zh-CN"/>
        </w:rPr>
        <w:t>37.22</w:t>
      </w:r>
      <w:r>
        <w:rPr>
          <w:rFonts w:hint="eastAsia" w:ascii="方正楷体简体" w:hAnsi="Calibri" w:eastAsia="方正楷体简体" w:cs="Arial"/>
          <w:color w:val="000000"/>
          <w:kern w:val="0"/>
          <w:sz w:val="30"/>
          <w:szCs w:val="30"/>
        </w:rPr>
        <w:t>万元，</w:t>
      </w:r>
      <w:r>
        <w:rPr>
          <w:rFonts w:hint="eastAsia" w:ascii="方正楷体简体" w:hAnsi="Calibri" w:eastAsia="方正楷体简体" w:cs="Arial"/>
          <w:color w:val="000000"/>
          <w:kern w:val="0"/>
          <w:sz w:val="30"/>
          <w:szCs w:val="30"/>
          <w:lang w:eastAsia="zh-CN"/>
        </w:rPr>
        <w:t>决算数为</w:t>
      </w:r>
      <w:r>
        <w:rPr>
          <w:rFonts w:hint="eastAsia" w:ascii="方正楷体简体" w:hAnsi="Calibri" w:eastAsia="方正楷体简体" w:cs="Arial"/>
          <w:color w:val="000000"/>
          <w:kern w:val="0"/>
          <w:sz w:val="30"/>
          <w:szCs w:val="30"/>
          <w:lang w:val="en-US" w:eastAsia="zh-CN"/>
        </w:rPr>
        <w:t>37.22万元，完成年初预算的100%。</w:t>
      </w:r>
    </w:p>
    <w:p w14:paraId="63F2032E">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3B816015">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年度一般公共预算财政拨款基本支出</w:t>
      </w:r>
      <w:r>
        <w:rPr>
          <w:rFonts w:hint="eastAsia" w:ascii="方正楷体简体" w:hAnsi="方正楷体简体" w:eastAsia="方正楷体简体" w:cs="方正楷体简体"/>
          <w:sz w:val="30"/>
          <w:szCs w:val="30"/>
          <w:lang w:val="en-US" w:eastAsia="zh-CN"/>
        </w:rPr>
        <w:t>1135.27</w:t>
      </w:r>
      <w:r>
        <w:rPr>
          <w:rFonts w:hint="eastAsia" w:ascii="方正楷体简体" w:hAnsi="方正楷体简体" w:eastAsia="方正楷体简体" w:cs="方正楷体简体"/>
          <w:sz w:val="30"/>
          <w:szCs w:val="30"/>
        </w:rPr>
        <w:t>万元，其中：</w:t>
      </w:r>
    </w:p>
    <w:p w14:paraId="5D42074A">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（一）工资福利支出</w:t>
      </w:r>
      <w:r>
        <w:rPr>
          <w:rFonts w:hint="eastAsia" w:ascii="方正楷体简体" w:hAnsi="方正楷体简体" w:eastAsia="方正楷体简体" w:cs="方正楷体简体"/>
          <w:sz w:val="30"/>
          <w:szCs w:val="30"/>
          <w:lang w:val="en-US" w:eastAsia="zh-CN"/>
        </w:rPr>
        <w:t>859.01</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207.65</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31.88</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eastAsia="zh-CN"/>
        </w:rPr>
        <w:t>基本工资调增，养老保险缴费和医疗保险缴费增加</w:t>
      </w:r>
      <w:r>
        <w:rPr>
          <w:rFonts w:hint="eastAsia" w:ascii="方正楷体简体" w:hAnsi="方正楷体简体" w:eastAsia="方正楷体简体" w:cs="方正楷体简体"/>
          <w:sz w:val="30"/>
          <w:szCs w:val="30"/>
        </w:rPr>
        <w:t>。</w:t>
      </w:r>
    </w:p>
    <w:p w14:paraId="71BC90B3">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（二）商品和服务支出</w:t>
      </w:r>
      <w:r>
        <w:rPr>
          <w:rFonts w:hint="eastAsia" w:ascii="方正楷体简体" w:hAnsi="方正楷体简体" w:eastAsia="方正楷体简体" w:cs="方正楷体简体"/>
          <w:sz w:val="30"/>
          <w:szCs w:val="30"/>
          <w:lang w:val="en-US" w:eastAsia="zh-CN"/>
        </w:rPr>
        <w:t>227.05</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17.3</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8.25</w:t>
      </w:r>
      <w:r>
        <w:rPr>
          <w:rFonts w:hint="eastAsia" w:ascii="方正楷体简体" w:hAnsi="方正楷体简体" w:eastAsia="方正楷体简体" w:cs="方正楷体简体"/>
          <w:sz w:val="30"/>
          <w:szCs w:val="30"/>
        </w:rPr>
        <w:t>%，主要原因是：</w:t>
      </w:r>
      <w:r>
        <w:rPr>
          <w:rFonts w:hint="eastAsia" w:ascii="方正楷体简体" w:hAnsi="仿宋_GB2312" w:eastAsia="方正楷体简体" w:cs="仿宋_GB2312"/>
          <w:sz w:val="30"/>
          <w:szCs w:val="30"/>
        </w:rPr>
        <w:t>本年业务支出略有</w:t>
      </w:r>
      <w:r>
        <w:rPr>
          <w:rFonts w:hint="eastAsia" w:ascii="方正楷体简体" w:hAnsi="仿宋_GB2312" w:eastAsia="方正楷体简体" w:cs="仿宋_GB2312"/>
          <w:sz w:val="30"/>
          <w:szCs w:val="30"/>
          <w:lang w:eastAsia="zh-CN"/>
        </w:rPr>
        <w:t>调整</w:t>
      </w:r>
      <w:r>
        <w:rPr>
          <w:rFonts w:hint="eastAsia" w:ascii="方正楷体简体" w:hAnsi="方正楷体简体" w:eastAsia="方正楷体简体" w:cs="方正楷体简体"/>
          <w:sz w:val="30"/>
          <w:szCs w:val="30"/>
        </w:rPr>
        <w:t>。</w:t>
      </w:r>
    </w:p>
    <w:p w14:paraId="79E9E8A5">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（三）对个人和家庭补助支出</w:t>
      </w:r>
      <w:r>
        <w:rPr>
          <w:rFonts w:hint="eastAsia" w:ascii="方正楷体简体" w:hAnsi="方正楷体简体" w:eastAsia="方正楷体简体" w:cs="方正楷体简体"/>
          <w:sz w:val="30"/>
          <w:szCs w:val="30"/>
          <w:lang w:val="en-US" w:eastAsia="zh-CN"/>
        </w:rPr>
        <w:t>32.83</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w:t>
      </w:r>
      <w:r>
        <w:rPr>
          <w:rFonts w:hint="eastAsia" w:ascii="方正楷体简体" w:hAnsi="方正楷体简体" w:eastAsia="方正楷体简体" w:cs="方正楷体简体"/>
          <w:sz w:val="30"/>
          <w:szCs w:val="30"/>
          <w:lang w:val="en-US" w:eastAsia="zh-CN"/>
        </w:rPr>
        <w:t>10.33</w:t>
      </w:r>
      <w:r>
        <w:rPr>
          <w:rFonts w:hint="eastAsia" w:ascii="方正楷体简体" w:hAnsi="方正楷体简体" w:eastAsia="方正楷体简体" w:cs="方正楷体简体"/>
          <w:sz w:val="30"/>
          <w:szCs w:val="30"/>
        </w:rPr>
        <w:t>万元，增长</w:t>
      </w:r>
      <w:r>
        <w:rPr>
          <w:rFonts w:hint="eastAsia" w:ascii="方正楷体简体" w:hAnsi="方正楷体简体" w:eastAsia="方正楷体简体" w:cs="方正楷体简体"/>
          <w:sz w:val="30"/>
          <w:szCs w:val="30"/>
          <w:lang w:val="en-US" w:eastAsia="zh-CN"/>
        </w:rPr>
        <w:t>45.91</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单位退休老干部去世支付抚恤金等</w:t>
      </w:r>
      <w:r>
        <w:rPr>
          <w:rFonts w:hint="eastAsia" w:ascii="方正楷体简体" w:hAnsi="方正楷体简体" w:eastAsia="方正楷体简体" w:cs="方正楷体简体"/>
          <w:sz w:val="30"/>
          <w:szCs w:val="30"/>
        </w:rPr>
        <w:t>。</w:t>
      </w:r>
    </w:p>
    <w:p w14:paraId="73D6C52C">
      <w:pPr>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（四）资本性支出</w:t>
      </w:r>
      <w:r>
        <w:rPr>
          <w:rFonts w:hint="eastAsia" w:ascii="方正楷体简体" w:hAnsi="方正楷体简体" w:eastAsia="方正楷体简体" w:cs="方正楷体简体"/>
          <w:sz w:val="30"/>
          <w:szCs w:val="30"/>
          <w:lang w:val="en-US" w:eastAsia="zh-CN"/>
        </w:rPr>
        <w:t>16.38</w:t>
      </w:r>
      <w:r>
        <w:rPr>
          <w:rFonts w:hint="eastAsia" w:ascii="方正楷体简体" w:hAnsi="方正楷体简体" w:eastAsia="方正楷体简体" w:cs="方正楷体简体"/>
          <w:sz w:val="30"/>
          <w:szCs w:val="30"/>
        </w:rPr>
        <w:t>万元，较201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年减少</w:t>
      </w:r>
      <w:r>
        <w:rPr>
          <w:rFonts w:hint="eastAsia" w:ascii="方正楷体简体" w:hAnsi="方正楷体简体" w:eastAsia="方正楷体简体" w:cs="方正楷体简体"/>
          <w:sz w:val="30"/>
          <w:szCs w:val="30"/>
          <w:lang w:val="en-US" w:eastAsia="zh-CN"/>
        </w:rPr>
        <w:t>30.11</w:t>
      </w:r>
      <w:r>
        <w:rPr>
          <w:rFonts w:hint="eastAsia" w:ascii="方正楷体简体" w:hAnsi="方正楷体简体" w:eastAsia="方正楷体简体" w:cs="方正楷体简体"/>
          <w:sz w:val="30"/>
          <w:szCs w:val="30"/>
        </w:rPr>
        <w:t>万元，下降</w:t>
      </w:r>
      <w:r>
        <w:rPr>
          <w:rFonts w:hint="eastAsia" w:ascii="方正楷体简体" w:hAnsi="方正楷体简体" w:eastAsia="方正楷体简体" w:cs="方正楷体简体"/>
          <w:sz w:val="30"/>
          <w:szCs w:val="30"/>
          <w:lang w:val="en-US" w:eastAsia="zh-CN"/>
        </w:rPr>
        <w:t>64.77</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普查设备采购还未开展</w:t>
      </w:r>
      <w:r>
        <w:rPr>
          <w:rFonts w:hint="eastAsia" w:ascii="方正楷体简体" w:hAnsi="方正楷体简体" w:eastAsia="方正楷体简体" w:cs="方正楷体简体"/>
          <w:sz w:val="30"/>
          <w:szCs w:val="30"/>
        </w:rPr>
        <w:t>。</w:t>
      </w:r>
    </w:p>
    <w:p w14:paraId="6FF990CA">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3E1F0472">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年度一般公共预算财政拨款“三公”经费支出年初预算数为</w:t>
      </w:r>
      <w:r>
        <w:rPr>
          <w:rFonts w:hint="eastAsia" w:ascii="方正楷体简体" w:hAnsi="方正楷体简体" w:eastAsia="方正楷体简体" w:cs="方正楷体简体"/>
          <w:sz w:val="30"/>
          <w:szCs w:val="30"/>
          <w:lang w:val="en-US" w:eastAsia="zh-CN"/>
        </w:rPr>
        <w:t>33.77</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3.26</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9.65</w:t>
      </w:r>
      <w:r>
        <w:rPr>
          <w:rFonts w:hint="eastAsia" w:ascii="方正楷体简体" w:hAnsi="方正楷体简体" w:eastAsia="方正楷体简体" w:cs="方正楷体简体"/>
          <w:sz w:val="30"/>
          <w:szCs w:val="30"/>
        </w:rPr>
        <w:t xml:space="preserve"> %，决算数较201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年减少</w:t>
      </w:r>
      <w:r>
        <w:rPr>
          <w:rFonts w:hint="eastAsia" w:ascii="方正楷体简体" w:hAnsi="方正楷体简体" w:eastAsia="方正楷体简体" w:cs="方正楷体简体"/>
          <w:sz w:val="30"/>
          <w:szCs w:val="30"/>
          <w:lang w:val="en-US" w:eastAsia="zh-CN"/>
        </w:rPr>
        <w:t>3.3</w:t>
      </w:r>
      <w:r>
        <w:rPr>
          <w:rFonts w:hint="eastAsia" w:ascii="方正楷体简体" w:hAnsi="方正楷体简体" w:eastAsia="方正楷体简体" w:cs="方正楷体简体"/>
          <w:sz w:val="30"/>
          <w:szCs w:val="30"/>
        </w:rPr>
        <w:t>万元，下降</w:t>
      </w:r>
      <w:r>
        <w:rPr>
          <w:rFonts w:hint="eastAsia" w:ascii="方正楷体简体" w:hAnsi="方正楷体简体" w:eastAsia="方正楷体简体" w:cs="方正楷体简体"/>
          <w:sz w:val="30"/>
          <w:szCs w:val="30"/>
          <w:lang w:val="en-US" w:eastAsia="zh-CN"/>
        </w:rPr>
        <w:t>50.3</w:t>
      </w:r>
      <w:r>
        <w:rPr>
          <w:rFonts w:hint="eastAsia" w:ascii="方正楷体简体" w:hAnsi="方正楷体简体" w:eastAsia="方正楷体简体" w:cs="方正楷体简体"/>
          <w:sz w:val="30"/>
          <w:szCs w:val="30"/>
        </w:rPr>
        <w:t>%，其中：</w:t>
      </w:r>
    </w:p>
    <w:p w14:paraId="38FEF46B">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（一）因公出国（境）支出年初预算数为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年增加（减少）</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万元，增长（下降）</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w:t>
      </w:r>
    </w:p>
    <w:p w14:paraId="2D6C4A0B">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（二）公务接待费支出年初预算数为</w:t>
      </w:r>
      <w:r>
        <w:rPr>
          <w:rFonts w:hint="eastAsia" w:ascii="方正楷体简体" w:hAnsi="方正楷体简体" w:eastAsia="方正楷体简体" w:cs="方正楷体简体"/>
          <w:sz w:val="30"/>
          <w:szCs w:val="30"/>
          <w:lang w:val="en-US" w:eastAsia="zh-CN"/>
        </w:rPr>
        <w:t>33.77</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3.26</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9.65</w:t>
      </w:r>
      <w:r>
        <w:rPr>
          <w:rFonts w:hint="eastAsia" w:ascii="方正楷体简体" w:hAnsi="方正楷体简体" w:eastAsia="方正楷体简体" w:cs="方正楷体简体"/>
          <w:sz w:val="30"/>
          <w:szCs w:val="30"/>
        </w:rPr>
        <w:t>%，决算数较201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年减少</w:t>
      </w:r>
      <w:r>
        <w:rPr>
          <w:rFonts w:hint="eastAsia" w:ascii="方正楷体简体" w:hAnsi="方正楷体简体" w:eastAsia="方正楷体简体" w:cs="方正楷体简体"/>
          <w:sz w:val="30"/>
          <w:szCs w:val="30"/>
          <w:lang w:val="en-US" w:eastAsia="zh-CN"/>
        </w:rPr>
        <w:t>3.3</w:t>
      </w:r>
      <w:r>
        <w:rPr>
          <w:rFonts w:hint="eastAsia" w:ascii="方正楷体简体" w:hAnsi="方正楷体简体" w:eastAsia="方正楷体简体" w:cs="方正楷体简体"/>
          <w:sz w:val="30"/>
          <w:szCs w:val="30"/>
        </w:rPr>
        <w:t>万元，下降</w:t>
      </w:r>
      <w:r>
        <w:rPr>
          <w:rFonts w:hint="eastAsia" w:ascii="方正楷体简体" w:hAnsi="方正楷体简体" w:eastAsia="方正楷体简体" w:cs="方正楷体简体"/>
          <w:sz w:val="30"/>
          <w:szCs w:val="30"/>
          <w:lang w:val="en-US" w:eastAsia="zh-CN"/>
        </w:rPr>
        <w:t>50.3</w:t>
      </w:r>
      <w:r>
        <w:rPr>
          <w:rFonts w:hint="eastAsia" w:ascii="方正楷体简体" w:hAnsi="方正楷体简体" w:eastAsia="方正楷体简体" w:cs="方正楷体简体"/>
          <w:sz w:val="30"/>
          <w:szCs w:val="30"/>
        </w:rPr>
        <w:t>%。决算数较年初预算数增加（减少）的主要原因是：</w:t>
      </w:r>
      <w:r>
        <w:rPr>
          <w:rFonts w:hint="eastAsia" w:ascii="方正楷体简体" w:hAnsi="方正楷体简体" w:eastAsia="方正楷体简体" w:cs="方正楷体简体"/>
          <w:sz w:val="30"/>
          <w:szCs w:val="30"/>
          <w:lang w:val="en-US" w:eastAsia="zh-CN"/>
        </w:rPr>
        <w:t>减少公务接待用餐支出费用</w:t>
      </w:r>
      <w:r>
        <w:rPr>
          <w:rFonts w:hint="eastAsia" w:ascii="方正楷体简体" w:hAnsi="方正楷体简体" w:eastAsia="方正楷体简体" w:cs="方正楷体简体"/>
          <w:sz w:val="30"/>
          <w:szCs w:val="30"/>
        </w:rPr>
        <w:t>。</w:t>
      </w:r>
    </w:p>
    <w:p w14:paraId="36A98481">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（三）公务用车购置及运行维护费支出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万元，其中公务用车购置年初预算数为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年增加（减少）</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万元，增长（下降）</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%。公务用车运行维护费支出年初预算数为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万元，决算数为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万元，完成</w:t>
      </w:r>
      <w:r>
        <w:rPr>
          <w:rFonts w:hint="eastAsia" w:ascii="方正楷体简体" w:hAnsi="方正楷体简体" w:eastAsia="方正楷体简体" w:cs="方正楷体简体"/>
          <w:sz w:val="30"/>
          <w:szCs w:val="30"/>
          <w:lang w:val="en-US" w:eastAsia="zh-CN"/>
        </w:rPr>
        <w:t>年初</w:t>
      </w:r>
      <w:r>
        <w:rPr>
          <w:rFonts w:hint="eastAsia" w:ascii="方正楷体简体" w:hAnsi="方正楷体简体" w:eastAsia="方正楷体简体" w:cs="方正楷体简体"/>
          <w:sz w:val="30"/>
          <w:szCs w:val="30"/>
        </w:rPr>
        <w:t>预算的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%，决算数较201</w:t>
      </w:r>
      <w:r>
        <w:rPr>
          <w:rFonts w:hint="eastAsia" w:ascii="方正楷体简体" w:hAnsi="方正楷体简体" w:eastAsia="方正楷体简体" w:cs="方正楷体简体"/>
          <w:sz w:val="30"/>
          <w:szCs w:val="30"/>
          <w:lang w:val="en-US" w:eastAsia="zh-CN"/>
        </w:rPr>
        <w:t>8</w:t>
      </w:r>
      <w:r>
        <w:rPr>
          <w:rFonts w:hint="eastAsia" w:ascii="方正楷体简体" w:hAnsi="方正楷体简体" w:eastAsia="方正楷体简体" w:cs="方正楷体简体"/>
          <w:sz w:val="30"/>
          <w:szCs w:val="30"/>
        </w:rPr>
        <w:t>年增加（减少）</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万元，增长（下降）</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w:t>
      </w:r>
    </w:p>
    <w:p w14:paraId="184580C4">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3133F3CB">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年度机关运行经费支出</w:t>
      </w:r>
      <w:r>
        <w:rPr>
          <w:rFonts w:hint="eastAsia" w:ascii="方正楷体简体" w:hAnsi="方正楷体简体" w:eastAsia="方正楷体简体" w:cs="方正楷体简体"/>
          <w:sz w:val="30"/>
          <w:szCs w:val="30"/>
          <w:lang w:val="en-US" w:eastAsia="zh-CN"/>
        </w:rPr>
        <w:t>243.43</w:t>
      </w:r>
      <w:r>
        <w:rPr>
          <w:rFonts w:hint="eastAsia" w:ascii="方正楷体简体" w:hAnsi="方正楷体简体" w:eastAsia="方正楷体简体" w:cs="方正楷体简体"/>
          <w:sz w:val="30"/>
          <w:szCs w:val="30"/>
        </w:rPr>
        <w:t>万元（与部门决算中行政单位和参照公务员法管理事业单位一般公共预算财政拨款基本支出中公用经费之和保持一致），较年初预算数减少</w:t>
      </w:r>
      <w:r>
        <w:rPr>
          <w:rFonts w:hint="eastAsia" w:ascii="方正楷体简体" w:hAnsi="方正楷体简体" w:eastAsia="方正楷体简体" w:cs="方正楷体简体"/>
          <w:sz w:val="30"/>
          <w:szCs w:val="30"/>
          <w:lang w:val="en-US" w:eastAsia="zh-CN"/>
        </w:rPr>
        <w:t>12.8</w:t>
      </w:r>
      <w:r>
        <w:rPr>
          <w:rFonts w:hint="eastAsia" w:ascii="方正楷体简体" w:hAnsi="方正楷体简体" w:eastAsia="方正楷体简体" w:cs="方正楷体简体"/>
          <w:sz w:val="30"/>
          <w:szCs w:val="30"/>
        </w:rPr>
        <w:t>万元，降低</w:t>
      </w:r>
      <w:r>
        <w:rPr>
          <w:rFonts w:hint="eastAsia" w:ascii="方正楷体简体" w:hAnsi="方正楷体简体" w:eastAsia="方正楷体简体" w:cs="方正楷体简体"/>
          <w:sz w:val="30"/>
          <w:szCs w:val="30"/>
          <w:lang w:val="en-US" w:eastAsia="zh-CN"/>
        </w:rPr>
        <w:t>4.99</w:t>
      </w:r>
      <w:r>
        <w:rPr>
          <w:rFonts w:hint="eastAsia" w:ascii="方正楷体简体" w:hAnsi="方正楷体简体" w:eastAsia="方正楷体简体" w:cs="方正楷体简体"/>
          <w:sz w:val="30"/>
          <w:szCs w:val="30"/>
        </w:rPr>
        <w:t>%，主要原因是：</w:t>
      </w:r>
      <w:r>
        <w:rPr>
          <w:rFonts w:hint="eastAsia" w:ascii="方正楷体简体" w:hAnsi="方正楷体简体" w:eastAsia="方正楷体简体" w:cs="方正楷体简体"/>
          <w:sz w:val="30"/>
          <w:szCs w:val="30"/>
          <w:lang w:val="en-US" w:eastAsia="zh-CN"/>
        </w:rPr>
        <w:t>落实过紧日子要求压减支出</w:t>
      </w:r>
      <w:r>
        <w:rPr>
          <w:rFonts w:hint="eastAsia" w:ascii="方正楷体简体" w:hAnsi="方正楷体简体" w:eastAsia="方正楷体简体" w:cs="方正楷体简体"/>
          <w:sz w:val="30"/>
          <w:szCs w:val="30"/>
        </w:rPr>
        <w:t xml:space="preserve">。 </w:t>
      </w:r>
    </w:p>
    <w:p w14:paraId="4B4E5D03">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F15CD75">
      <w:pPr>
        <w:pStyle w:val="6"/>
        <w:spacing w:line="600" w:lineRule="atLeast"/>
        <w:ind w:firstLine="600"/>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本部门201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年度政府采购支出总额</w:t>
      </w:r>
      <w:r>
        <w:rPr>
          <w:rFonts w:hint="eastAsia" w:ascii="方正楷体简体" w:hAnsi="方正楷体简体" w:eastAsia="方正楷体简体" w:cs="方正楷体简体"/>
          <w:sz w:val="30"/>
          <w:szCs w:val="30"/>
          <w:lang w:val="en-US" w:eastAsia="zh-CN"/>
        </w:rPr>
        <w:t>16.38</w:t>
      </w:r>
      <w:r>
        <w:rPr>
          <w:rFonts w:hint="eastAsia" w:ascii="方正楷体简体" w:hAnsi="方正楷体简体" w:eastAsia="方正楷体简体" w:cs="方正楷体简体"/>
          <w:sz w:val="30"/>
          <w:szCs w:val="30"/>
        </w:rPr>
        <w:t>万元，其中：政府采购货物支出</w:t>
      </w:r>
      <w:r>
        <w:rPr>
          <w:rFonts w:hint="eastAsia" w:ascii="方正楷体简体" w:hAnsi="方正楷体简体" w:eastAsia="方正楷体简体" w:cs="方正楷体简体"/>
          <w:sz w:val="30"/>
          <w:szCs w:val="30"/>
          <w:lang w:val="en-US" w:eastAsia="zh-CN"/>
        </w:rPr>
        <w:t>16.38</w:t>
      </w:r>
      <w:r>
        <w:rPr>
          <w:rFonts w:hint="eastAsia" w:ascii="方正楷体简体" w:hAnsi="方正楷体简体" w:eastAsia="方正楷体简体" w:cs="方正楷体简体"/>
          <w:sz w:val="30"/>
          <w:szCs w:val="30"/>
        </w:rPr>
        <w:t>万元、政府采购工程支出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万元、政府采购服务支出</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万元。授予中小企业合同金额</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万元，占政府采购支出总额的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%，其中：授予小微企业合同金额</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万元，占政府采购支出总额的</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%。（省级部门公开的政府采购金额的计算口径为：本部门纳入201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年部门预算范围的各项政府采购支出金额之和，</w:t>
      </w:r>
      <w:r>
        <w:rPr>
          <w:rFonts w:hint="eastAsia" w:ascii="方正楷体简体" w:hAnsi="方正楷体简体" w:eastAsia="方正楷体简体" w:cs="方正楷体简体"/>
          <w:sz w:val="30"/>
          <w:szCs w:val="30"/>
          <w:lang w:val="en-US" w:eastAsia="zh-CN"/>
        </w:rPr>
        <w:t>不包括涉密采购项目的支出金额</w:t>
      </w:r>
      <w:r>
        <w:rPr>
          <w:rFonts w:hint="eastAsia" w:ascii="方正楷体简体" w:hAnsi="方正楷体简体" w:eastAsia="方正楷体简体" w:cs="方正楷体简体"/>
          <w:sz w:val="30"/>
          <w:szCs w:val="30"/>
        </w:rPr>
        <w:t>。）</w:t>
      </w:r>
    </w:p>
    <w:p w14:paraId="10B6635A">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0FB80E19">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截至</w:t>
      </w:r>
      <w:bookmarkStart w:id="0" w:name="_GoBack"/>
      <w:bookmarkEnd w:id="0"/>
      <w:r>
        <w:rPr>
          <w:rFonts w:hint="eastAsia" w:ascii="方正楷体简体" w:hAnsi="方正楷体简体" w:eastAsia="方正楷体简体" w:cs="方正楷体简体"/>
          <w:sz w:val="30"/>
          <w:szCs w:val="30"/>
        </w:rPr>
        <w:t>201</w:t>
      </w:r>
      <w:r>
        <w:rPr>
          <w:rFonts w:hint="eastAsia" w:ascii="方正楷体简体" w:hAnsi="方正楷体简体" w:eastAsia="方正楷体简体" w:cs="方正楷体简体"/>
          <w:sz w:val="30"/>
          <w:szCs w:val="30"/>
          <w:lang w:val="en-US" w:eastAsia="zh-CN"/>
        </w:rPr>
        <w:t>9</w:t>
      </w:r>
      <w:r>
        <w:rPr>
          <w:rFonts w:hint="eastAsia" w:ascii="方正楷体简体" w:hAnsi="方正楷体简体" w:eastAsia="方正楷体简体" w:cs="方正楷体简体"/>
          <w:sz w:val="30"/>
          <w:szCs w:val="30"/>
        </w:rPr>
        <w:t>年12月31日，本部门共有车辆</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辆，其中，副部（省）级及以上领导用车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辆、主要领导干部用车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辆、机要通信用车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辆、应急保障用车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辆、执法执勤用车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辆、特种专业技术用车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辆、其他用车</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辆；单位价值50万元以上通用设备</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台（套）；单位价值100万元以上专用设备</w:t>
      </w:r>
      <w:r>
        <w:rPr>
          <w:rFonts w:hint="eastAsia" w:ascii="方正楷体简体" w:hAnsi="方正楷体简体" w:eastAsia="方正楷体简体" w:cs="方正楷体简体"/>
          <w:sz w:val="30"/>
          <w:szCs w:val="30"/>
          <w:lang w:val="en-US" w:eastAsia="zh-CN"/>
        </w:rPr>
        <w:t>0</w:t>
      </w:r>
      <w:r>
        <w:rPr>
          <w:rFonts w:hint="eastAsia" w:ascii="方正楷体简体" w:hAnsi="方正楷体简体" w:eastAsia="方正楷体简体" w:cs="方正楷体简体"/>
          <w:sz w:val="30"/>
          <w:szCs w:val="30"/>
        </w:rPr>
        <w:t>台（套）。</w:t>
      </w:r>
    </w:p>
    <w:p w14:paraId="4ADF7DA4">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2BE9C2CD">
      <w:pPr>
        <w:autoSpaceDE w:val="0"/>
        <w:autoSpaceDN w:val="0"/>
        <w:adjustRightInd w:val="0"/>
        <w:spacing w:line="360" w:lineRule="auto"/>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 xml:space="preserve">   （一）绩效管理工作开展情况。</w:t>
      </w:r>
    </w:p>
    <w:p w14:paraId="36A981CC">
      <w:pPr>
        <w:autoSpaceDE w:val="0"/>
        <w:autoSpaceDN w:val="0"/>
        <w:adjustRightInd w:val="0"/>
        <w:spacing w:line="360" w:lineRule="auto"/>
        <w:ind w:firstLine="600"/>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根据预算绩效管理要求，我部门组织对2019年度一般公共预算项目支出全面开展绩效自评，其中，一级项目4个，二级项目 0个，共涉及资金398万元，占一般公共预算项目支出总额的39.99%。</w:t>
      </w:r>
    </w:p>
    <w:p w14:paraId="496AE86B">
      <w:pPr>
        <w:autoSpaceDE w:val="0"/>
        <w:autoSpaceDN w:val="0"/>
        <w:adjustRightInd w:val="0"/>
        <w:spacing w:line="360" w:lineRule="auto"/>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 xml:space="preserve">    组织对</w:t>
      </w:r>
      <w:r>
        <w:rPr>
          <w:rFonts w:hint="eastAsia" w:ascii="方正楷体简体" w:hAnsi="方正楷体简体" w:eastAsia="方正楷体简体" w:cs="方正楷体简体"/>
          <w:kern w:val="0"/>
          <w:sz w:val="30"/>
          <w:szCs w:val="30"/>
          <w:lang w:eastAsia="zh-CN"/>
        </w:rPr>
        <w:t>第四次全国经济普查、企业一套表、统计抽样调查、</w:t>
      </w:r>
      <w:r>
        <w:rPr>
          <w:rFonts w:hint="eastAsia" w:ascii="方正楷体简体" w:hAnsi="方正楷体简体" w:eastAsia="方正楷体简体" w:cs="方正楷体简体"/>
          <w:kern w:val="0"/>
          <w:sz w:val="30"/>
          <w:szCs w:val="30"/>
          <w:lang w:val="en-US" w:eastAsia="zh-CN"/>
        </w:rPr>
        <w:t>1%人口抽样调查、自然资源资产负债表调查</w:t>
      </w:r>
      <w:r>
        <w:rPr>
          <w:rFonts w:hint="eastAsia" w:ascii="方正楷体简体" w:hAnsi="方正楷体简体" w:eastAsia="方正楷体简体" w:cs="方正楷体简体"/>
          <w:kern w:val="0"/>
          <w:sz w:val="30"/>
          <w:szCs w:val="30"/>
        </w:rPr>
        <w:t>等</w:t>
      </w:r>
      <w:r>
        <w:rPr>
          <w:rFonts w:hint="eastAsia" w:ascii="方正楷体简体" w:hAnsi="方正楷体简体" w:eastAsia="方正楷体简体" w:cs="方正楷体简体"/>
          <w:kern w:val="0"/>
          <w:sz w:val="30"/>
          <w:szCs w:val="30"/>
          <w:lang w:val="en-US" w:eastAsia="zh-CN"/>
        </w:rPr>
        <w:t>5</w:t>
      </w:r>
      <w:r>
        <w:rPr>
          <w:rFonts w:hint="eastAsia" w:ascii="方正楷体简体" w:hAnsi="方正楷体简体" w:eastAsia="方正楷体简体" w:cs="方正楷体简体"/>
          <w:kern w:val="0"/>
          <w:sz w:val="30"/>
          <w:szCs w:val="30"/>
        </w:rPr>
        <w:t>个项目开展了部门评价，涉及一般公共预算支出</w:t>
      </w:r>
      <w:r>
        <w:rPr>
          <w:rFonts w:hint="eastAsia" w:ascii="方正楷体简体" w:hAnsi="方正楷体简体" w:eastAsia="方正楷体简体" w:cs="方正楷体简体"/>
          <w:kern w:val="0"/>
          <w:sz w:val="30"/>
          <w:szCs w:val="30"/>
          <w:lang w:val="en-US" w:eastAsia="zh-CN"/>
        </w:rPr>
        <w:t>43</w:t>
      </w:r>
      <w:r>
        <w:rPr>
          <w:rFonts w:hint="eastAsia" w:ascii="方正楷体简体" w:hAnsi="方正楷体简体" w:eastAsia="方正楷体简体" w:cs="方正楷体简体"/>
          <w:kern w:val="0"/>
          <w:sz w:val="30"/>
          <w:szCs w:val="30"/>
        </w:rPr>
        <w:t>8万元。其中，对</w:t>
      </w:r>
      <w:r>
        <w:rPr>
          <w:rFonts w:hint="eastAsia" w:ascii="方正楷体简体" w:hAnsi="方正楷体简体" w:eastAsia="方正楷体简体" w:cs="方正楷体简体"/>
          <w:kern w:val="0"/>
          <w:sz w:val="30"/>
          <w:szCs w:val="30"/>
          <w:lang w:eastAsia="zh-CN"/>
        </w:rPr>
        <w:t>第四次全国经济普查、企业一套表、统计抽样调查、</w:t>
      </w:r>
      <w:r>
        <w:rPr>
          <w:rFonts w:hint="eastAsia" w:ascii="方正楷体简体" w:hAnsi="方正楷体简体" w:eastAsia="方正楷体简体" w:cs="方正楷体简体"/>
          <w:kern w:val="0"/>
          <w:sz w:val="30"/>
          <w:szCs w:val="30"/>
          <w:lang w:val="en-US" w:eastAsia="zh-CN"/>
        </w:rPr>
        <w:t>1%人口抽样调查、自然资源资产负债表调查</w:t>
      </w:r>
      <w:r>
        <w:rPr>
          <w:rFonts w:hint="eastAsia" w:ascii="方正楷体简体" w:hAnsi="方正楷体简体" w:eastAsia="方正楷体简体" w:cs="方正楷体简体"/>
          <w:kern w:val="0"/>
          <w:sz w:val="30"/>
          <w:szCs w:val="30"/>
        </w:rPr>
        <w:t>等项目委托景德镇海川公共管理咨询有限公司第三方机构开展绩效评价。从评价情况来看，第三方机构能够在独立、公正、公开的基础上</w:t>
      </w:r>
      <w:r>
        <w:rPr>
          <w:rFonts w:hint="eastAsia" w:ascii="方正楷体简体" w:hAnsi="方正楷体简体" w:eastAsia="方正楷体简体" w:cs="方正楷体简体"/>
          <w:color w:val="5C5C5C"/>
          <w:sz w:val="30"/>
          <w:szCs w:val="30"/>
        </w:rPr>
        <w:t>，通过检查账务、查阅资料、调查问卷等多种形式，客观合理开展评价工作，较好的反映出项目资金的用途及进展情况。通过预算绩效评价工作，进一步发挥了项目在实施过程中的社会效益和经济效益，明确了项目执行的目标和效用，促进了预算管理、财务管理和项目管理有效结合。</w:t>
      </w:r>
      <w:r>
        <w:rPr>
          <w:rFonts w:hint="eastAsia" w:ascii="方正楷体简体" w:hAnsi="方正楷体简体" w:eastAsia="方正楷体简体" w:cs="方正楷体简体"/>
          <w:kern w:val="0"/>
          <w:sz w:val="30"/>
          <w:szCs w:val="30"/>
        </w:rPr>
        <w:t>（请对预算绩效评价情况进行简单说明）。</w:t>
      </w:r>
    </w:p>
    <w:p w14:paraId="4397BC9C">
      <w:pPr>
        <w:autoSpaceDE w:val="0"/>
        <w:autoSpaceDN w:val="0"/>
        <w:adjustRightInd w:val="0"/>
        <w:spacing w:line="360" w:lineRule="auto"/>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 xml:space="preserve">    （二）部门决算中项目绩效自评结果（选择1至2个项目）。</w:t>
      </w:r>
    </w:p>
    <w:p w14:paraId="299BD8C5">
      <w:pPr>
        <w:autoSpaceDE w:val="0"/>
        <w:autoSpaceDN w:val="0"/>
        <w:adjustRightInd w:val="0"/>
        <w:spacing w:line="360" w:lineRule="auto"/>
        <w:ind w:firstLine="585"/>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kern w:val="0"/>
          <w:sz w:val="30"/>
          <w:szCs w:val="30"/>
        </w:rPr>
        <w:t>我部门今年在省级部门决算中反映</w:t>
      </w:r>
      <w:r>
        <w:rPr>
          <w:rFonts w:hint="eastAsia" w:ascii="方正楷体简体" w:hAnsi="方正楷体简体" w:eastAsia="方正楷体简体" w:cs="方正楷体简体"/>
          <w:bCs/>
          <w:kern w:val="0"/>
          <w:sz w:val="30"/>
          <w:szCs w:val="30"/>
        </w:rPr>
        <w:t>人才工作经费</w:t>
      </w:r>
      <w:r>
        <w:rPr>
          <w:rFonts w:hint="eastAsia" w:ascii="方正楷体简体" w:hAnsi="方正楷体简体" w:eastAsia="方正楷体简体" w:cs="方正楷体简体"/>
          <w:kern w:val="0"/>
          <w:sz w:val="30"/>
          <w:szCs w:val="30"/>
        </w:rPr>
        <w:t>项目绩效自评结果。</w:t>
      </w:r>
    </w:p>
    <w:p w14:paraId="644E29E3">
      <w:pPr>
        <w:autoSpaceDE w:val="0"/>
        <w:autoSpaceDN w:val="0"/>
        <w:adjustRightInd w:val="0"/>
        <w:spacing w:line="360" w:lineRule="auto"/>
        <w:ind w:firstLine="585"/>
        <w:jc w:val="left"/>
        <w:rPr>
          <w:rFonts w:hint="eastAsia" w:ascii="方正楷体简体" w:hAnsi="方正楷体简体" w:eastAsia="方正楷体简体" w:cs="方正楷体简体"/>
          <w:kern w:val="0"/>
          <w:sz w:val="30"/>
          <w:szCs w:val="30"/>
        </w:rPr>
      </w:pPr>
      <w:r>
        <w:rPr>
          <w:rFonts w:hint="eastAsia" w:ascii="方正楷体简体" w:hAnsi="方正楷体简体" w:eastAsia="方正楷体简体" w:cs="方正楷体简体"/>
          <w:bCs/>
          <w:kern w:val="0"/>
          <w:sz w:val="30"/>
          <w:szCs w:val="30"/>
          <w:lang w:eastAsia="zh-CN"/>
        </w:rPr>
        <w:t>第四次全国经济普查</w:t>
      </w:r>
      <w:r>
        <w:rPr>
          <w:rFonts w:hint="eastAsia" w:ascii="方正楷体简体" w:hAnsi="方正楷体简体" w:eastAsia="方正楷体简体" w:cs="方正楷体简体"/>
          <w:kern w:val="0"/>
          <w:sz w:val="30"/>
          <w:szCs w:val="30"/>
        </w:rPr>
        <w:t>项目绩效自评综述：根据年初设定的绩效目标，</w:t>
      </w:r>
      <w:r>
        <w:rPr>
          <w:rFonts w:hint="eastAsia" w:ascii="方正楷体简体" w:hAnsi="方正楷体简体" w:eastAsia="方正楷体简体" w:cs="方正楷体简体"/>
          <w:bCs/>
          <w:kern w:val="0"/>
          <w:sz w:val="30"/>
          <w:szCs w:val="30"/>
          <w:lang w:eastAsia="zh-CN"/>
        </w:rPr>
        <w:t>第四次全国经济普查</w:t>
      </w:r>
      <w:r>
        <w:rPr>
          <w:rFonts w:hint="eastAsia" w:ascii="方正楷体简体" w:hAnsi="方正楷体简体" w:eastAsia="方正楷体简体" w:cs="方正楷体简体"/>
          <w:kern w:val="0"/>
          <w:sz w:val="30"/>
          <w:szCs w:val="30"/>
        </w:rPr>
        <w:t>项目绩效自评得分为100分。项目全年预算数为</w:t>
      </w:r>
      <w:r>
        <w:rPr>
          <w:rFonts w:hint="eastAsia" w:ascii="方正楷体简体" w:hAnsi="方正楷体简体" w:eastAsia="方正楷体简体" w:cs="方正楷体简体"/>
          <w:kern w:val="0"/>
          <w:sz w:val="30"/>
          <w:szCs w:val="30"/>
          <w:lang w:val="en-US" w:eastAsia="zh-CN"/>
        </w:rPr>
        <w:t>150</w:t>
      </w:r>
      <w:r>
        <w:rPr>
          <w:rFonts w:hint="eastAsia" w:ascii="方正楷体简体" w:hAnsi="方正楷体简体" w:eastAsia="方正楷体简体" w:cs="方正楷体简体"/>
          <w:kern w:val="0"/>
          <w:sz w:val="30"/>
          <w:szCs w:val="30"/>
        </w:rPr>
        <w:t>万元，执行数为</w:t>
      </w:r>
      <w:r>
        <w:rPr>
          <w:rFonts w:hint="eastAsia" w:ascii="方正楷体简体" w:hAnsi="方正楷体简体" w:eastAsia="方正楷体简体" w:cs="方正楷体简体"/>
          <w:kern w:val="0"/>
          <w:sz w:val="30"/>
          <w:szCs w:val="30"/>
          <w:lang w:val="en-US" w:eastAsia="zh-CN"/>
        </w:rPr>
        <w:t>150</w:t>
      </w:r>
      <w:r>
        <w:rPr>
          <w:rFonts w:hint="eastAsia" w:ascii="方正楷体简体" w:hAnsi="方正楷体简体" w:eastAsia="方正楷体简体" w:cs="方正楷体简体"/>
          <w:kern w:val="0"/>
          <w:sz w:val="30"/>
          <w:szCs w:val="30"/>
        </w:rPr>
        <w:t>万元，完成预算的100%。主要产出和效果：</w:t>
      </w:r>
      <w:r>
        <w:rPr>
          <w:rFonts w:hint="eastAsia" w:ascii="方正楷体简体" w:hAnsi="方正楷体简体" w:eastAsia="方正楷体简体" w:cs="方正楷体简体"/>
          <w:i w:val="0"/>
          <w:caps w:val="0"/>
          <w:color w:val="auto"/>
          <w:spacing w:val="0"/>
          <w:sz w:val="30"/>
          <w:szCs w:val="30"/>
          <w:highlight w:val="none"/>
          <w:shd w:val="clear" w:color="auto" w:fill="auto"/>
        </w:rPr>
        <w:t>通过普查，完善覆盖国民经济各行业的基本单位名录库以及部门共建共享、持续维护更新的机制，推进国民经济核算改革，推动加快构建现代统计调查体系，为加强和改善宏观调控、深化供给侧结构性改革、科学制定中长期发展规划、推进国家治理体系和治理能力现代化提供科学准确的统计信息支持</w:t>
      </w:r>
      <w:r>
        <w:rPr>
          <w:rFonts w:hint="eastAsia" w:ascii="方正楷体简体" w:hAnsi="方正楷体简体" w:eastAsia="方正楷体简体" w:cs="方正楷体简体"/>
          <w:kern w:val="0"/>
          <w:sz w:val="30"/>
          <w:szCs w:val="30"/>
        </w:rPr>
        <w:t>。发现的问题及原因：一是</w:t>
      </w:r>
      <w:r>
        <w:rPr>
          <w:rFonts w:hint="eastAsia" w:ascii="方正楷体简体" w:hAnsi="方正楷体简体" w:eastAsia="方正楷体简体" w:cs="方正楷体简体"/>
          <w:color w:val="000000"/>
          <w:kern w:val="0"/>
          <w:sz w:val="30"/>
          <w:szCs w:val="30"/>
          <w:lang w:val="en-US" w:eastAsia="zh-CN" w:bidi="ar"/>
        </w:rPr>
        <w:t>乡镇、村（居）级统计力量薄弱，任务繁重。做好普查的一个重要条件是必须保证村（居）级有合格的统计力量。目前绝大多数由村（居）工作者或老同志兼职调查，由于调查数据采集方式为 PAD 入户登记，在业务技术信息化上提出了较高要求，老同志虽然对辖区内的情况比较了解，但对调查的信息化操作方面力不从心。因此年轻化、知识化成为调查员的重要条件，但许多村（居）委会工作繁多，人员有限，身兼多职，难以选派出合格调查员，调查的质量存在一定的隐患</w:t>
      </w:r>
      <w:r>
        <w:rPr>
          <w:rFonts w:hint="eastAsia" w:ascii="方正楷体简体" w:hAnsi="方正楷体简体" w:eastAsia="方正楷体简体" w:cs="方正楷体简体"/>
          <w:kern w:val="0"/>
          <w:sz w:val="30"/>
          <w:szCs w:val="30"/>
        </w:rPr>
        <w:t>；二是</w:t>
      </w:r>
      <w:r>
        <w:rPr>
          <w:rFonts w:hint="eastAsia" w:ascii="方正楷体简体" w:hAnsi="方正楷体简体" w:eastAsia="方正楷体简体" w:cs="方正楷体简体"/>
          <w:kern w:val="0"/>
          <w:sz w:val="30"/>
          <w:szCs w:val="30"/>
          <w:lang w:eastAsia="zh-CN"/>
        </w:rPr>
        <w:t>部分</w:t>
      </w:r>
      <w:r>
        <w:rPr>
          <w:rFonts w:hint="eastAsia" w:ascii="方正楷体简体" w:hAnsi="方正楷体简体" w:eastAsia="方正楷体简体" w:cs="方正楷体简体"/>
          <w:color w:val="000000"/>
          <w:kern w:val="0"/>
          <w:sz w:val="30"/>
          <w:szCs w:val="30"/>
          <w:lang w:val="en-US" w:eastAsia="zh-CN" w:bidi="ar"/>
        </w:rPr>
        <w:t>调查户配合程度低，入户调查难度大。近年来对于涉及个人隐私或切身利益的问题越来越敏感，普查问卷的部分问题又是相对比较隐私的等。调查户担心资料信息的安全性问题，怕带来不必要的麻烦。</w:t>
      </w:r>
      <w:r>
        <w:rPr>
          <w:rFonts w:hint="eastAsia" w:ascii="方正楷体简体" w:hAnsi="方正楷体简体" w:eastAsia="方正楷体简体" w:cs="方正楷体简体"/>
          <w:kern w:val="0"/>
          <w:sz w:val="30"/>
          <w:szCs w:val="30"/>
        </w:rPr>
        <w:t>下一步改进措施：一是</w:t>
      </w:r>
      <w:r>
        <w:rPr>
          <w:rFonts w:hint="eastAsia" w:ascii="方正楷体简体" w:hAnsi="方正楷体简体" w:eastAsia="方正楷体简体" w:cs="方正楷体简体"/>
          <w:color w:val="000000"/>
          <w:kern w:val="0"/>
          <w:sz w:val="30"/>
          <w:szCs w:val="30"/>
          <w:lang w:val="en-US" w:eastAsia="zh-CN" w:bidi="ar"/>
        </w:rPr>
        <w:t>加强“两员”管理培训，确保源头数据质量。针对“两员”业务水平和沟通能力的参差不齐，采取集中培训和个别辅导相结合的方式，在对经济普查方案进行具体细致培训的同时，将统计理论讲解与调查指标、入户实践相结合，提高调查员业务水平，强化调查员的沟通能力，使其掌握调查技巧，确保源头数据质量</w:t>
      </w:r>
      <w:r>
        <w:rPr>
          <w:rFonts w:hint="eastAsia" w:ascii="方正楷体简体" w:hAnsi="方正楷体简体" w:eastAsia="方正楷体简体" w:cs="方正楷体简体"/>
          <w:kern w:val="0"/>
          <w:sz w:val="30"/>
          <w:szCs w:val="30"/>
        </w:rPr>
        <w:t>；二是</w:t>
      </w:r>
      <w:r>
        <w:rPr>
          <w:rFonts w:hint="eastAsia" w:ascii="方正楷体简体" w:hAnsi="方正楷体简体" w:eastAsia="方正楷体简体" w:cs="方正楷体简体"/>
          <w:color w:val="000000"/>
          <w:kern w:val="0"/>
          <w:sz w:val="30"/>
          <w:szCs w:val="30"/>
          <w:lang w:val="en-US" w:eastAsia="zh-CN" w:bidi="ar"/>
        </w:rPr>
        <w:t>强化四经普宣传，确保</w:t>
      </w:r>
      <w:r>
        <w:rPr>
          <w:rFonts w:hint="eastAsia" w:ascii="方正楷体简体" w:hAnsi="方正楷体简体" w:eastAsia="方正楷体简体" w:cs="方正楷体简体"/>
          <w:sz w:val="30"/>
          <w:szCs w:val="30"/>
        </w:rPr>
        <w:t>从事第二产业和第三产业的全部法人单位、产业活动单位和个体经营户</w:t>
      </w:r>
      <w:r>
        <w:rPr>
          <w:rFonts w:hint="eastAsia" w:ascii="方正楷体简体" w:hAnsi="方正楷体简体" w:eastAsia="方正楷体简体" w:cs="方正楷体简体"/>
          <w:color w:val="000000"/>
          <w:kern w:val="0"/>
          <w:sz w:val="30"/>
          <w:szCs w:val="30"/>
          <w:lang w:val="en-US" w:eastAsia="zh-CN" w:bidi="ar"/>
        </w:rPr>
        <w:t>的支持配合。要全力解决入户难、配合难，使调查户支持配合工作，最好的办法是加强宣传。通过宣传工作为调查工作疏通道路，保驾护航。要坚持不懈、想方设法增强四经普的知晓度，营造开展四经普的宽松环境。通过广播、电视、网络媒体多种方式广泛宣传调查，通过调查公告和一封信等开展定点宣传，点面结合，全方位做好调查宣传工作，有效破解调查入户难，提高支持配合调查的意识，从而提高调查数据质量</w:t>
      </w:r>
      <w:r>
        <w:rPr>
          <w:rFonts w:hint="eastAsia" w:ascii="方正楷体简体" w:hAnsi="方正楷体简体" w:eastAsia="方正楷体简体" w:cs="方正楷体简体"/>
          <w:kern w:val="0"/>
          <w:sz w:val="30"/>
          <w:szCs w:val="30"/>
        </w:rPr>
        <w:t>。</w:t>
      </w:r>
    </w:p>
    <w:p w14:paraId="046FB985">
      <w:pPr>
        <w:autoSpaceDE w:val="0"/>
        <w:autoSpaceDN w:val="0"/>
        <w:adjustRightInd w:val="0"/>
        <w:spacing w:line="360" w:lineRule="auto"/>
        <w:ind w:firstLine="585"/>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kern w:val="0"/>
          <w:sz w:val="30"/>
          <w:szCs w:val="30"/>
        </w:rPr>
        <w:t>在公开项目绩效自评综述的同时，需公开《项目支出绩效自评表》。</w:t>
      </w:r>
    </w:p>
    <w:p w14:paraId="2D1479AE">
      <w:pPr>
        <w:autoSpaceDE w:val="0"/>
        <w:autoSpaceDN w:val="0"/>
        <w:adjustRightInd w:val="0"/>
        <w:spacing w:line="360" w:lineRule="auto"/>
        <w:ind w:firstLine="600"/>
        <w:jc w:val="left"/>
        <w:rPr>
          <w:rFonts w:hint="eastAsia" w:ascii="方正楷体简体" w:hAnsi="方正楷体简体" w:eastAsia="方正楷体简体" w:cs="方正楷体简体"/>
          <w:kern w:val="0"/>
          <w:sz w:val="30"/>
          <w:szCs w:val="30"/>
        </w:rPr>
      </w:pPr>
    </w:p>
    <w:p w14:paraId="63E586AE">
      <w:pPr>
        <w:rPr>
          <w:rFonts w:hint="eastAsia"/>
        </w:rPr>
      </w:pPr>
    </w:p>
    <w:p w14:paraId="0BB3FF63">
      <w:pPr>
        <w:rPr>
          <w:rFonts w:hint="eastAsia"/>
        </w:rPr>
      </w:pPr>
    </w:p>
    <w:p w14:paraId="2BA4AD55">
      <w:pPr>
        <w:rPr>
          <w:rFonts w:hint="eastAsia"/>
        </w:rPr>
      </w:pPr>
    </w:p>
    <w:p w14:paraId="1036427E">
      <w:pPr>
        <w:rPr>
          <w:rFonts w:hint="eastAsia"/>
        </w:rPr>
      </w:pPr>
    </w:p>
    <w:p w14:paraId="1AF2A2BB">
      <w:pPr>
        <w:rPr>
          <w:rFonts w:hint="eastAsia"/>
        </w:rPr>
      </w:pPr>
    </w:p>
    <w:p w14:paraId="235D870F">
      <w:pPr>
        <w:rPr>
          <w:rFonts w:hint="eastAsia"/>
        </w:rPr>
      </w:pPr>
    </w:p>
    <w:p w14:paraId="2432617A">
      <w:pPr>
        <w:rPr>
          <w:rFonts w:hint="eastAsia"/>
        </w:rPr>
      </w:pPr>
    </w:p>
    <w:p w14:paraId="73570039">
      <w:pPr>
        <w:rPr>
          <w:rFonts w:hint="eastAsia"/>
        </w:rPr>
      </w:pPr>
    </w:p>
    <w:p w14:paraId="229A99C3">
      <w:pPr>
        <w:rPr>
          <w:rFonts w:hint="eastAsia"/>
        </w:rPr>
      </w:pPr>
    </w:p>
    <w:p w14:paraId="22A4C1D1">
      <w:pPr>
        <w:rPr>
          <w:rFonts w:hint="eastAsia"/>
        </w:rPr>
      </w:pPr>
    </w:p>
    <w:p w14:paraId="5F4289FF">
      <w:pPr>
        <w:rPr>
          <w:rFonts w:hint="eastAsia"/>
        </w:rPr>
      </w:pPr>
      <w:r>
        <w:rPr>
          <w:rFonts w:hint="eastAsia"/>
        </w:rPr>
        <w:br w:type="page"/>
      </w:r>
    </w:p>
    <w:p w14:paraId="6D0851B8">
      <w:pPr>
        <w:rPr>
          <w:rFonts w:hint="eastAsia"/>
        </w:rPr>
      </w:pPr>
    </w:p>
    <w:p w14:paraId="71B356C4">
      <w:pPr>
        <w:rPr>
          <w:rFonts w:hint="eastAsia"/>
        </w:rPr>
      </w:pPr>
    </w:p>
    <w:p w14:paraId="1FF2DC65">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2569197F">
      <w:pPr>
        <w:pStyle w:val="6"/>
        <w:spacing w:line="600" w:lineRule="atLeast"/>
        <w:ind w:firstLine="600"/>
        <w:rPr>
          <w:rFonts w:hint="eastAsia" w:ascii="仿宋" w:hAnsi="仿宋" w:eastAsia="仿宋"/>
          <w:sz w:val="30"/>
          <w:szCs w:val="30"/>
        </w:rPr>
      </w:pPr>
    </w:p>
    <w:p w14:paraId="00753DD9">
      <w:pPr>
        <w:ind w:firstLine="630"/>
        <w:jc w:val="left"/>
        <w:rPr>
          <w:rFonts w:hint="eastAsia" w:ascii="方正楷体简体" w:hAnsi="方正楷体简体" w:eastAsia="方正楷体简体" w:cs="方正楷体简体"/>
          <w:sz w:val="30"/>
          <w:szCs w:val="30"/>
        </w:rPr>
      </w:pPr>
      <w:r>
        <w:rPr>
          <w:rFonts w:hint="eastAsia" w:ascii="仿宋" w:hAnsi="仿宋" w:eastAsia="仿宋"/>
          <w:kern w:val="0"/>
          <w:sz w:val="30"/>
          <w:szCs w:val="30"/>
        </w:rPr>
        <w:t xml:space="preserve">   </w:t>
      </w:r>
      <w:r>
        <w:rPr>
          <w:rFonts w:hint="eastAsia" w:ascii="方正楷体简体" w:hAnsi="方正楷体简体" w:eastAsia="方正楷体简体" w:cs="方正楷体简体"/>
          <w:sz w:val="30"/>
          <w:szCs w:val="30"/>
        </w:rPr>
        <w:t>名词解释应以财务会计制度、政府收支分类科目以及部门预算管理等规定为基本说明，可在此基础上结合部门实际情况适当细化。“三公”经费支出和机关运行经费支出口径必需予以说明。</w:t>
      </w:r>
    </w:p>
    <w:p w14:paraId="6D2F971F">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一、收入科目</w:t>
      </w:r>
    </w:p>
    <w:p w14:paraId="471712E8">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（一）财政拨款：指市级财政当年拨付的资金。</w:t>
      </w:r>
    </w:p>
    <w:p w14:paraId="0CF399C1">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（二）事业收入：指事业单位开展专业业务活动及辅助活动取得的收入。</w:t>
      </w:r>
    </w:p>
    <w:p w14:paraId="438F1881">
      <w:pPr>
        <w:ind w:firstLine="630"/>
        <w:jc w:val="left"/>
        <w:rPr>
          <w:rFonts w:hint="eastAsia" w:ascii="方正楷体简体" w:hAnsi="方正楷体简体" w:eastAsia="方正楷体简体" w:cs="方正楷体简体"/>
          <w:sz w:val="30"/>
          <w:szCs w:val="30"/>
          <w:lang w:val="en-US" w:eastAsia="zh-CN"/>
        </w:rPr>
      </w:pPr>
      <w:r>
        <w:rPr>
          <w:rFonts w:hint="eastAsia" w:ascii="方正楷体简体" w:hAnsi="方正楷体简体" w:eastAsia="方正楷体简体" w:cs="方正楷体简体"/>
          <w:sz w:val="30"/>
          <w:szCs w:val="30"/>
          <w:lang w:eastAsia="zh-CN"/>
        </w:rPr>
        <w:t>（三）上年结转和结余：填列</w:t>
      </w:r>
      <w:r>
        <w:rPr>
          <w:rFonts w:hint="eastAsia" w:ascii="方正楷体简体" w:hAnsi="方正楷体简体" w:eastAsia="方正楷体简体" w:cs="方正楷体简体"/>
          <w:sz w:val="30"/>
          <w:szCs w:val="30"/>
          <w:lang w:val="en-US" w:eastAsia="zh-CN"/>
        </w:rPr>
        <w:t>2018年全部结转和结余的资金数，包括当年结转结余资金和历年滚存结转结余资金。</w:t>
      </w:r>
    </w:p>
    <w:p w14:paraId="6A35ACD7">
      <w:pPr>
        <w:ind w:firstLine="630"/>
        <w:jc w:val="left"/>
        <w:rPr>
          <w:rFonts w:hint="eastAsia" w:ascii="方正楷体简体" w:hAnsi="方正楷体简体" w:eastAsia="方正楷体简体" w:cs="方正楷体简体"/>
          <w:sz w:val="30"/>
          <w:szCs w:val="30"/>
          <w:lang w:val="en-US" w:eastAsia="zh-CN"/>
        </w:rPr>
      </w:pPr>
      <w:r>
        <w:rPr>
          <w:rFonts w:hint="eastAsia" w:ascii="方正楷体简体" w:hAnsi="方正楷体简体" w:eastAsia="方正楷体简体" w:cs="方正楷体简体"/>
          <w:sz w:val="30"/>
          <w:szCs w:val="30"/>
          <w:lang w:val="en-US" w:eastAsia="zh-CN"/>
        </w:rPr>
        <w:t>二、支出科目</w:t>
      </w:r>
    </w:p>
    <w:p w14:paraId="3D446705">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lang w:val="en-US" w:eastAsia="zh-CN"/>
        </w:rPr>
        <w:t>（一）一般公共服务（类）政府办公厅（室）及相关机构事务（款）</w:t>
      </w:r>
      <w:r>
        <w:rPr>
          <w:rFonts w:hint="eastAsia" w:ascii="方正楷体简体" w:hAnsi="方正楷体简体" w:eastAsia="方正楷体简体" w:cs="方正楷体简体"/>
          <w:sz w:val="30"/>
          <w:szCs w:val="30"/>
        </w:rPr>
        <w:t>行政运行</w:t>
      </w:r>
      <w:r>
        <w:rPr>
          <w:rFonts w:hint="eastAsia" w:ascii="方正楷体简体" w:hAnsi="方正楷体简体" w:eastAsia="方正楷体简体" w:cs="方正楷体简体"/>
          <w:sz w:val="30"/>
          <w:szCs w:val="30"/>
          <w:lang w:eastAsia="zh-CN"/>
        </w:rPr>
        <w:t>（项）</w:t>
      </w:r>
      <w:r>
        <w:rPr>
          <w:rFonts w:hint="eastAsia" w:ascii="方正楷体简体" w:hAnsi="方正楷体简体" w:eastAsia="方正楷体简体" w:cs="方正楷体简体"/>
          <w:sz w:val="30"/>
          <w:szCs w:val="30"/>
        </w:rPr>
        <w:t>：反映行政单位</w:t>
      </w:r>
      <w:r>
        <w:rPr>
          <w:rFonts w:hint="eastAsia" w:ascii="方正楷体简体" w:hAnsi="方正楷体简体" w:eastAsia="方正楷体简体" w:cs="方正楷体简体"/>
          <w:sz w:val="30"/>
          <w:szCs w:val="30"/>
          <w:lang w:eastAsia="zh-CN"/>
        </w:rPr>
        <w:t>及</w:t>
      </w:r>
      <w:r>
        <w:rPr>
          <w:rFonts w:hint="eastAsia" w:ascii="方正楷体简体" w:hAnsi="方正楷体简体" w:eastAsia="方正楷体简体" w:cs="方正楷体简体"/>
          <w:sz w:val="30"/>
          <w:szCs w:val="30"/>
        </w:rPr>
        <w:t>参</w:t>
      </w:r>
      <w:r>
        <w:rPr>
          <w:rFonts w:hint="eastAsia" w:ascii="方正楷体简体" w:hAnsi="方正楷体简体" w:eastAsia="方正楷体简体" w:cs="方正楷体简体"/>
          <w:sz w:val="30"/>
          <w:szCs w:val="30"/>
          <w:lang w:eastAsia="zh-CN"/>
        </w:rPr>
        <w:t>照</w:t>
      </w:r>
      <w:r>
        <w:rPr>
          <w:rFonts w:hint="eastAsia" w:ascii="方正楷体简体" w:hAnsi="方正楷体简体" w:eastAsia="方正楷体简体" w:cs="方正楷体简体"/>
          <w:sz w:val="30"/>
          <w:szCs w:val="30"/>
        </w:rPr>
        <w:t>公</w:t>
      </w:r>
      <w:r>
        <w:rPr>
          <w:rFonts w:hint="eastAsia" w:ascii="方正楷体简体" w:hAnsi="方正楷体简体" w:eastAsia="方正楷体简体" w:cs="方正楷体简体"/>
          <w:sz w:val="30"/>
          <w:szCs w:val="30"/>
          <w:lang w:eastAsia="zh-CN"/>
        </w:rPr>
        <w:t>务员法管理的事业</w:t>
      </w:r>
      <w:r>
        <w:rPr>
          <w:rFonts w:hint="eastAsia" w:ascii="方正楷体简体" w:hAnsi="方正楷体简体" w:eastAsia="方正楷体简体" w:cs="方正楷体简体"/>
          <w:sz w:val="30"/>
          <w:szCs w:val="30"/>
        </w:rPr>
        <w:t>单位</w:t>
      </w:r>
      <w:r>
        <w:rPr>
          <w:rFonts w:hint="eastAsia" w:ascii="方正楷体简体" w:hAnsi="方正楷体简体" w:eastAsia="方正楷体简体" w:cs="方正楷体简体"/>
          <w:sz w:val="30"/>
          <w:szCs w:val="30"/>
          <w:lang w:eastAsia="zh-CN"/>
        </w:rPr>
        <w:t>，用于保障机构正常运行、开展日常工作</w:t>
      </w:r>
      <w:r>
        <w:rPr>
          <w:rFonts w:hint="eastAsia" w:ascii="方正楷体简体" w:hAnsi="方正楷体简体" w:eastAsia="方正楷体简体" w:cs="方正楷体简体"/>
          <w:sz w:val="30"/>
          <w:szCs w:val="30"/>
        </w:rPr>
        <w:t>的基本支出。</w:t>
      </w:r>
    </w:p>
    <w:p w14:paraId="6ED04F65">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（二）一般公共服务（类）政府办公厅（室）及相关机构事务（款）一般行政管理事务（项）：反映行政单位及参照公务员法管理的事业单位，未单独设置项级科目的其他项目支出。</w:t>
      </w:r>
    </w:p>
    <w:p w14:paraId="5B91253D">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（三）一般公共服务（类）统计信息事务（款）行政运行（项）：反映统计局行政单位及参照公务员法管理的事业单位，用于保障机构正常运行、开展日常工作的基本支出。</w:t>
      </w:r>
    </w:p>
    <w:p w14:paraId="7F2ACE98">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（四）一般公共服务（类）统计信息事务（款）一般行政管理事务（项）：反映统计局行政单位及参照公务员法管理的事业单位，未单独设置项级科目的其他项目支出。</w:t>
      </w:r>
    </w:p>
    <w:p w14:paraId="1E970B23">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（五）一般公共服务（类）统计信息事务（款）专项统计业务（项）：反映统计局在日常业务之外开展专项统计工作的支出。</w:t>
      </w:r>
    </w:p>
    <w:p w14:paraId="0800856D">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（六）一般公共服务（类）统计信息事务（款）专项普查活动（项）：反映统计局开展人口普查、经济普查、农业普查、投入产出调查等周期性普查工作的支出。</w:t>
      </w:r>
    </w:p>
    <w:p w14:paraId="2518FBA7">
      <w:pPr>
        <w:ind w:firstLine="630"/>
        <w:jc w:val="left"/>
        <w:rPr>
          <w:rFonts w:hint="default" w:ascii="方正楷体简体" w:hAnsi="方正楷体简体" w:eastAsia="方正楷体简体" w:cs="方正楷体简体"/>
          <w:sz w:val="30"/>
          <w:szCs w:val="30"/>
          <w:lang w:val="en-US" w:eastAsia="zh-CN"/>
        </w:rPr>
      </w:pPr>
      <w:r>
        <w:rPr>
          <w:rFonts w:hint="eastAsia" w:ascii="方正楷体简体" w:hAnsi="方正楷体简体" w:eastAsia="方正楷体简体" w:cs="方正楷体简体"/>
          <w:sz w:val="30"/>
          <w:szCs w:val="30"/>
          <w:lang w:eastAsia="zh-CN"/>
        </w:rPr>
        <w:t>（七）社会保障和就业支出（类）行政事业单位离退休（款）机关事业单位基本养老保险缴费支出（项）：反映机关事业单位实施养老保险制度由单位缴纳的基本养老保险费支出。</w:t>
      </w:r>
    </w:p>
    <w:p w14:paraId="6521D8F2">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八）医疗卫生与计划生育支出（类）医疗保障（款）行政单位医疗（项）：反映财政部门集中安排的行政单位基本医疗保险缴费经费，未参加医疗保险的行政单位的公费医疗经费，按国家规定享受离休人员、经军老战士待遇人员的医疗经费。</w:t>
      </w:r>
    </w:p>
    <w:p w14:paraId="69A8C0AB">
      <w:pPr>
        <w:ind w:firstLine="630"/>
        <w:jc w:val="left"/>
        <w:rPr>
          <w:rFonts w:hint="eastAsia" w:ascii="方正楷体简体" w:hAnsi="方正楷体简体" w:eastAsia="方正楷体简体" w:cs="方正楷体简体"/>
          <w:sz w:val="30"/>
          <w:szCs w:val="30"/>
          <w:lang w:eastAsia="zh-CN"/>
        </w:rPr>
      </w:pPr>
      <w:r>
        <w:rPr>
          <w:rFonts w:hint="eastAsia" w:ascii="方正楷体简体" w:hAnsi="方正楷体简体" w:eastAsia="方正楷体简体" w:cs="方正楷体简体"/>
          <w:sz w:val="30"/>
          <w:szCs w:val="30"/>
          <w:lang w:eastAsia="zh-CN"/>
        </w:rPr>
        <w:t>（九）住房保障支出（类）住房改革支出（款）购房补贴（项）：反映按房改房政策规定，行政事业单位向符合条件职工（含离退休人员）发放的用于购买住房的补贴。</w:t>
      </w:r>
    </w:p>
    <w:p w14:paraId="4D54A5C6">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w:t>
      </w:r>
      <w:r>
        <w:rPr>
          <w:rFonts w:hint="eastAsia" w:ascii="方正楷体简体" w:hAnsi="方正楷体简体" w:eastAsia="方正楷体简体" w:cs="方正楷体简体"/>
          <w:sz w:val="30"/>
          <w:szCs w:val="30"/>
          <w:lang w:eastAsia="zh-CN"/>
        </w:rPr>
        <w:t>十</w:t>
      </w:r>
      <w:r>
        <w:rPr>
          <w:rFonts w:hint="eastAsia" w:ascii="方正楷体简体" w:hAnsi="方正楷体简体" w:eastAsia="方正楷体简体" w:cs="方正楷体简体"/>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0A67311F">
      <w:pPr>
        <w:ind w:firstLine="630"/>
        <w:jc w:val="left"/>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30"/>
          <w:szCs w:val="30"/>
        </w:rPr>
        <w:t>（</w:t>
      </w:r>
      <w:r>
        <w:rPr>
          <w:rFonts w:hint="eastAsia" w:ascii="方正楷体简体" w:hAnsi="方正楷体简体" w:eastAsia="方正楷体简体" w:cs="方正楷体简体"/>
          <w:sz w:val="30"/>
          <w:szCs w:val="30"/>
          <w:lang w:eastAsia="zh-CN"/>
        </w:rPr>
        <w:t>十一</w:t>
      </w:r>
      <w:r>
        <w:rPr>
          <w:rFonts w:hint="eastAsia" w:ascii="方正楷体简体" w:hAnsi="方正楷体简体" w:eastAsia="方正楷体简体" w:cs="方正楷体简体"/>
          <w:sz w:val="30"/>
          <w:szCs w:val="30"/>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696E833F">
      <w:pPr>
        <w:ind w:firstLine="630"/>
        <w:jc w:val="left"/>
        <w:rPr>
          <w:rFonts w:ascii="仿宋" w:hAnsi="仿宋" w:eastAsia="仿宋"/>
          <w:sz w:val="30"/>
          <w:szCs w:val="30"/>
        </w:rPr>
      </w:pPr>
    </w:p>
    <w:p w14:paraId="46B0584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F27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A551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86A551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82CA5"/>
    <w:rsid w:val="142060AD"/>
    <w:rsid w:val="1EEE58D2"/>
    <w:rsid w:val="251357EE"/>
    <w:rsid w:val="265216E5"/>
    <w:rsid w:val="2792208C"/>
    <w:rsid w:val="2C265488"/>
    <w:rsid w:val="352A495A"/>
    <w:rsid w:val="36EF0CC3"/>
    <w:rsid w:val="40A32C7D"/>
    <w:rsid w:val="49367B60"/>
    <w:rsid w:val="4ED60D82"/>
    <w:rsid w:val="54764637"/>
    <w:rsid w:val="61F55EBA"/>
    <w:rsid w:val="61FE28E0"/>
    <w:rsid w:val="68C903EE"/>
    <w:rsid w:val="7909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6154</Words>
  <Characters>6573</Characters>
  <Lines>0</Lines>
  <Paragraphs>0</Paragraphs>
  <TotalTime>1</TotalTime>
  <ScaleCrop>false</ScaleCrop>
  <LinksUpToDate>false</LinksUpToDate>
  <CharactersWithSpaces>6671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2020-10-09T02:33:00Z</cp:lastPrinted>
  <dcterms:modified xsi:type="dcterms:W3CDTF">2026-07-20T09:03:08Z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4A7362B14B8B4994A67D9BBAE87392BC_12</vt:lpwstr>
  </property>
</Properties>
</file>