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00" w:rsidRDefault="002C4D00" w:rsidP="002C4D00">
      <w:pPr>
        <w:spacing w:line="600" w:lineRule="exact"/>
        <w:jc w:val="center"/>
        <w:rPr>
          <w:rFonts w:ascii="黑体" w:eastAsia="黑体" w:hAnsi="黑体"/>
          <w:sz w:val="44"/>
          <w:szCs w:val="36"/>
        </w:rPr>
      </w:pPr>
      <w:r>
        <w:rPr>
          <w:rFonts w:ascii="黑体" w:eastAsia="黑体" w:hAnsi="黑体" w:hint="eastAsia"/>
          <w:sz w:val="44"/>
          <w:szCs w:val="36"/>
        </w:rPr>
        <w:t>景德镇市人力资源和社会保障局</w:t>
      </w:r>
    </w:p>
    <w:p w:rsidR="00380285" w:rsidRDefault="00FB0A05">
      <w:pPr>
        <w:spacing w:line="600" w:lineRule="exact"/>
        <w:jc w:val="center"/>
        <w:rPr>
          <w:rFonts w:ascii="黑体" w:eastAsia="黑体"/>
          <w:sz w:val="44"/>
          <w:szCs w:val="36"/>
        </w:rPr>
      </w:pPr>
      <w:r>
        <w:rPr>
          <w:rFonts w:ascii="黑体" w:eastAsia="黑体" w:hint="eastAsia"/>
          <w:sz w:val="44"/>
          <w:szCs w:val="36"/>
        </w:rPr>
        <w:t>2019年度部门决算</w:t>
      </w:r>
    </w:p>
    <w:p w:rsidR="00380285" w:rsidRDefault="00380285">
      <w:pPr>
        <w:spacing w:line="600" w:lineRule="exact"/>
        <w:jc w:val="center"/>
        <w:rPr>
          <w:rFonts w:ascii="黑体" w:eastAsia="黑体"/>
          <w:sz w:val="44"/>
          <w:szCs w:val="36"/>
        </w:rPr>
      </w:pPr>
    </w:p>
    <w:p w:rsidR="00380285" w:rsidRDefault="00FB0A05">
      <w:pPr>
        <w:spacing w:line="600" w:lineRule="exact"/>
        <w:jc w:val="center"/>
        <w:rPr>
          <w:rFonts w:ascii="黑体" w:eastAsia="黑体"/>
          <w:sz w:val="40"/>
          <w:szCs w:val="36"/>
        </w:rPr>
      </w:pPr>
      <w:r>
        <w:rPr>
          <w:rFonts w:ascii="黑体" w:eastAsia="黑体" w:hint="eastAsia"/>
          <w:sz w:val="40"/>
          <w:szCs w:val="36"/>
        </w:rPr>
        <w:t>目    录</w:t>
      </w:r>
    </w:p>
    <w:p w:rsidR="00380285" w:rsidRDefault="00380285">
      <w:pPr>
        <w:widowControl/>
        <w:spacing w:line="600" w:lineRule="exact"/>
        <w:ind w:firstLine="640"/>
        <w:jc w:val="left"/>
        <w:rPr>
          <w:rFonts w:ascii="仿宋_GB2312" w:eastAsia="仿宋_GB2312"/>
          <w:sz w:val="32"/>
          <w:szCs w:val="30"/>
        </w:rPr>
      </w:pPr>
    </w:p>
    <w:p w:rsidR="00380285" w:rsidRDefault="00FB0A05">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 xml:space="preserve">第一部分  </w:t>
      </w:r>
      <w:r w:rsidR="00467D47" w:rsidRPr="00467D47">
        <w:rPr>
          <w:rFonts w:ascii="黑体" w:eastAsia="黑体" w:hAnsi="黑体" w:hint="eastAsia"/>
          <w:b/>
          <w:sz w:val="32"/>
          <w:szCs w:val="32"/>
        </w:rPr>
        <w:t>景德镇市人力资源和社会保障局</w:t>
      </w:r>
      <w:r>
        <w:rPr>
          <w:rFonts w:ascii="黑体" w:eastAsia="黑体" w:hAnsi="黑体" w:hint="eastAsia"/>
          <w:b/>
          <w:sz w:val="32"/>
          <w:szCs w:val="32"/>
        </w:rPr>
        <w:t>概况</w:t>
      </w:r>
    </w:p>
    <w:p w:rsidR="00380285" w:rsidRDefault="00467D47">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w:t>
      </w:r>
      <w:r w:rsidR="00FB0A05">
        <w:rPr>
          <w:rFonts w:ascii="仿宋" w:eastAsia="仿宋" w:hAnsi="仿宋" w:hint="eastAsia"/>
          <w:sz w:val="32"/>
          <w:szCs w:val="30"/>
        </w:rPr>
        <w:t>一、部门主要职责</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二、部门基本情况</w:t>
      </w:r>
    </w:p>
    <w:p w:rsidR="00380285" w:rsidRDefault="00FB0A05">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  2019年度部门决算表</w:t>
      </w:r>
    </w:p>
    <w:p w:rsidR="00380285" w:rsidRDefault="00FB0A0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380285" w:rsidRDefault="00FB0A0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三、支出决算表</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四、财政拨款收入支出决算总表</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五、一般公共预算财政拨款支出决算表</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六、一般公共预算财政拨款基本支出决算表</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七、一般公共预算财政拨款“三公”经费支出决算</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八、政府性基金预算财政拨款收入支出决算表</w:t>
      </w:r>
    </w:p>
    <w:p w:rsidR="00380285" w:rsidRDefault="00FB0A05">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九、国有资产占用情况表</w:t>
      </w:r>
    </w:p>
    <w:p w:rsidR="00380285" w:rsidRDefault="00FB0A05">
      <w:pPr>
        <w:widowControl/>
        <w:spacing w:line="600" w:lineRule="exact"/>
        <w:jc w:val="left"/>
        <w:rPr>
          <w:rFonts w:ascii="黑体" w:eastAsia="黑体" w:hAnsi="黑体"/>
          <w:sz w:val="32"/>
          <w:szCs w:val="32"/>
        </w:rPr>
      </w:pPr>
      <w:r>
        <w:rPr>
          <w:rFonts w:ascii="黑体" w:eastAsia="黑体" w:hAnsi="黑体" w:hint="eastAsia"/>
          <w:sz w:val="32"/>
          <w:szCs w:val="32"/>
        </w:rPr>
        <w:t>第三部分  2019年度部门决算情况说明</w:t>
      </w:r>
    </w:p>
    <w:p w:rsidR="00380285" w:rsidRDefault="00FB0A0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380285" w:rsidRDefault="00FB0A0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380285" w:rsidRDefault="00FB0A0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三、财政拨款支出决算情况说明</w:t>
      </w:r>
    </w:p>
    <w:p w:rsidR="00380285" w:rsidRDefault="00FB0A0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四、一般公共预算财政拨款基本支出决算情况说明</w:t>
      </w:r>
    </w:p>
    <w:p w:rsidR="00380285" w:rsidRDefault="00FB0A0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五、一般公共预算财政拨款“三公”经费支出决算</w:t>
      </w:r>
    </w:p>
    <w:p w:rsidR="00380285" w:rsidRDefault="00FB0A05">
      <w:pPr>
        <w:widowControl/>
        <w:spacing w:line="600" w:lineRule="exact"/>
        <w:jc w:val="left"/>
        <w:rPr>
          <w:rFonts w:ascii="仿宋" w:eastAsia="仿宋" w:hAnsi="仿宋"/>
          <w:sz w:val="32"/>
          <w:szCs w:val="30"/>
        </w:rPr>
      </w:pPr>
      <w:r>
        <w:rPr>
          <w:rFonts w:ascii="仿宋" w:eastAsia="仿宋" w:hAnsi="仿宋" w:hint="eastAsia"/>
          <w:sz w:val="32"/>
          <w:szCs w:val="30"/>
        </w:rPr>
        <w:t xml:space="preserve">    情况说明</w:t>
      </w:r>
    </w:p>
    <w:p w:rsidR="00380285" w:rsidRDefault="00FB0A05">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六、机关运行经费支出情况说明</w:t>
      </w:r>
    </w:p>
    <w:p w:rsidR="00380285" w:rsidRDefault="00FB0A05">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七、政府采购支出情况说明</w:t>
      </w:r>
    </w:p>
    <w:p w:rsidR="00380285" w:rsidRDefault="00FB0A05">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八、国有资产占用情况说明</w:t>
      </w:r>
    </w:p>
    <w:p w:rsidR="00380285" w:rsidRDefault="00FB0A05">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九、预算绩效情况说明</w:t>
      </w:r>
    </w:p>
    <w:p w:rsidR="00380285" w:rsidRDefault="00FB0A05">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  名词解释</w:t>
      </w: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ind w:firstLine="630"/>
        <w:jc w:val="center"/>
        <w:rPr>
          <w:rFonts w:ascii="宋体" w:hAnsi="宋体"/>
          <w:b/>
          <w:sz w:val="36"/>
          <w:szCs w:val="36"/>
        </w:rPr>
      </w:pPr>
    </w:p>
    <w:p w:rsidR="00380285" w:rsidRDefault="00380285">
      <w:pPr>
        <w:widowControl/>
        <w:spacing w:line="580" w:lineRule="exact"/>
        <w:jc w:val="center"/>
        <w:rPr>
          <w:rFonts w:ascii="宋体" w:hAnsi="宋体"/>
          <w:b/>
          <w:sz w:val="32"/>
          <w:szCs w:val="30"/>
        </w:rPr>
      </w:pPr>
    </w:p>
    <w:p w:rsidR="00380285" w:rsidRDefault="00FB0A05">
      <w:pPr>
        <w:widowControl/>
        <w:spacing w:line="580" w:lineRule="exact"/>
        <w:jc w:val="center"/>
        <w:rPr>
          <w:rFonts w:ascii="宋体" w:hAnsi="宋体"/>
          <w:b/>
          <w:sz w:val="32"/>
          <w:szCs w:val="30"/>
        </w:rPr>
      </w:pPr>
      <w:r>
        <w:rPr>
          <w:rFonts w:ascii="宋体" w:hAnsi="宋体" w:hint="eastAsia"/>
          <w:b/>
          <w:sz w:val="32"/>
          <w:szCs w:val="30"/>
        </w:rPr>
        <w:lastRenderedPageBreak/>
        <w:t xml:space="preserve">第一部分  </w:t>
      </w:r>
      <w:r w:rsidR="00467D47" w:rsidRPr="00467D47">
        <w:rPr>
          <w:rFonts w:ascii="宋体" w:hAnsi="宋体" w:hint="eastAsia"/>
          <w:b/>
          <w:sz w:val="32"/>
          <w:szCs w:val="32"/>
        </w:rPr>
        <w:t>景德镇市人力资源和社会保障局</w:t>
      </w:r>
      <w:r>
        <w:rPr>
          <w:rFonts w:ascii="宋体" w:hAnsi="宋体" w:hint="eastAsia"/>
          <w:b/>
          <w:sz w:val="32"/>
          <w:szCs w:val="30"/>
        </w:rPr>
        <w:t>概况</w:t>
      </w:r>
    </w:p>
    <w:p w:rsidR="00380285" w:rsidRDefault="00380285">
      <w:pPr>
        <w:ind w:firstLine="630"/>
        <w:jc w:val="center"/>
        <w:rPr>
          <w:sz w:val="32"/>
          <w:szCs w:val="32"/>
        </w:rPr>
      </w:pPr>
    </w:p>
    <w:p w:rsidR="00380285" w:rsidRDefault="00FB0A05">
      <w:pPr>
        <w:ind w:firstLine="630"/>
        <w:jc w:val="left"/>
        <w:rPr>
          <w:rFonts w:ascii="黑体" w:eastAsia="黑体" w:hAnsi="黑体"/>
          <w:sz w:val="30"/>
          <w:szCs w:val="30"/>
        </w:rPr>
      </w:pPr>
      <w:r>
        <w:rPr>
          <w:rFonts w:ascii="黑体" w:eastAsia="黑体" w:hAnsi="黑体" w:hint="eastAsia"/>
          <w:sz w:val="30"/>
          <w:szCs w:val="30"/>
        </w:rPr>
        <w:t>一、部门主要职能</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（一）贯彻执行国家、省关于人力资源和社会保障事业的发展规划、政策法规</w:t>
      </w:r>
      <w:r w:rsidRPr="00467D47">
        <w:rPr>
          <w:rFonts w:ascii="仿宋" w:eastAsia="仿宋" w:hAnsi="仿宋" w:hint="eastAsia"/>
          <w:sz w:val="30"/>
          <w:szCs w:val="30"/>
        </w:rPr>
        <w:t>,</w:t>
      </w:r>
      <w:r w:rsidRPr="00467D47">
        <w:rPr>
          <w:rFonts w:ascii="仿宋" w:eastAsia="仿宋" w:hAnsi="仿宋"/>
          <w:sz w:val="30"/>
          <w:szCs w:val="30"/>
        </w:rPr>
        <w:t>起草全市人力资源和社会保障规范性文件</w:t>
      </w:r>
      <w:r w:rsidRPr="00467D47">
        <w:rPr>
          <w:rFonts w:ascii="仿宋" w:eastAsia="仿宋" w:hAnsi="仿宋" w:hint="eastAsia"/>
          <w:sz w:val="30"/>
          <w:szCs w:val="30"/>
        </w:rPr>
        <w:t>;</w:t>
      </w:r>
      <w:r w:rsidRPr="00467D47">
        <w:rPr>
          <w:rFonts w:ascii="仿宋" w:eastAsia="仿宋" w:hAnsi="仿宋"/>
          <w:sz w:val="30"/>
          <w:szCs w:val="30"/>
        </w:rPr>
        <w:t>编制全市人力资源和社会保障事业发展中长期总体规划和年度计划并组织实施。</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（二）拟订全市人力资源市场发展规划和人力资源流动政策</w:t>
      </w:r>
      <w:r w:rsidRPr="00467D47">
        <w:rPr>
          <w:rFonts w:ascii="仿宋" w:eastAsia="仿宋" w:hAnsi="仿宋" w:hint="eastAsia"/>
          <w:sz w:val="30"/>
          <w:szCs w:val="30"/>
        </w:rPr>
        <w:t xml:space="preserve">, </w:t>
      </w:r>
      <w:r w:rsidRPr="00467D47">
        <w:rPr>
          <w:rFonts w:ascii="仿宋" w:eastAsia="仿宋" w:hAnsi="仿宋"/>
          <w:sz w:val="30"/>
          <w:szCs w:val="30"/>
        </w:rPr>
        <w:t>建立统一规范的人力资源市场</w:t>
      </w:r>
      <w:r w:rsidRPr="00467D47">
        <w:rPr>
          <w:rFonts w:ascii="仿宋" w:eastAsia="仿宋" w:hAnsi="仿宋" w:hint="eastAsia"/>
          <w:sz w:val="30"/>
          <w:szCs w:val="30"/>
        </w:rPr>
        <w:t>,</w:t>
      </w:r>
      <w:r w:rsidRPr="00467D47">
        <w:rPr>
          <w:rFonts w:ascii="仿宋" w:eastAsia="仿宋" w:hAnsi="仿宋"/>
          <w:sz w:val="30"/>
          <w:szCs w:val="30"/>
        </w:rPr>
        <w:t>促进人力资源合理流动、有效配置。</w:t>
      </w:r>
    </w:p>
    <w:p w:rsidR="00467D47" w:rsidRPr="00467D47" w:rsidRDefault="00467D47" w:rsidP="00467D47">
      <w:pPr>
        <w:spacing w:line="560" w:lineRule="exact"/>
        <w:ind w:firstLineChars="200" w:firstLine="600"/>
        <w:rPr>
          <w:rFonts w:ascii="仿宋" w:eastAsia="仿宋" w:hAnsi="仿宋"/>
          <w:spacing w:val="7"/>
          <w:sz w:val="30"/>
          <w:szCs w:val="30"/>
        </w:rPr>
      </w:pPr>
      <w:r w:rsidRPr="00467D47">
        <w:rPr>
          <w:rFonts w:ascii="仿宋" w:eastAsia="仿宋" w:hAnsi="仿宋"/>
          <w:sz w:val="30"/>
          <w:szCs w:val="30"/>
        </w:rPr>
        <w:t>（三）负责全市促进就业工作</w:t>
      </w:r>
      <w:r w:rsidRPr="00467D47">
        <w:rPr>
          <w:rFonts w:ascii="仿宋" w:eastAsia="仿宋" w:hAnsi="仿宋" w:hint="eastAsia"/>
          <w:sz w:val="30"/>
          <w:szCs w:val="30"/>
        </w:rPr>
        <w:t>,</w:t>
      </w:r>
      <w:r w:rsidRPr="00467D47">
        <w:rPr>
          <w:rFonts w:ascii="仿宋" w:eastAsia="仿宋" w:hAnsi="仿宋"/>
          <w:sz w:val="30"/>
          <w:szCs w:val="30"/>
        </w:rPr>
        <w:t>拟订统筹城乡的全市就业发展规划和政策</w:t>
      </w:r>
      <w:r w:rsidRPr="00467D47">
        <w:rPr>
          <w:rFonts w:ascii="仿宋" w:eastAsia="仿宋" w:hAnsi="仿宋" w:hint="eastAsia"/>
          <w:sz w:val="30"/>
          <w:szCs w:val="30"/>
        </w:rPr>
        <w:t>,</w:t>
      </w:r>
      <w:r w:rsidRPr="00467D47">
        <w:rPr>
          <w:rFonts w:ascii="仿宋" w:eastAsia="仿宋" w:hAnsi="仿宋"/>
          <w:sz w:val="30"/>
          <w:szCs w:val="30"/>
        </w:rPr>
        <w:t>完善公共就业服务体系</w:t>
      </w:r>
      <w:r w:rsidRPr="00467D47">
        <w:rPr>
          <w:rFonts w:ascii="仿宋" w:eastAsia="仿宋" w:hAnsi="仿宋" w:hint="eastAsia"/>
          <w:sz w:val="30"/>
          <w:szCs w:val="30"/>
        </w:rPr>
        <w:t>,</w:t>
      </w:r>
      <w:r w:rsidRPr="00467D47">
        <w:rPr>
          <w:rFonts w:ascii="仿宋" w:eastAsia="仿宋" w:hAnsi="仿宋"/>
          <w:sz w:val="30"/>
          <w:szCs w:val="30"/>
        </w:rPr>
        <w:t>组织落实就业援助制度</w:t>
      </w:r>
      <w:r w:rsidRPr="00467D47">
        <w:rPr>
          <w:rFonts w:ascii="仿宋" w:eastAsia="仿宋" w:hAnsi="仿宋" w:hint="eastAsia"/>
          <w:sz w:val="30"/>
          <w:szCs w:val="30"/>
        </w:rPr>
        <w:t>;</w:t>
      </w:r>
      <w:r w:rsidRPr="00467D47">
        <w:rPr>
          <w:rFonts w:ascii="仿宋" w:eastAsia="仿宋" w:hAnsi="仿宋"/>
          <w:sz w:val="30"/>
          <w:szCs w:val="30"/>
        </w:rPr>
        <w:t>拟</w:t>
      </w:r>
      <w:r w:rsidRPr="00467D47">
        <w:rPr>
          <w:rFonts w:ascii="仿宋" w:eastAsia="仿宋" w:hAnsi="仿宋"/>
          <w:spacing w:val="21"/>
          <w:sz w:val="30"/>
          <w:szCs w:val="30"/>
        </w:rPr>
        <w:t>订落实职业资格制度相关政策</w:t>
      </w:r>
      <w:r w:rsidRPr="00467D47">
        <w:rPr>
          <w:rFonts w:ascii="仿宋" w:eastAsia="仿宋" w:hAnsi="仿宋" w:hint="eastAsia"/>
          <w:spacing w:val="15"/>
          <w:sz w:val="30"/>
          <w:szCs w:val="30"/>
        </w:rPr>
        <w:t>,</w:t>
      </w:r>
      <w:r w:rsidRPr="00467D47">
        <w:rPr>
          <w:rFonts w:ascii="仿宋" w:eastAsia="仿宋" w:hAnsi="仿宋"/>
          <w:spacing w:val="19"/>
          <w:sz w:val="30"/>
          <w:szCs w:val="30"/>
        </w:rPr>
        <w:t>统筹建立面向城乡劳动者的职业</w:t>
      </w:r>
      <w:r w:rsidRPr="00467D47">
        <w:rPr>
          <w:rFonts w:ascii="仿宋" w:eastAsia="仿宋" w:hAnsi="仿宋"/>
          <w:spacing w:val="15"/>
          <w:sz w:val="30"/>
          <w:szCs w:val="30"/>
        </w:rPr>
        <w:t>培训制度</w:t>
      </w:r>
      <w:r w:rsidRPr="00467D47">
        <w:rPr>
          <w:rFonts w:ascii="仿宋" w:eastAsia="仿宋" w:hAnsi="仿宋" w:hint="eastAsia"/>
          <w:spacing w:val="8"/>
          <w:sz w:val="30"/>
          <w:szCs w:val="30"/>
        </w:rPr>
        <w:t>;</w:t>
      </w:r>
      <w:r w:rsidRPr="00467D47">
        <w:rPr>
          <w:rFonts w:ascii="仿宋" w:eastAsia="仿宋" w:hAnsi="仿宋"/>
          <w:spacing w:val="14"/>
          <w:sz w:val="30"/>
          <w:szCs w:val="30"/>
        </w:rPr>
        <w:t>牵头组织实施高校毕业生就业政策</w:t>
      </w:r>
      <w:r w:rsidRPr="00467D47">
        <w:rPr>
          <w:rFonts w:ascii="仿宋" w:eastAsia="仿宋" w:hAnsi="仿宋" w:hint="eastAsia"/>
          <w:spacing w:val="10"/>
          <w:sz w:val="30"/>
          <w:szCs w:val="30"/>
        </w:rPr>
        <w:t>,</w:t>
      </w:r>
      <w:r w:rsidRPr="00467D47">
        <w:rPr>
          <w:rFonts w:ascii="仿宋" w:eastAsia="仿宋" w:hAnsi="仿宋"/>
          <w:spacing w:val="12"/>
          <w:sz w:val="30"/>
          <w:szCs w:val="30"/>
        </w:rPr>
        <w:t>会同有关部门拟订</w:t>
      </w:r>
      <w:r w:rsidRPr="00467D47">
        <w:rPr>
          <w:rFonts w:ascii="仿宋" w:eastAsia="仿宋" w:hAnsi="仿宋"/>
          <w:spacing w:val="13"/>
          <w:sz w:val="30"/>
          <w:szCs w:val="30"/>
        </w:rPr>
        <w:t xml:space="preserve">高技能人才、农村实用人才培养和激励政策；组织实施 </w:t>
      </w:r>
      <w:r w:rsidRPr="00467D47">
        <w:rPr>
          <w:rFonts w:ascii="仿宋" w:eastAsia="仿宋" w:hAnsi="仿宋" w:hint="eastAsia"/>
          <w:sz w:val="30"/>
          <w:szCs w:val="30"/>
        </w:rPr>
        <w:t>C</w:t>
      </w:r>
      <w:r w:rsidRPr="00467D47">
        <w:rPr>
          <w:rFonts w:ascii="仿宋" w:eastAsia="仿宋" w:hAnsi="仿宋" w:hint="eastAsia"/>
          <w:spacing w:val="-63"/>
          <w:sz w:val="30"/>
          <w:szCs w:val="30"/>
        </w:rPr>
        <w:t xml:space="preserve"> </w:t>
      </w:r>
      <w:r w:rsidRPr="00467D47">
        <w:rPr>
          <w:rFonts w:ascii="仿宋" w:eastAsia="仿宋" w:hAnsi="仿宋"/>
          <w:spacing w:val="10"/>
          <w:sz w:val="30"/>
          <w:szCs w:val="30"/>
        </w:rPr>
        <w:t>类外国</w:t>
      </w:r>
      <w:r w:rsidRPr="00467D47">
        <w:rPr>
          <w:rFonts w:ascii="仿宋" w:eastAsia="仿宋" w:hAnsi="仿宋"/>
          <w:spacing w:val="7"/>
          <w:sz w:val="30"/>
          <w:szCs w:val="30"/>
        </w:rPr>
        <w:t>人来景工作许可。</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（四）负责建立和完善覆盖全市城乡的社会保障体系</w:t>
      </w:r>
      <w:r w:rsidRPr="00467D47">
        <w:rPr>
          <w:rFonts w:ascii="仿宋" w:eastAsia="仿宋" w:hAnsi="仿宋" w:hint="eastAsia"/>
          <w:sz w:val="30"/>
          <w:szCs w:val="30"/>
        </w:rPr>
        <w:t>,</w:t>
      </w:r>
      <w:r w:rsidRPr="00467D47">
        <w:rPr>
          <w:rFonts w:ascii="仿宋" w:eastAsia="仿宋" w:hAnsi="仿宋"/>
          <w:sz w:val="30"/>
          <w:szCs w:val="30"/>
        </w:rPr>
        <w:t>贯彻实施相关政策措施。会同有关部门拟订全市养老、失业、工伤及其补充保险基本政策和基本标准并组织实施和监督检查。</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（五）负责全市就业、失业、相关社会保险基金预测预警和信息引导</w:t>
      </w:r>
      <w:r w:rsidRPr="00467D47">
        <w:rPr>
          <w:rFonts w:ascii="仿宋" w:eastAsia="仿宋" w:hAnsi="仿宋" w:hint="eastAsia"/>
          <w:sz w:val="30"/>
          <w:szCs w:val="30"/>
        </w:rPr>
        <w:t>,</w:t>
      </w:r>
      <w:r w:rsidRPr="00467D47">
        <w:rPr>
          <w:rFonts w:ascii="仿宋" w:eastAsia="仿宋" w:hAnsi="仿宋"/>
          <w:sz w:val="30"/>
          <w:szCs w:val="30"/>
        </w:rPr>
        <w:t>拟订应对预案</w:t>
      </w:r>
      <w:r w:rsidRPr="00467D47">
        <w:rPr>
          <w:rFonts w:ascii="仿宋" w:eastAsia="仿宋" w:hAnsi="仿宋" w:hint="eastAsia"/>
          <w:sz w:val="30"/>
          <w:szCs w:val="30"/>
        </w:rPr>
        <w:t>,</w:t>
      </w:r>
      <w:r w:rsidRPr="00467D47">
        <w:rPr>
          <w:rFonts w:ascii="仿宋" w:eastAsia="仿宋" w:hAnsi="仿宋"/>
          <w:sz w:val="30"/>
          <w:szCs w:val="30"/>
        </w:rPr>
        <w:t>实施预防、调节和控制</w:t>
      </w:r>
      <w:r w:rsidRPr="00467D47">
        <w:rPr>
          <w:rFonts w:ascii="仿宋" w:eastAsia="仿宋" w:hAnsi="仿宋" w:hint="eastAsia"/>
          <w:sz w:val="30"/>
          <w:szCs w:val="30"/>
        </w:rPr>
        <w:t>,</w:t>
      </w:r>
      <w:r w:rsidRPr="00467D47">
        <w:rPr>
          <w:rFonts w:ascii="仿宋" w:eastAsia="仿宋" w:hAnsi="仿宋"/>
          <w:sz w:val="30"/>
          <w:szCs w:val="30"/>
        </w:rPr>
        <w:t>保持全市就业形势稳定和相关社会保险基金总体收支平衡。</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（六）负责全市表彰奖励综合管理工作，会同有关部门组织落实国家荣誉制度，拟订并组织实施政府奖励制度，参与市级劳</w:t>
      </w:r>
      <w:r w:rsidRPr="00467D47">
        <w:rPr>
          <w:rFonts w:ascii="仿宋" w:eastAsia="仿宋" w:hAnsi="仿宋"/>
          <w:sz w:val="30"/>
          <w:szCs w:val="30"/>
        </w:rPr>
        <w:lastRenderedPageBreak/>
        <w:t>动模范评定工作。</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（七）会同有关部门拟订全市事业单位人员工资收入分配制度改革实施意见，建立全市企事业单位人员工资正常增长和支付保障机制；贯彻执行国家、省有关企事业单位人员福利和离退休政策。</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八）会同有关部门指导全市事业单位人事制度改革，拟订事业单位人员和机关工勤人员管理政策；参与人才管理工作，贯彻执行专业技术人员管理和继续教育政策；推进深化职称制度改革工作；负责高层次专业技术人才、非公有企业人才、农村乡土人才选拔认定和培养工作。</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（九）会同有关部门拟订全市农民工工作综合性政策和规划，推动农民工相关政策的落实，协调解决重点难点问题，维护农民工合法权益。</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（十）负责全市机关事业单位科级及其以下人员和企业人员因公出国</w:t>
      </w:r>
      <w:r w:rsidRPr="00467D47">
        <w:rPr>
          <w:rFonts w:ascii="仿宋" w:eastAsia="仿宋" w:hAnsi="仿宋" w:hint="eastAsia"/>
          <w:sz w:val="30"/>
          <w:szCs w:val="30"/>
        </w:rPr>
        <w:t>(</w:t>
      </w:r>
      <w:r w:rsidRPr="00467D47">
        <w:rPr>
          <w:rFonts w:ascii="仿宋" w:eastAsia="仿宋" w:hAnsi="仿宋"/>
          <w:sz w:val="30"/>
          <w:szCs w:val="30"/>
        </w:rPr>
        <w:t>境</w:t>
      </w:r>
      <w:r w:rsidRPr="00467D47">
        <w:rPr>
          <w:rFonts w:ascii="仿宋" w:eastAsia="仿宋" w:hAnsi="仿宋" w:hint="eastAsia"/>
          <w:sz w:val="30"/>
          <w:szCs w:val="30"/>
        </w:rPr>
        <w:t>)</w:t>
      </w:r>
      <w:r w:rsidRPr="00467D47">
        <w:rPr>
          <w:rFonts w:ascii="仿宋" w:eastAsia="仿宋" w:hAnsi="仿宋"/>
          <w:sz w:val="30"/>
          <w:szCs w:val="30"/>
        </w:rPr>
        <w:t>政审工作。</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（十一）组织实施劳动、人事争议调解、仲裁制度和劳动关系政策</w:t>
      </w:r>
      <w:r w:rsidRPr="00467D47">
        <w:rPr>
          <w:rFonts w:ascii="仿宋" w:eastAsia="仿宋" w:hAnsi="仿宋" w:hint="eastAsia"/>
          <w:sz w:val="30"/>
          <w:szCs w:val="30"/>
        </w:rPr>
        <w:t>;</w:t>
      </w:r>
      <w:r w:rsidRPr="00467D47">
        <w:rPr>
          <w:rFonts w:ascii="仿宋" w:eastAsia="仿宋" w:hAnsi="仿宋"/>
          <w:sz w:val="30"/>
          <w:szCs w:val="30"/>
        </w:rPr>
        <w:t>完善劳动关系协调机制</w:t>
      </w:r>
      <w:r w:rsidRPr="00467D47">
        <w:rPr>
          <w:rFonts w:ascii="仿宋" w:eastAsia="仿宋" w:hAnsi="仿宋" w:hint="eastAsia"/>
          <w:sz w:val="30"/>
          <w:szCs w:val="30"/>
        </w:rPr>
        <w:t>,</w:t>
      </w:r>
      <w:r w:rsidRPr="00467D47">
        <w:rPr>
          <w:rFonts w:ascii="仿宋" w:eastAsia="仿宋" w:hAnsi="仿宋"/>
          <w:sz w:val="30"/>
          <w:szCs w:val="30"/>
        </w:rPr>
        <w:t>贯彻实施消除非法使用童工政策和女工、未成年工的特殊劳动保护政策</w:t>
      </w:r>
      <w:r w:rsidRPr="00467D47">
        <w:rPr>
          <w:rFonts w:ascii="仿宋" w:eastAsia="仿宋" w:hAnsi="仿宋" w:hint="eastAsia"/>
          <w:sz w:val="30"/>
          <w:szCs w:val="30"/>
        </w:rPr>
        <w:t>,</w:t>
      </w:r>
      <w:r w:rsidRPr="00467D47">
        <w:rPr>
          <w:rFonts w:ascii="仿宋" w:eastAsia="仿宋" w:hAnsi="仿宋"/>
          <w:sz w:val="30"/>
          <w:szCs w:val="30"/>
        </w:rPr>
        <w:t>组织实施劳动监察</w:t>
      </w:r>
      <w:r w:rsidRPr="00467D47">
        <w:rPr>
          <w:rFonts w:ascii="仿宋" w:eastAsia="仿宋" w:hAnsi="仿宋" w:hint="eastAsia"/>
          <w:sz w:val="30"/>
          <w:szCs w:val="30"/>
        </w:rPr>
        <w:t>,</w:t>
      </w:r>
      <w:r w:rsidRPr="00467D47">
        <w:rPr>
          <w:rFonts w:ascii="仿宋" w:eastAsia="仿宋" w:hAnsi="仿宋"/>
          <w:sz w:val="30"/>
          <w:szCs w:val="30"/>
        </w:rPr>
        <w:t>协调劳动者维权工作</w:t>
      </w:r>
      <w:r w:rsidRPr="00467D47">
        <w:rPr>
          <w:rFonts w:ascii="仿宋" w:eastAsia="仿宋" w:hAnsi="仿宋" w:hint="eastAsia"/>
          <w:sz w:val="30"/>
          <w:szCs w:val="30"/>
        </w:rPr>
        <w:t>,</w:t>
      </w:r>
      <w:r w:rsidRPr="00467D47">
        <w:rPr>
          <w:rFonts w:ascii="仿宋" w:eastAsia="仿宋" w:hAnsi="仿宋"/>
          <w:sz w:val="30"/>
          <w:szCs w:val="30"/>
        </w:rPr>
        <w:t>依法查处重大案件。</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（十二）拟订绩效管理办法并组织实施，开展绩效管理业务培训，指导各县（市、区）组织开展绩效管理工作。</w:t>
      </w:r>
    </w:p>
    <w:p w:rsidR="00467D47" w:rsidRPr="00467D47" w:rsidRDefault="00467D47" w:rsidP="00467D47">
      <w:pPr>
        <w:spacing w:line="560" w:lineRule="exact"/>
        <w:ind w:firstLineChars="200" w:firstLine="600"/>
        <w:rPr>
          <w:rFonts w:ascii="仿宋" w:eastAsia="仿宋" w:hAnsi="仿宋"/>
          <w:sz w:val="30"/>
          <w:szCs w:val="30"/>
        </w:rPr>
      </w:pPr>
      <w:r w:rsidRPr="00467D47">
        <w:rPr>
          <w:rFonts w:ascii="仿宋" w:eastAsia="仿宋" w:hAnsi="仿宋"/>
          <w:sz w:val="30"/>
          <w:szCs w:val="30"/>
        </w:rPr>
        <w:t>（十三）制定全市人社公共服务体系建设制度办法，开展全市人社公共服务业务培训，指导各县（市、区）抓好人社公共服务平台建设管理，对全市各级人社公共服务平台进行考核评价。</w:t>
      </w:r>
    </w:p>
    <w:p w:rsidR="00467D47" w:rsidRPr="00467D47" w:rsidRDefault="00467D47" w:rsidP="00467D47">
      <w:pPr>
        <w:spacing w:line="560" w:lineRule="exact"/>
        <w:ind w:firstLineChars="200" w:firstLine="664"/>
        <w:rPr>
          <w:rFonts w:ascii="仿宋" w:eastAsia="仿宋" w:hAnsi="仿宋"/>
          <w:spacing w:val="7"/>
          <w:sz w:val="30"/>
          <w:szCs w:val="30"/>
        </w:rPr>
      </w:pPr>
      <w:r w:rsidRPr="00467D47">
        <w:rPr>
          <w:rFonts w:ascii="仿宋" w:eastAsia="仿宋" w:hAnsi="仿宋"/>
          <w:spacing w:val="16"/>
          <w:sz w:val="30"/>
          <w:szCs w:val="30"/>
        </w:rPr>
        <w:lastRenderedPageBreak/>
        <w:t>（十四</w:t>
      </w:r>
      <w:r w:rsidRPr="00467D47">
        <w:rPr>
          <w:rFonts w:ascii="仿宋" w:eastAsia="仿宋" w:hAnsi="仿宋"/>
          <w:spacing w:val="14"/>
          <w:sz w:val="30"/>
          <w:szCs w:val="30"/>
        </w:rPr>
        <w:t>）</w:t>
      </w:r>
      <w:r w:rsidRPr="00467D47">
        <w:rPr>
          <w:rFonts w:ascii="仿宋" w:eastAsia="仿宋" w:hAnsi="仿宋"/>
          <w:spacing w:val="13"/>
          <w:sz w:val="30"/>
          <w:szCs w:val="30"/>
        </w:rPr>
        <w:t>负责全市组织实施有关人员调配政策和特殊人员安</w:t>
      </w:r>
      <w:r w:rsidRPr="00467D47">
        <w:rPr>
          <w:rFonts w:ascii="仿宋" w:eastAsia="仿宋" w:hAnsi="仿宋"/>
          <w:spacing w:val="7"/>
          <w:sz w:val="30"/>
          <w:szCs w:val="30"/>
        </w:rPr>
        <w:t>置政策。</w:t>
      </w:r>
    </w:p>
    <w:p w:rsidR="00467D47" w:rsidRPr="00467D47" w:rsidRDefault="00467D47" w:rsidP="00467D47">
      <w:pPr>
        <w:spacing w:line="560" w:lineRule="exact"/>
        <w:ind w:firstLineChars="200" w:firstLine="664"/>
        <w:rPr>
          <w:rFonts w:ascii="仿宋" w:eastAsia="仿宋" w:hAnsi="仿宋"/>
          <w:spacing w:val="7"/>
          <w:sz w:val="30"/>
          <w:szCs w:val="30"/>
        </w:rPr>
      </w:pPr>
      <w:r w:rsidRPr="00467D47">
        <w:rPr>
          <w:rFonts w:ascii="仿宋" w:eastAsia="仿宋" w:hAnsi="仿宋"/>
          <w:spacing w:val="16"/>
          <w:sz w:val="30"/>
          <w:szCs w:val="30"/>
        </w:rPr>
        <w:t>（十五</w:t>
      </w:r>
      <w:r w:rsidRPr="00467D47">
        <w:rPr>
          <w:rFonts w:ascii="仿宋" w:eastAsia="仿宋" w:hAnsi="仿宋"/>
          <w:spacing w:val="14"/>
          <w:sz w:val="30"/>
          <w:szCs w:val="30"/>
        </w:rPr>
        <w:t>）</w:t>
      </w:r>
      <w:r w:rsidRPr="00467D47">
        <w:rPr>
          <w:rFonts w:ascii="仿宋" w:eastAsia="仿宋" w:hAnsi="仿宋"/>
          <w:spacing w:val="13"/>
          <w:sz w:val="30"/>
          <w:szCs w:val="30"/>
        </w:rPr>
        <w:t>负责全市人力资源和社会保障方面的国际交流和合</w:t>
      </w:r>
      <w:r w:rsidRPr="00467D47">
        <w:rPr>
          <w:rFonts w:ascii="仿宋" w:eastAsia="仿宋" w:hAnsi="仿宋"/>
          <w:spacing w:val="7"/>
          <w:sz w:val="30"/>
          <w:szCs w:val="30"/>
        </w:rPr>
        <w:t>作工作。</w:t>
      </w:r>
    </w:p>
    <w:p w:rsidR="00467D47" w:rsidRPr="00467D47" w:rsidRDefault="00467D47" w:rsidP="00467D47">
      <w:pPr>
        <w:spacing w:line="560" w:lineRule="exact"/>
        <w:ind w:firstLineChars="200" w:firstLine="648"/>
        <w:rPr>
          <w:rFonts w:ascii="仿宋" w:eastAsia="仿宋" w:hAnsi="仿宋"/>
          <w:spacing w:val="8"/>
          <w:sz w:val="30"/>
          <w:szCs w:val="30"/>
        </w:rPr>
      </w:pPr>
      <w:r w:rsidRPr="00467D47">
        <w:rPr>
          <w:rFonts w:ascii="仿宋" w:eastAsia="仿宋" w:hAnsi="仿宋"/>
          <w:spacing w:val="12"/>
          <w:sz w:val="30"/>
          <w:szCs w:val="30"/>
        </w:rPr>
        <w:t>（</w:t>
      </w:r>
      <w:r w:rsidRPr="00467D47">
        <w:rPr>
          <w:rFonts w:ascii="仿宋" w:eastAsia="仿宋" w:hAnsi="仿宋"/>
          <w:spacing w:val="10"/>
          <w:sz w:val="30"/>
          <w:szCs w:val="30"/>
        </w:rPr>
        <w:t>十六</w:t>
      </w:r>
      <w:r w:rsidRPr="00467D47">
        <w:rPr>
          <w:rFonts w:ascii="仿宋" w:eastAsia="仿宋" w:hAnsi="仿宋"/>
          <w:spacing w:val="9"/>
          <w:sz w:val="30"/>
          <w:szCs w:val="30"/>
        </w:rPr>
        <w:t>）</w:t>
      </w:r>
      <w:r w:rsidRPr="00467D47">
        <w:rPr>
          <w:rFonts w:ascii="仿宋" w:eastAsia="仿宋" w:hAnsi="仿宋"/>
          <w:spacing w:val="8"/>
          <w:sz w:val="30"/>
          <w:szCs w:val="30"/>
        </w:rPr>
        <w:t>承担安全生产监督管理相关职能。</w:t>
      </w:r>
    </w:p>
    <w:p w:rsidR="00467D47" w:rsidRPr="00467D47" w:rsidRDefault="00467D47" w:rsidP="00467D47">
      <w:pPr>
        <w:spacing w:line="560" w:lineRule="exact"/>
        <w:ind w:firstLineChars="200" w:firstLine="648"/>
        <w:rPr>
          <w:rFonts w:ascii="仿宋" w:eastAsia="仿宋" w:hAnsi="仿宋"/>
          <w:sz w:val="30"/>
          <w:szCs w:val="30"/>
        </w:rPr>
      </w:pPr>
      <w:r w:rsidRPr="00467D47">
        <w:rPr>
          <w:rFonts w:ascii="仿宋" w:eastAsia="仿宋" w:hAnsi="仿宋"/>
          <w:spacing w:val="12"/>
          <w:sz w:val="30"/>
          <w:szCs w:val="30"/>
        </w:rPr>
        <w:t>（</w:t>
      </w:r>
      <w:r w:rsidRPr="00467D47">
        <w:rPr>
          <w:rFonts w:ascii="仿宋" w:eastAsia="仿宋" w:hAnsi="仿宋"/>
          <w:spacing w:val="10"/>
          <w:sz w:val="30"/>
          <w:szCs w:val="30"/>
        </w:rPr>
        <w:t>十七</w:t>
      </w:r>
      <w:r w:rsidRPr="00467D47">
        <w:rPr>
          <w:rFonts w:ascii="仿宋" w:eastAsia="仿宋" w:hAnsi="仿宋"/>
          <w:spacing w:val="9"/>
          <w:sz w:val="30"/>
          <w:szCs w:val="30"/>
        </w:rPr>
        <w:t>）</w:t>
      </w:r>
      <w:r w:rsidRPr="00467D47">
        <w:rPr>
          <w:rFonts w:ascii="仿宋" w:eastAsia="仿宋" w:hAnsi="仿宋"/>
          <w:spacing w:val="8"/>
          <w:sz w:val="30"/>
          <w:szCs w:val="30"/>
        </w:rPr>
        <w:t>承办市人民政府交办的其他事项。</w:t>
      </w:r>
    </w:p>
    <w:p w:rsidR="00380285" w:rsidRDefault="00FB0A05">
      <w:pPr>
        <w:ind w:firstLine="630"/>
        <w:jc w:val="left"/>
        <w:rPr>
          <w:rFonts w:ascii="黑体" w:eastAsia="黑体" w:hAnsi="黑体"/>
          <w:sz w:val="30"/>
          <w:szCs w:val="30"/>
        </w:rPr>
      </w:pPr>
      <w:r>
        <w:rPr>
          <w:rFonts w:ascii="黑体" w:eastAsia="黑体" w:hAnsi="黑体" w:hint="eastAsia"/>
          <w:sz w:val="30"/>
          <w:szCs w:val="30"/>
        </w:rPr>
        <w:t>二、部门基本情况</w:t>
      </w:r>
    </w:p>
    <w:p w:rsidR="00380285" w:rsidRPr="00467D47" w:rsidRDefault="00FB0A05">
      <w:pPr>
        <w:ind w:firstLine="630"/>
        <w:jc w:val="left"/>
        <w:rPr>
          <w:rFonts w:ascii="仿宋" w:eastAsia="仿宋" w:hAnsi="仿宋"/>
          <w:sz w:val="30"/>
          <w:szCs w:val="30"/>
        </w:rPr>
      </w:pPr>
      <w:r w:rsidRPr="00467D47">
        <w:rPr>
          <w:rFonts w:ascii="仿宋" w:eastAsia="仿宋" w:hAnsi="仿宋" w:hint="eastAsia"/>
          <w:sz w:val="30"/>
          <w:szCs w:val="30"/>
        </w:rPr>
        <w:t>纳入本套部门决算汇编范围的单位共</w:t>
      </w:r>
      <w:r w:rsidR="00467D47" w:rsidRPr="00467D47">
        <w:rPr>
          <w:rFonts w:ascii="仿宋" w:eastAsia="仿宋" w:hAnsi="仿宋" w:hint="eastAsia"/>
          <w:sz w:val="30"/>
          <w:szCs w:val="30"/>
        </w:rPr>
        <w:t>8</w:t>
      </w:r>
      <w:r w:rsidRPr="00467D47">
        <w:rPr>
          <w:rFonts w:ascii="仿宋" w:eastAsia="仿宋" w:hAnsi="仿宋" w:hint="eastAsia"/>
          <w:sz w:val="30"/>
          <w:szCs w:val="30"/>
        </w:rPr>
        <w:t>个，</w:t>
      </w:r>
      <w:r w:rsidR="00467D47" w:rsidRPr="00467D47">
        <w:rPr>
          <w:rFonts w:ascii="仿宋" w:eastAsia="仿宋" w:hAnsi="仿宋" w:hint="eastAsia"/>
          <w:sz w:val="30"/>
          <w:szCs w:val="30"/>
        </w:rPr>
        <w:t>包括：</w:t>
      </w:r>
      <w:r w:rsidR="00467D47" w:rsidRPr="00467D47">
        <w:rPr>
          <w:rFonts w:ascii="仿宋" w:eastAsia="仿宋" w:hAnsi="仿宋" w:hint="eastAsia"/>
          <w:color w:val="000000"/>
          <w:sz w:val="30"/>
          <w:szCs w:val="30"/>
        </w:rPr>
        <w:t>包括局本级和7个二级预算单位，分别是市高级技工学校、市社保局、市就业局、市劳动监察局、市技术工人交流咨询服务中心、市人力资源和社会保障信息中</w:t>
      </w:r>
      <w:r w:rsidR="00467D47" w:rsidRPr="00467D47">
        <w:rPr>
          <w:rFonts w:ascii="仿宋" w:eastAsia="仿宋" w:hAnsi="仿宋" w:hint="eastAsia"/>
          <w:sz w:val="30"/>
          <w:szCs w:val="30"/>
        </w:rPr>
        <w:t>心、市劳动人事争议仲裁院。</w:t>
      </w:r>
    </w:p>
    <w:p w:rsidR="00380285" w:rsidRDefault="00FB0A05">
      <w:pPr>
        <w:ind w:firstLine="630"/>
        <w:jc w:val="left"/>
        <w:rPr>
          <w:rFonts w:ascii="仿宋" w:eastAsia="仿宋" w:hAnsi="仿宋"/>
          <w:sz w:val="30"/>
          <w:szCs w:val="30"/>
        </w:rPr>
      </w:pPr>
      <w:r>
        <w:rPr>
          <w:rFonts w:ascii="仿宋" w:eastAsia="仿宋" w:hAnsi="仿宋" w:hint="eastAsia"/>
          <w:sz w:val="30"/>
          <w:szCs w:val="30"/>
        </w:rPr>
        <w:t>本部门2019年年末实有人数</w:t>
      </w:r>
      <w:r w:rsidR="00467D47">
        <w:rPr>
          <w:rFonts w:ascii="仿宋" w:eastAsia="仿宋" w:hAnsi="仿宋" w:hint="eastAsia"/>
          <w:color w:val="000000"/>
          <w:sz w:val="32"/>
          <w:szCs w:val="32"/>
        </w:rPr>
        <w:t>287</w:t>
      </w:r>
      <w:r>
        <w:rPr>
          <w:rFonts w:ascii="仿宋" w:eastAsia="仿宋" w:hAnsi="仿宋" w:hint="eastAsia"/>
          <w:sz w:val="30"/>
          <w:szCs w:val="30"/>
        </w:rPr>
        <w:t>人</w:t>
      </w:r>
      <w:r w:rsidR="00467D47">
        <w:rPr>
          <w:rFonts w:ascii="仿宋" w:eastAsia="仿宋" w:hAnsi="仿宋" w:hint="eastAsia"/>
          <w:sz w:val="30"/>
          <w:szCs w:val="30"/>
        </w:rPr>
        <w:t>，</w:t>
      </w:r>
      <w:r>
        <w:rPr>
          <w:rFonts w:ascii="仿宋" w:eastAsia="仿宋" w:hAnsi="仿宋" w:hint="eastAsia"/>
          <w:sz w:val="30"/>
          <w:szCs w:val="30"/>
        </w:rPr>
        <w:t>其中在职人员</w:t>
      </w:r>
      <w:r w:rsidR="00467D47">
        <w:rPr>
          <w:rFonts w:ascii="仿宋" w:eastAsia="仿宋" w:hAnsi="仿宋" w:hint="eastAsia"/>
          <w:color w:val="000000"/>
          <w:sz w:val="32"/>
          <w:szCs w:val="32"/>
        </w:rPr>
        <w:t>286</w:t>
      </w:r>
      <w:r>
        <w:rPr>
          <w:rFonts w:ascii="仿宋" w:eastAsia="仿宋" w:hAnsi="仿宋" w:hint="eastAsia"/>
          <w:sz w:val="30"/>
          <w:szCs w:val="30"/>
        </w:rPr>
        <w:t>人，离休人员</w:t>
      </w:r>
      <w:r w:rsidR="00467D47">
        <w:rPr>
          <w:rFonts w:ascii="仿宋" w:eastAsia="仿宋" w:hAnsi="仿宋" w:hint="eastAsia"/>
          <w:sz w:val="30"/>
          <w:szCs w:val="30"/>
        </w:rPr>
        <w:t>1</w:t>
      </w:r>
      <w:r>
        <w:rPr>
          <w:rFonts w:ascii="仿宋" w:eastAsia="仿宋" w:hAnsi="仿宋" w:hint="eastAsia"/>
          <w:sz w:val="30"/>
          <w:szCs w:val="30"/>
        </w:rPr>
        <w:t>人。</w:t>
      </w:r>
    </w:p>
    <w:p w:rsidR="00380285" w:rsidRDefault="00380285">
      <w:pPr>
        <w:ind w:firstLine="630"/>
        <w:jc w:val="left"/>
        <w:rPr>
          <w:rFonts w:ascii="仿宋" w:eastAsia="仿宋" w:hAnsi="仿宋"/>
          <w:sz w:val="30"/>
          <w:szCs w:val="30"/>
        </w:rPr>
      </w:pPr>
    </w:p>
    <w:p w:rsidR="00380285" w:rsidRDefault="00380285">
      <w:pPr>
        <w:widowControl/>
        <w:spacing w:line="600" w:lineRule="exact"/>
        <w:ind w:firstLine="640"/>
        <w:jc w:val="center"/>
        <w:rPr>
          <w:rFonts w:ascii="宋体" w:hAnsi="宋体"/>
          <w:b/>
          <w:sz w:val="32"/>
          <w:szCs w:val="32"/>
        </w:rPr>
      </w:pPr>
    </w:p>
    <w:p w:rsidR="00380285" w:rsidRDefault="00380285">
      <w:pPr>
        <w:widowControl/>
        <w:spacing w:line="600" w:lineRule="exact"/>
        <w:ind w:firstLine="640"/>
        <w:jc w:val="center"/>
        <w:rPr>
          <w:rFonts w:ascii="宋体" w:hAnsi="宋体"/>
          <w:b/>
          <w:sz w:val="32"/>
          <w:szCs w:val="32"/>
        </w:rPr>
      </w:pPr>
    </w:p>
    <w:p w:rsidR="00380285" w:rsidRDefault="00380285">
      <w:pPr>
        <w:widowControl/>
        <w:spacing w:line="600" w:lineRule="exact"/>
        <w:ind w:firstLine="640"/>
        <w:jc w:val="center"/>
        <w:rPr>
          <w:rFonts w:ascii="宋体" w:hAnsi="宋体"/>
          <w:b/>
          <w:sz w:val="32"/>
          <w:szCs w:val="32"/>
        </w:rPr>
      </w:pPr>
    </w:p>
    <w:p w:rsidR="00380285" w:rsidRDefault="00380285">
      <w:pPr>
        <w:widowControl/>
        <w:spacing w:line="600" w:lineRule="exact"/>
        <w:ind w:firstLine="640"/>
        <w:jc w:val="center"/>
        <w:rPr>
          <w:rFonts w:ascii="宋体" w:hAnsi="宋体"/>
          <w:b/>
          <w:sz w:val="32"/>
          <w:szCs w:val="32"/>
        </w:rPr>
      </w:pPr>
    </w:p>
    <w:p w:rsidR="00380285" w:rsidRDefault="00380285">
      <w:pPr>
        <w:widowControl/>
        <w:spacing w:line="600" w:lineRule="exact"/>
        <w:ind w:firstLine="640"/>
        <w:jc w:val="center"/>
        <w:rPr>
          <w:rFonts w:ascii="宋体" w:hAnsi="宋体"/>
          <w:b/>
          <w:sz w:val="32"/>
          <w:szCs w:val="32"/>
        </w:rPr>
      </w:pPr>
    </w:p>
    <w:p w:rsidR="00380285" w:rsidRDefault="00380285">
      <w:pPr>
        <w:widowControl/>
        <w:spacing w:line="600" w:lineRule="exact"/>
        <w:ind w:firstLine="640"/>
        <w:jc w:val="center"/>
        <w:rPr>
          <w:rFonts w:ascii="宋体" w:hAnsi="宋体"/>
          <w:b/>
          <w:sz w:val="32"/>
          <w:szCs w:val="32"/>
        </w:rPr>
      </w:pPr>
    </w:p>
    <w:p w:rsidR="00380285" w:rsidRDefault="00380285">
      <w:pPr>
        <w:widowControl/>
        <w:spacing w:line="600" w:lineRule="exact"/>
        <w:ind w:firstLine="640"/>
        <w:jc w:val="center"/>
        <w:rPr>
          <w:rFonts w:ascii="宋体" w:hAnsi="宋体"/>
          <w:b/>
          <w:sz w:val="32"/>
          <w:szCs w:val="32"/>
        </w:rPr>
      </w:pPr>
    </w:p>
    <w:p w:rsidR="00380285" w:rsidRDefault="00380285">
      <w:pPr>
        <w:widowControl/>
        <w:spacing w:line="600" w:lineRule="exact"/>
        <w:ind w:firstLine="640"/>
        <w:jc w:val="center"/>
        <w:rPr>
          <w:rFonts w:ascii="宋体" w:hAnsi="宋体"/>
          <w:b/>
          <w:sz w:val="32"/>
          <w:szCs w:val="32"/>
        </w:rPr>
      </w:pPr>
    </w:p>
    <w:p w:rsidR="00380285" w:rsidRDefault="00380285">
      <w:pPr>
        <w:widowControl/>
        <w:spacing w:line="600" w:lineRule="exact"/>
        <w:rPr>
          <w:rFonts w:ascii="宋体" w:hAnsi="宋体"/>
          <w:b/>
          <w:sz w:val="32"/>
          <w:szCs w:val="32"/>
        </w:rPr>
      </w:pPr>
    </w:p>
    <w:p w:rsidR="00380285" w:rsidRDefault="00FB0A05">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第二部分  2019年度部门决算表</w:t>
      </w:r>
    </w:p>
    <w:p w:rsidR="00380285" w:rsidRDefault="00380285">
      <w:pPr>
        <w:autoSpaceDE w:val="0"/>
        <w:autoSpaceDN w:val="0"/>
        <w:adjustRightInd w:val="0"/>
        <w:spacing w:line="360" w:lineRule="auto"/>
        <w:jc w:val="left"/>
        <w:rPr>
          <w:szCs w:val="30"/>
        </w:rPr>
      </w:pPr>
    </w:p>
    <w:p w:rsidR="00804A25" w:rsidRPr="00804A25" w:rsidRDefault="00804A25" w:rsidP="00804A25">
      <w:pPr>
        <w:widowControl/>
        <w:jc w:val="left"/>
        <w:rPr>
          <w:rFonts w:ascii="宋体" w:hAnsi="宋体" w:cs="宋体"/>
          <w:kern w:val="0"/>
          <w:sz w:val="24"/>
          <w:szCs w:val="24"/>
        </w:rPr>
      </w:pPr>
    </w:p>
    <w:p w:rsidR="00380285" w:rsidRDefault="00804A25">
      <w:pPr>
        <w:autoSpaceDE w:val="0"/>
        <w:autoSpaceDN w:val="0"/>
        <w:adjustRightInd w:val="0"/>
        <w:spacing w:line="360" w:lineRule="auto"/>
        <w:jc w:val="left"/>
        <w:rPr>
          <w:szCs w:val="30"/>
        </w:rPr>
      </w:pPr>
      <w:r>
        <w:rPr>
          <w:noProof/>
          <w:szCs w:val="30"/>
        </w:rPr>
        <w:drawing>
          <wp:inline distT="0" distB="0" distL="0" distR="0">
            <wp:extent cx="5274310" cy="4883785"/>
            <wp:effectExtent l="19050" t="0" r="2540" b="0"/>
            <wp:docPr id="12" name="图片 11" descr="收入支出决算总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收入支出决算总表.png"/>
                    <pic:cNvPicPr/>
                  </pic:nvPicPr>
                  <pic:blipFill>
                    <a:blip r:embed="rId7"/>
                    <a:stretch>
                      <a:fillRect/>
                    </a:stretch>
                  </pic:blipFill>
                  <pic:spPr>
                    <a:xfrm>
                      <a:off x="0" y="0"/>
                      <a:ext cx="5274310" cy="4883785"/>
                    </a:xfrm>
                    <a:prstGeom prst="rect">
                      <a:avLst/>
                    </a:prstGeom>
                  </pic:spPr>
                </pic:pic>
              </a:graphicData>
            </a:graphic>
          </wp:inline>
        </w:drawing>
      </w:r>
    </w:p>
    <w:p w:rsidR="00380285" w:rsidRDefault="00380285">
      <w:pPr>
        <w:autoSpaceDE w:val="0"/>
        <w:autoSpaceDN w:val="0"/>
        <w:adjustRightInd w:val="0"/>
        <w:spacing w:line="360" w:lineRule="auto"/>
        <w:jc w:val="left"/>
        <w:rPr>
          <w:rFonts w:ascii="仿宋" w:eastAsia="仿宋" w:hAnsi="仿宋" w:cs="仿宋_GB2312"/>
          <w:kern w:val="0"/>
          <w:sz w:val="30"/>
          <w:szCs w:val="30"/>
        </w:rPr>
      </w:pPr>
    </w:p>
    <w:p w:rsidR="00380285" w:rsidRDefault="00380285">
      <w:pPr>
        <w:autoSpaceDE w:val="0"/>
        <w:autoSpaceDN w:val="0"/>
        <w:adjustRightInd w:val="0"/>
        <w:spacing w:line="360" w:lineRule="auto"/>
        <w:jc w:val="left"/>
      </w:pPr>
    </w:p>
    <w:p w:rsidR="00380285" w:rsidRDefault="00380285">
      <w:pPr>
        <w:autoSpaceDE w:val="0"/>
        <w:autoSpaceDN w:val="0"/>
        <w:adjustRightInd w:val="0"/>
        <w:spacing w:line="360" w:lineRule="auto"/>
        <w:jc w:val="left"/>
      </w:pPr>
    </w:p>
    <w:p w:rsidR="00380285" w:rsidRDefault="00380285">
      <w:pPr>
        <w:autoSpaceDE w:val="0"/>
        <w:autoSpaceDN w:val="0"/>
        <w:adjustRightInd w:val="0"/>
        <w:spacing w:line="360" w:lineRule="auto"/>
        <w:jc w:val="left"/>
      </w:pPr>
    </w:p>
    <w:p w:rsidR="00380285" w:rsidRDefault="00380285">
      <w:pPr>
        <w:autoSpaceDE w:val="0"/>
        <w:autoSpaceDN w:val="0"/>
        <w:adjustRightInd w:val="0"/>
        <w:spacing w:line="360" w:lineRule="auto"/>
        <w:jc w:val="left"/>
        <w:rPr>
          <w:rFonts w:ascii="仿宋" w:eastAsia="仿宋" w:hAnsi="仿宋" w:cs="仿宋_GB2312"/>
          <w:kern w:val="0"/>
          <w:sz w:val="30"/>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rFonts w:ascii="仿宋" w:eastAsia="仿宋" w:hAnsi="仿宋" w:cs="仿宋_GB2312"/>
          <w:kern w:val="0"/>
          <w:sz w:val="30"/>
          <w:szCs w:val="30"/>
        </w:rPr>
      </w:pPr>
    </w:p>
    <w:p w:rsidR="00380285" w:rsidRDefault="00380285">
      <w:pPr>
        <w:autoSpaceDE w:val="0"/>
        <w:autoSpaceDN w:val="0"/>
        <w:adjustRightInd w:val="0"/>
        <w:spacing w:line="360" w:lineRule="auto"/>
        <w:jc w:val="left"/>
        <w:rPr>
          <w:rFonts w:ascii="仿宋" w:eastAsia="仿宋" w:hAnsi="仿宋" w:cs="仿宋_GB2312"/>
          <w:kern w:val="0"/>
          <w:sz w:val="30"/>
          <w:szCs w:val="30"/>
        </w:rPr>
      </w:pPr>
    </w:p>
    <w:p w:rsidR="00380285" w:rsidRDefault="00380285">
      <w:pPr>
        <w:autoSpaceDE w:val="0"/>
        <w:autoSpaceDN w:val="0"/>
        <w:adjustRightInd w:val="0"/>
        <w:spacing w:line="360" w:lineRule="auto"/>
        <w:jc w:val="left"/>
        <w:rPr>
          <w:szCs w:val="30"/>
        </w:rPr>
      </w:pPr>
    </w:p>
    <w:p w:rsidR="00380285" w:rsidRDefault="00804A25">
      <w:pPr>
        <w:autoSpaceDE w:val="0"/>
        <w:autoSpaceDN w:val="0"/>
        <w:adjustRightInd w:val="0"/>
        <w:spacing w:line="360" w:lineRule="auto"/>
        <w:jc w:val="left"/>
        <w:rPr>
          <w:szCs w:val="30"/>
        </w:rPr>
      </w:pPr>
      <w:r>
        <w:rPr>
          <w:noProof/>
          <w:szCs w:val="30"/>
        </w:rPr>
        <w:drawing>
          <wp:inline distT="0" distB="0" distL="0" distR="0">
            <wp:extent cx="5274310" cy="4156710"/>
            <wp:effectExtent l="19050" t="0" r="2540" b="0"/>
            <wp:docPr id="13" name="图片 12" descr="收入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收入决算表.png"/>
                    <pic:cNvPicPr/>
                  </pic:nvPicPr>
                  <pic:blipFill>
                    <a:blip r:embed="rId8"/>
                    <a:stretch>
                      <a:fillRect/>
                    </a:stretch>
                  </pic:blipFill>
                  <pic:spPr>
                    <a:xfrm>
                      <a:off x="0" y="0"/>
                      <a:ext cx="5274310" cy="4156710"/>
                    </a:xfrm>
                    <a:prstGeom prst="rect">
                      <a:avLst/>
                    </a:prstGeom>
                  </pic:spPr>
                </pic:pic>
              </a:graphicData>
            </a:graphic>
          </wp:inline>
        </w:drawing>
      </w: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szCs w:val="30"/>
        </w:rPr>
      </w:pPr>
    </w:p>
    <w:p w:rsidR="00380285" w:rsidRDefault="00380285">
      <w:pPr>
        <w:autoSpaceDE w:val="0"/>
        <w:autoSpaceDN w:val="0"/>
        <w:adjustRightInd w:val="0"/>
        <w:spacing w:line="360" w:lineRule="auto"/>
        <w:jc w:val="left"/>
        <w:rPr>
          <w:rFonts w:ascii="仿宋" w:eastAsia="仿宋" w:hAnsi="仿宋" w:cs="仿宋_GB2312"/>
          <w:kern w:val="0"/>
          <w:sz w:val="30"/>
          <w:szCs w:val="30"/>
        </w:rPr>
      </w:pPr>
    </w:p>
    <w:p w:rsidR="00804A25" w:rsidRDefault="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noProof/>
          <w:kern w:val="0"/>
          <w:sz w:val="30"/>
          <w:szCs w:val="30"/>
        </w:rPr>
        <w:drawing>
          <wp:inline distT="0" distB="0" distL="0" distR="0">
            <wp:extent cx="5274310" cy="5410835"/>
            <wp:effectExtent l="19050" t="0" r="2540" b="0"/>
            <wp:docPr id="14" name="图片 13" descr="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支出决算表.png"/>
                    <pic:cNvPicPr/>
                  </pic:nvPicPr>
                  <pic:blipFill>
                    <a:blip r:embed="rId9"/>
                    <a:stretch>
                      <a:fillRect/>
                    </a:stretch>
                  </pic:blipFill>
                  <pic:spPr>
                    <a:xfrm>
                      <a:off x="0" y="0"/>
                      <a:ext cx="5274310" cy="5410835"/>
                    </a:xfrm>
                    <a:prstGeom prst="rect">
                      <a:avLst/>
                    </a:prstGeom>
                  </pic:spPr>
                </pic:pic>
              </a:graphicData>
            </a:graphic>
          </wp:inline>
        </w:drawing>
      </w: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noProof/>
          <w:kern w:val="0"/>
          <w:sz w:val="30"/>
          <w:szCs w:val="30"/>
        </w:rPr>
        <w:drawing>
          <wp:inline distT="0" distB="0" distL="0" distR="0">
            <wp:extent cx="5274310" cy="4222750"/>
            <wp:effectExtent l="19050" t="0" r="2540" b="0"/>
            <wp:docPr id="17" name="图片 16" descr="财政拨款收入支出决算总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财政拨款收入支出决算总表.png"/>
                    <pic:cNvPicPr/>
                  </pic:nvPicPr>
                  <pic:blipFill>
                    <a:blip r:embed="rId10"/>
                    <a:stretch>
                      <a:fillRect/>
                    </a:stretch>
                  </pic:blipFill>
                  <pic:spPr>
                    <a:xfrm>
                      <a:off x="0" y="0"/>
                      <a:ext cx="5274310" cy="4222750"/>
                    </a:xfrm>
                    <a:prstGeom prst="rect">
                      <a:avLst/>
                    </a:prstGeom>
                  </pic:spPr>
                </pic:pic>
              </a:graphicData>
            </a:graphic>
          </wp:inline>
        </w:drawing>
      </w: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noProof/>
          <w:kern w:val="0"/>
          <w:sz w:val="30"/>
          <w:szCs w:val="30"/>
        </w:rPr>
        <w:drawing>
          <wp:inline distT="0" distB="0" distL="0" distR="0">
            <wp:extent cx="5274310" cy="8023860"/>
            <wp:effectExtent l="19050" t="0" r="2540" b="0"/>
            <wp:docPr id="18" name="图片 17" descr="一般公共预算财政拨款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般公共预算财政拨款支出决算表.png"/>
                    <pic:cNvPicPr/>
                  </pic:nvPicPr>
                  <pic:blipFill>
                    <a:blip r:embed="rId11"/>
                    <a:stretch>
                      <a:fillRect/>
                    </a:stretch>
                  </pic:blipFill>
                  <pic:spPr>
                    <a:xfrm>
                      <a:off x="0" y="0"/>
                      <a:ext cx="5274310" cy="8023860"/>
                    </a:xfrm>
                    <a:prstGeom prst="rect">
                      <a:avLst/>
                    </a:prstGeom>
                  </pic:spPr>
                </pic:pic>
              </a:graphicData>
            </a:graphic>
          </wp:inline>
        </w:drawing>
      </w: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noProof/>
          <w:kern w:val="0"/>
          <w:sz w:val="30"/>
          <w:szCs w:val="30"/>
        </w:rPr>
        <w:lastRenderedPageBreak/>
        <w:drawing>
          <wp:inline distT="0" distB="0" distL="0" distR="0">
            <wp:extent cx="5126990" cy="8863330"/>
            <wp:effectExtent l="19050" t="0" r="0" b="0"/>
            <wp:docPr id="19" name="图片 18" descr="一般公共预算财政拨款基本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般公共预算财政拨款基本支出决算表.png"/>
                    <pic:cNvPicPr/>
                  </pic:nvPicPr>
                  <pic:blipFill>
                    <a:blip r:embed="rId12"/>
                    <a:stretch>
                      <a:fillRect/>
                    </a:stretch>
                  </pic:blipFill>
                  <pic:spPr>
                    <a:xfrm>
                      <a:off x="0" y="0"/>
                      <a:ext cx="5126990" cy="8863330"/>
                    </a:xfrm>
                    <a:prstGeom prst="rect">
                      <a:avLst/>
                    </a:prstGeom>
                  </pic:spPr>
                </pic:pic>
              </a:graphicData>
            </a:graphic>
          </wp:inline>
        </w:drawing>
      </w: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noProof/>
          <w:kern w:val="0"/>
          <w:sz w:val="30"/>
          <w:szCs w:val="30"/>
        </w:rPr>
        <w:drawing>
          <wp:inline distT="0" distB="0" distL="0" distR="0">
            <wp:extent cx="5274310" cy="4829810"/>
            <wp:effectExtent l="19050" t="0" r="2540" b="0"/>
            <wp:docPr id="20" name="图片 19" descr="三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公.png"/>
                    <pic:cNvPicPr/>
                  </pic:nvPicPr>
                  <pic:blipFill>
                    <a:blip r:embed="rId13"/>
                    <a:stretch>
                      <a:fillRect/>
                    </a:stretch>
                  </pic:blipFill>
                  <pic:spPr>
                    <a:xfrm>
                      <a:off x="0" y="0"/>
                      <a:ext cx="5274310" cy="4829810"/>
                    </a:xfrm>
                    <a:prstGeom prst="rect">
                      <a:avLst/>
                    </a:prstGeom>
                  </pic:spPr>
                </pic:pic>
              </a:graphicData>
            </a:graphic>
          </wp:inline>
        </w:drawing>
      </w: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noProof/>
          <w:kern w:val="0"/>
          <w:sz w:val="30"/>
          <w:szCs w:val="30"/>
        </w:rPr>
        <w:drawing>
          <wp:inline distT="0" distB="0" distL="0" distR="0">
            <wp:extent cx="5274310" cy="1694815"/>
            <wp:effectExtent l="19050" t="0" r="2540" b="0"/>
            <wp:docPr id="21" name="图片 20" descr="政府性基金预算财政拨款收入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政府性基金预算财政拨款收入支出决算表.png"/>
                    <pic:cNvPicPr/>
                  </pic:nvPicPr>
                  <pic:blipFill>
                    <a:blip r:embed="rId14"/>
                    <a:stretch>
                      <a:fillRect/>
                    </a:stretch>
                  </pic:blipFill>
                  <pic:spPr>
                    <a:xfrm>
                      <a:off x="0" y="0"/>
                      <a:ext cx="5274310" cy="1694815"/>
                    </a:xfrm>
                    <a:prstGeom prst="rect">
                      <a:avLst/>
                    </a:prstGeom>
                  </pic:spPr>
                </pic:pic>
              </a:graphicData>
            </a:graphic>
          </wp:inline>
        </w:drawing>
      </w: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noProof/>
          <w:kern w:val="0"/>
          <w:sz w:val="30"/>
          <w:szCs w:val="30"/>
        </w:rPr>
        <w:drawing>
          <wp:inline distT="0" distB="0" distL="0" distR="0">
            <wp:extent cx="5038725" cy="2962275"/>
            <wp:effectExtent l="19050" t="0" r="9525" b="0"/>
            <wp:docPr id="22" name="图片 21" descr="国有资产占用情况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有资产占用情况表.png"/>
                    <pic:cNvPicPr/>
                  </pic:nvPicPr>
                  <pic:blipFill>
                    <a:blip r:embed="rId15"/>
                    <a:stretch>
                      <a:fillRect/>
                    </a:stretch>
                  </pic:blipFill>
                  <pic:spPr>
                    <a:xfrm>
                      <a:off x="0" y="0"/>
                      <a:ext cx="5038725" cy="2962275"/>
                    </a:xfrm>
                    <a:prstGeom prst="rect">
                      <a:avLst/>
                    </a:prstGeom>
                  </pic:spPr>
                </pic:pic>
              </a:graphicData>
            </a:graphic>
          </wp:inline>
        </w:drawing>
      </w: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804A25" w:rsidRPr="00804A25" w:rsidRDefault="00804A25" w:rsidP="00804A25">
      <w:pPr>
        <w:autoSpaceDE w:val="0"/>
        <w:autoSpaceDN w:val="0"/>
        <w:adjustRightInd w:val="0"/>
        <w:spacing w:line="360" w:lineRule="auto"/>
        <w:jc w:val="left"/>
        <w:rPr>
          <w:rFonts w:ascii="仿宋" w:eastAsia="仿宋" w:hAnsi="仿宋" w:cs="仿宋_GB2312"/>
          <w:kern w:val="0"/>
          <w:sz w:val="30"/>
          <w:szCs w:val="30"/>
        </w:rPr>
      </w:pPr>
    </w:p>
    <w:p w:rsidR="00380285" w:rsidRDefault="00FB0A05">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第三部分  2019年度部门决算情况说明</w:t>
      </w:r>
    </w:p>
    <w:p w:rsidR="00380285" w:rsidRDefault="00380285">
      <w:pPr>
        <w:ind w:firstLine="630"/>
        <w:jc w:val="left"/>
        <w:rPr>
          <w:rFonts w:ascii="仿宋" w:eastAsia="仿宋" w:hAnsi="仿宋"/>
          <w:sz w:val="30"/>
          <w:szCs w:val="30"/>
        </w:rPr>
      </w:pPr>
    </w:p>
    <w:p w:rsidR="00380285" w:rsidRPr="00BB7B79" w:rsidRDefault="00FB0A05">
      <w:pPr>
        <w:ind w:firstLine="630"/>
        <w:jc w:val="left"/>
        <w:rPr>
          <w:rFonts w:ascii="黑体" w:eastAsia="黑体" w:hAnsi="黑体"/>
          <w:sz w:val="30"/>
          <w:szCs w:val="30"/>
        </w:rPr>
      </w:pPr>
      <w:r>
        <w:rPr>
          <w:rFonts w:ascii="黑体" w:eastAsia="黑体" w:hAnsi="黑体" w:hint="eastAsia"/>
          <w:sz w:val="30"/>
          <w:szCs w:val="30"/>
        </w:rPr>
        <w:t>一、收</w:t>
      </w:r>
      <w:r w:rsidRPr="00BB7B79">
        <w:rPr>
          <w:rFonts w:ascii="黑体" w:eastAsia="黑体" w:hAnsi="黑体" w:hint="eastAsia"/>
          <w:sz w:val="30"/>
          <w:szCs w:val="30"/>
        </w:rPr>
        <w:t>入决算情况说明</w:t>
      </w:r>
    </w:p>
    <w:p w:rsidR="00380285" w:rsidRPr="00BB7B79" w:rsidRDefault="00FB0A05">
      <w:pPr>
        <w:ind w:firstLine="630"/>
        <w:jc w:val="left"/>
        <w:rPr>
          <w:rFonts w:ascii="仿宋" w:eastAsia="仿宋" w:hAnsi="仿宋"/>
          <w:sz w:val="30"/>
          <w:szCs w:val="30"/>
        </w:rPr>
      </w:pPr>
      <w:r w:rsidRPr="00BB7B79">
        <w:rPr>
          <w:rFonts w:ascii="仿宋" w:eastAsia="仿宋" w:hAnsi="仿宋" w:hint="eastAsia"/>
          <w:sz w:val="30"/>
          <w:szCs w:val="30"/>
        </w:rPr>
        <w:t>本部门2019年度收入总计</w:t>
      </w:r>
      <w:r w:rsidR="00FA2E74" w:rsidRPr="00BB7B79">
        <w:rPr>
          <w:rFonts w:ascii="仿宋" w:eastAsia="仿宋" w:hAnsi="仿宋" w:hint="eastAsia"/>
          <w:sz w:val="30"/>
          <w:szCs w:val="30"/>
        </w:rPr>
        <w:t>6168.13</w:t>
      </w:r>
      <w:r w:rsidRPr="00BB7B79">
        <w:rPr>
          <w:rFonts w:ascii="仿宋" w:eastAsia="仿宋" w:hAnsi="仿宋" w:hint="eastAsia"/>
          <w:sz w:val="30"/>
          <w:szCs w:val="30"/>
        </w:rPr>
        <w:t>万元，其中年初结转和结余</w:t>
      </w:r>
      <w:r w:rsidR="00FA2E74" w:rsidRPr="00BB7B79">
        <w:rPr>
          <w:rFonts w:ascii="仿宋" w:eastAsia="仿宋" w:hAnsi="仿宋" w:hint="eastAsia"/>
          <w:sz w:val="30"/>
          <w:szCs w:val="30"/>
        </w:rPr>
        <w:t>554.66</w:t>
      </w:r>
      <w:r w:rsidRPr="00BB7B79">
        <w:rPr>
          <w:rFonts w:ascii="仿宋" w:eastAsia="仿宋" w:hAnsi="仿宋" w:hint="eastAsia"/>
          <w:sz w:val="30"/>
          <w:szCs w:val="30"/>
        </w:rPr>
        <w:t>万元，较2018年增加</w:t>
      </w:r>
      <w:r w:rsidR="00E32A0F" w:rsidRPr="00BB7B79">
        <w:rPr>
          <w:rFonts w:ascii="仿宋" w:eastAsia="仿宋" w:hAnsi="仿宋" w:hint="eastAsia"/>
          <w:sz w:val="30"/>
          <w:szCs w:val="30"/>
        </w:rPr>
        <w:t>186.65</w:t>
      </w:r>
      <w:r w:rsidRPr="00BB7B79">
        <w:rPr>
          <w:rFonts w:ascii="仿宋" w:eastAsia="仿宋" w:hAnsi="仿宋" w:hint="eastAsia"/>
          <w:sz w:val="30"/>
          <w:szCs w:val="30"/>
        </w:rPr>
        <w:t>万元，增长</w:t>
      </w:r>
      <w:r w:rsidR="00E32A0F" w:rsidRPr="00BB7B79">
        <w:rPr>
          <w:rFonts w:ascii="仿宋" w:eastAsia="仿宋" w:hAnsi="仿宋" w:hint="eastAsia"/>
          <w:sz w:val="30"/>
          <w:szCs w:val="30"/>
        </w:rPr>
        <w:t>50.72</w:t>
      </w:r>
      <w:r w:rsidRPr="00BB7B79">
        <w:rPr>
          <w:rFonts w:ascii="仿宋" w:eastAsia="仿宋" w:hAnsi="仿宋" w:hint="eastAsia"/>
          <w:sz w:val="30"/>
          <w:szCs w:val="30"/>
        </w:rPr>
        <w:t>%；本年收入合计</w:t>
      </w:r>
      <w:r w:rsidR="00FA2E74" w:rsidRPr="00BB7B79">
        <w:rPr>
          <w:rFonts w:ascii="仿宋" w:eastAsia="仿宋" w:hAnsi="仿宋" w:hint="eastAsia"/>
          <w:sz w:val="30"/>
          <w:szCs w:val="30"/>
        </w:rPr>
        <w:t>5611.98</w:t>
      </w:r>
      <w:r w:rsidRPr="00BB7B79">
        <w:rPr>
          <w:rFonts w:ascii="仿宋" w:eastAsia="仿宋" w:hAnsi="仿宋" w:hint="eastAsia"/>
          <w:sz w:val="30"/>
          <w:szCs w:val="30"/>
        </w:rPr>
        <w:t>万元，较2018年减少</w:t>
      </w:r>
      <w:r w:rsidR="00FA2E74" w:rsidRPr="00BB7B79">
        <w:rPr>
          <w:rFonts w:ascii="仿宋" w:eastAsia="仿宋" w:hAnsi="仿宋" w:hint="eastAsia"/>
          <w:sz w:val="30"/>
          <w:szCs w:val="30"/>
        </w:rPr>
        <w:t>59.22</w:t>
      </w:r>
      <w:r w:rsidRPr="00BB7B79">
        <w:rPr>
          <w:rFonts w:ascii="仿宋" w:eastAsia="仿宋" w:hAnsi="仿宋" w:hint="eastAsia"/>
          <w:sz w:val="30"/>
          <w:szCs w:val="30"/>
        </w:rPr>
        <w:t>万元，下降</w:t>
      </w:r>
      <w:r w:rsidR="00372374" w:rsidRPr="00BB7B79">
        <w:rPr>
          <w:rFonts w:ascii="仿宋" w:eastAsia="仿宋" w:hAnsi="仿宋" w:hint="eastAsia"/>
          <w:sz w:val="30"/>
          <w:szCs w:val="30"/>
        </w:rPr>
        <w:t>1.04</w:t>
      </w:r>
      <w:r w:rsidRPr="00BB7B79">
        <w:rPr>
          <w:rFonts w:ascii="仿宋" w:eastAsia="仿宋" w:hAnsi="仿宋" w:hint="eastAsia"/>
          <w:sz w:val="30"/>
          <w:szCs w:val="30"/>
        </w:rPr>
        <w:t>%，主要原因是：</w:t>
      </w:r>
      <w:r w:rsidR="00FA2E74" w:rsidRPr="00BB7B79">
        <w:rPr>
          <w:rFonts w:ascii="仿宋" w:eastAsia="仿宋" w:hAnsi="仿宋" w:hint="eastAsia"/>
          <w:sz w:val="30"/>
          <w:szCs w:val="30"/>
        </w:rPr>
        <w:t>其他收入较上年减少</w:t>
      </w:r>
      <w:r w:rsidRPr="00BB7B79">
        <w:rPr>
          <w:rFonts w:ascii="仿宋" w:eastAsia="仿宋" w:hAnsi="仿宋" w:hint="eastAsia"/>
          <w:sz w:val="30"/>
          <w:szCs w:val="30"/>
        </w:rPr>
        <w:t>。</w:t>
      </w:r>
    </w:p>
    <w:p w:rsidR="00380285" w:rsidRDefault="00FB0A05">
      <w:pPr>
        <w:ind w:firstLine="630"/>
        <w:jc w:val="left"/>
        <w:rPr>
          <w:rFonts w:ascii="仿宋" w:eastAsia="仿宋" w:hAnsi="仿宋"/>
          <w:sz w:val="30"/>
          <w:szCs w:val="30"/>
        </w:rPr>
      </w:pPr>
      <w:r>
        <w:rPr>
          <w:rFonts w:ascii="仿宋" w:eastAsia="仿宋" w:hAnsi="仿宋" w:hint="eastAsia"/>
          <w:sz w:val="30"/>
          <w:szCs w:val="30"/>
        </w:rPr>
        <w:t>本年收入的具体构成为：财政拨款收入</w:t>
      </w:r>
      <w:r w:rsidR="00FA2E74">
        <w:rPr>
          <w:rFonts w:ascii="仿宋" w:eastAsia="仿宋" w:hAnsi="仿宋" w:hint="eastAsia"/>
          <w:sz w:val="30"/>
          <w:szCs w:val="30"/>
        </w:rPr>
        <w:t>5415.15</w:t>
      </w:r>
      <w:r>
        <w:rPr>
          <w:rFonts w:ascii="仿宋" w:eastAsia="仿宋" w:hAnsi="仿宋" w:hint="eastAsia"/>
          <w:sz w:val="30"/>
          <w:szCs w:val="30"/>
        </w:rPr>
        <w:t>万元，占</w:t>
      </w:r>
      <w:r w:rsidR="00FA2E74">
        <w:rPr>
          <w:rFonts w:ascii="仿宋" w:eastAsia="仿宋" w:hAnsi="仿宋" w:hint="eastAsia"/>
          <w:sz w:val="30"/>
          <w:szCs w:val="30"/>
        </w:rPr>
        <w:t>96.49</w:t>
      </w:r>
      <w:r>
        <w:rPr>
          <w:rFonts w:ascii="仿宋" w:eastAsia="仿宋" w:hAnsi="仿宋" w:hint="eastAsia"/>
          <w:sz w:val="30"/>
          <w:szCs w:val="30"/>
        </w:rPr>
        <w:t>%；</w:t>
      </w:r>
      <w:r w:rsidR="00FA2E74">
        <w:rPr>
          <w:rFonts w:ascii="仿宋" w:eastAsia="仿宋" w:hAnsi="仿宋" w:hint="eastAsia"/>
          <w:sz w:val="30"/>
          <w:szCs w:val="30"/>
        </w:rPr>
        <w:t>上级补助收入2.99万元，占0.05%；</w:t>
      </w:r>
      <w:r>
        <w:rPr>
          <w:rFonts w:ascii="仿宋" w:eastAsia="仿宋" w:hAnsi="仿宋" w:hint="eastAsia"/>
          <w:sz w:val="30"/>
          <w:szCs w:val="30"/>
        </w:rPr>
        <w:t>事业收入</w:t>
      </w:r>
      <w:r w:rsidR="00FA2E74">
        <w:rPr>
          <w:rFonts w:ascii="仿宋" w:eastAsia="仿宋" w:hAnsi="仿宋" w:hint="eastAsia"/>
          <w:sz w:val="30"/>
          <w:szCs w:val="30"/>
        </w:rPr>
        <w:t>0</w:t>
      </w:r>
      <w:r>
        <w:rPr>
          <w:rFonts w:ascii="仿宋" w:eastAsia="仿宋" w:hAnsi="仿宋" w:hint="eastAsia"/>
          <w:sz w:val="30"/>
          <w:szCs w:val="30"/>
        </w:rPr>
        <w:t>万元，占</w:t>
      </w:r>
      <w:r w:rsidR="00FA2E74">
        <w:rPr>
          <w:rFonts w:ascii="仿宋" w:eastAsia="仿宋" w:hAnsi="仿宋" w:hint="eastAsia"/>
          <w:sz w:val="30"/>
          <w:szCs w:val="30"/>
        </w:rPr>
        <w:t>0</w:t>
      </w:r>
      <w:r>
        <w:rPr>
          <w:rFonts w:ascii="仿宋" w:eastAsia="仿宋" w:hAnsi="仿宋" w:hint="eastAsia"/>
          <w:sz w:val="30"/>
          <w:szCs w:val="30"/>
        </w:rPr>
        <w:t>%；经营收入</w:t>
      </w:r>
      <w:r w:rsidR="00FA2E74">
        <w:rPr>
          <w:rFonts w:ascii="仿宋" w:eastAsia="仿宋" w:hAnsi="仿宋" w:hint="eastAsia"/>
          <w:sz w:val="30"/>
          <w:szCs w:val="30"/>
        </w:rPr>
        <w:t>0</w:t>
      </w:r>
      <w:r>
        <w:rPr>
          <w:rFonts w:ascii="仿宋" w:eastAsia="仿宋" w:hAnsi="仿宋" w:hint="eastAsia"/>
          <w:sz w:val="30"/>
          <w:szCs w:val="30"/>
        </w:rPr>
        <w:t>万元，占</w:t>
      </w:r>
      <w:r w:rsidR="00FA2E74">
        <w:rPr>
          <w:rFonts w:ascii="仿宋" w:eastAsia="仿宋" w:hAnsi="仿宋" w:hint="eastAsia"/>
          <w:sz w:val="30"/>
          <w:szCs w:val="30"/>
        </w:rPr>
        <w:t>0</w:t>
      </w:r>
      <w:r>
        <w:rPr>
          <w:rFonts w:ascii="仿宋" w:eastAsia="仿宋" w:hAnsi="仿宋" w:hint="eastAsia"/>
          <w:sz w:val="30"/>
          <w:szCs w:val="30"/>
        </w:rPr>
        <w:t>%；其他收入</w:t>
      </w:r>
      <w:r w:rsidR="00FA2E74">
        <w:rPr>
          <w:rFonts w:ascii="仿宋" w:eastAsia="仿宋" w:hAnsi="仿宋" w:hint="eastAsia"/>
          <w:sz w:val="30"/>
          <w:szCs w:val="30"/>
        </w:rPr>
        <w:t>193.85</w:t>
      </w:r>
      <w:r>
        <w:rPr>
          <w:rFonts w:ascii="仿宋" w:eastAsia="仿宋" w:hAnsi="仿宋" w:hint="eastAsia"/>
          <w:sz w:val="30"/>
          <w:szCs w:val="30"/>
        </w:rPr>
        <w:t>万元，占</w:t>
      </w:r>
      <w:r w:rsidR="00FA2E74">
        <w:rPr>
          <w:rFonts w:ascii="仿宋" w:eastAsia="仿宋" w:hAnsi="仿宋" w:hint="eastAsia"/>
          <w:sz w:val="30"/>
          <w:szCs w:val="30"/>
        </w:rPr>
        <w:t>3.45%。</w:t>
      </w:r>
    </w:p>
    <w:p w:rsidR="00380285" w:rsidRDefault="00FB0A05">
      <w:pPr>
        <w:ind w:firstLine="630"/>
        <w:jc w:val="left"/>
        <w:rPr>
          <w:rFonts w:ascii="黑体" w:eastAsia="黑体" w:hAnsi="黑体"/>
          <w:sz w:val="30"/>
          <w:szCs w:val="30"/>
        </w:rPr>
      </w:pPr>
      <w:r>
        <w:rPr>
          <w:rFonts w:ascii="黑体" w:eastAsia="黑体" w:hAnsi="黑体" w:hint="eastAsia"/>
          <w:sz w:val="30"/>
          <w:szCs w:val="30"/>
        </w:rPr>
        <w:t>二、支出决算情况说明</w:t>
      </w:r>
    </w:p>
    <w:p w:rsidR="00380285" w:rsidRPr="00BB7B79" w:rsidRDefault="00FB0A05">
      <w:pPr>
        <w:ind w:firstLine="630"/>
        <w:jc w:val="left"/>
        <w:rPr>
          <w:rFonts w:ascii="仿宋" w:eastAsia="仿宋" w:hAnsi="仿宋"/>
          <w:sz w:val="30"/>
          <w:szCs w:val="30"/>
        </w:rPr>
      </w:pPr>
      <w:r w:rsidRPr="00BB7B79">
        <w:rPr>
          <w:rFonts w:ascii="仿宋" w:eastAsia="仿宋" w:hAnsi="仿宋" w:hint="eastAsia"/>
          <w:sz w:val="30"/>
          <w:szCs w:val="30"/>
        </w:rPr>
        <w:t>本部门2019年度支出总计</w:t>
      </w:r>
      <w:r w:rsidR="00FA2E74" w:rsidRPr="00BB7B79">
        <w:rPr>
          <w:rFonts w:ascii="仿宋" w:eastAsia="仿宋" w:hAnsi="仿宋" w:hint="eastAsia"/>
          <w:sz w:val="30"/>
          <w:szCs w:val="30"/>
        </w:rPr>
        <w:t>6168.13</w:t>
      </w:r>
      <w:r w:rsidRPr="00BB7B79">
        <w:rPr>
          <w:rFonts w:ascii="仿宋" w:eastAsia="仿宋" w:hAnsi="仿宋" w:hint="eastAsia"/>
          <w:sz w:val="30"/>
          <w:szCs w:val="30"/>
        </w:rPr>
        <w:t>万元，其中本年支出合计</w:t>
      </w:r>
      <w:r w:rsidR="00FA2E74" w:rsidRPr="00BB7B79">
        <w:rPr>
          <w:rFonts w:ascii="仿宋" w:eastAsia="仿宋" w:hAnsi="仿宋" w:hint="eastAsia"/>
          <w:sz w:val="30"/>
          <w:szCs w:val="30"/>
        </w:rPr>
        <w:t>5650.99</w:t>
      </w:r>
      <w:r w:rsidRPr="00BB7B79">
        <w:rPr>
          <w:rFonts w:ascii="仿宋" w:eastAsia="仿宋" w:hAnsi="仿宋" w:hint="eastAsia"/>
          <w:sz w:val="30"/>
          <w:szCs w:val="30"/>
        </w:rPr>
        <w:t>万元，较2018年增加</w:t>
      </w:r>
      <w:r w:rsidR="00FA2E74" w:rsidRPr="00BB7B79">
        <w:rPr>
          <w:rFonts w:ascii="仿宋" w:eastAsia="仿宋" w:hAnsi="仿宋" w:hint="eastAsia"/>
          <w:sz w:val="30"/>
          <w:szCs w:val="30"/>
        </w:rPr>
        <w:t>140.14</w:t>
      </w:r>
      <w:r w:rsidRPr="00BB7B79">
        <w:rPr>
          <w:rFonts w:ascii="仿宋" w:eastAsia="仿宋" w:hAnsi="仿宋" w:hint="eastAsia"/>
          <w:sz w:val="30"/>
          <w:szCs w:val="30"/>
        </w:rPr>
        <w:t>万元，增长</w:t>
      </w:r>
      <w:r w:rsidR="00FA2E74" w:rsidRPr="00BB7B79">
        <w:rPr>
          <w:rFonts w:ascii="仿宋" w:eastAsia="仿宋" w:hAnsi="仿宋" w:hint="eastAsia"/>
          <w:sz w:val="30"/>
          <w:szCs w:val="30"/>
        </w:rPr>
        <w:t>2.</w:t>
      </w:r>
      <w:r w:rsidR="00372374" w:rsidRPr="00BB7B79">
        <w:rPr>
          <w:rFonts w:ascii="仿宋" w:eastAsia="仿宋" w:hAnsi="仿宋" w:hint="eastAsia"/>
          <w:sz w:val="30"/>
          <w:szCs w:val="30"/>
        </w:rPr>
        <w:t>54</w:t>
      </w:r>
      <w:r w:rsidRPr="00BB7B79">
        <w:rPr>
          <w:rFonts w:ascii="仿宋" w:eastAsia="仿宋" w:hAnsi="仿宋" w:hint="eastAsia"/>
          <w:sz w:val="30"/>
          <w:szCs w:val="30"/>
        </w:rPr>
        <w:t>%；年末结转和结余</w:t>
      </w:r>
      <w:r w:rsidR="00372374" w:rsidRPr="00BB7B79">
        <w:rPr>
          <w:rFonts w:ascii="仿宋" w:eastAsia="仿宋" w:hAnsi="仿宋" w:hint="eastAsia"/>
          <w:sz w:val="30"/>
          <w:szCs w:val="30"/>
        </w:rPr>
        <w:t>517.14</w:t>
      </w:r>
      <w:r w:rsidRPr="00BB7B79">
        <w:rPr>
          <w:rFonts w:ascii="仿宋" w:eastAsia="仿宋" w:hAnsi="仿宋" w:hint="eastAsia"/>
          <w:sz w:val="30"/>
          <w:szCs w:val="30"/>
        </w:rPr>
        <w:t>万元，较2018年</w:t>
      </w:r>
      <w:r w:rsidR="00E32A0F" w:rsidRPr="00BB7B79">
        <w:rPr>
          <w:rFonts w:ascii="仿宋" w:eastAsia="仿宋" w:hAnsi="仿宋" w:hint="eastAsia"/>
          <w:sz w:val="30"/>
          <w:szCs w:val="30"/>
        </w:rPr>
        <w:t>减少11.23</w:t>
      </w:r>
      <w:r w:rsidRPr="00BB7B79">
        <w:rPr>
          <w:rFonts w:ascii="仿宋" w:eastAsia="仿宋" w:hAnsi="仿宋" w:hint="eastAsia"/>
          <w:sz w:val="30"/>
          <w:szCs w:val="30"/>
        </w:rPr>
        <w:t>万元，</w:t>
      </w:r>
      <w:r w:rsidR="00E32A0F" w:rsidRPr="00BB7B79">
        <w:rPr>
          <w:rFonts w:ascii="仿宋" w:eastAsia="仿宋" w:hAnsi="仿宋" w:hint="eastAsia"/>
          <w:sz w:val="30"/>
          <w:szCs w:val="30"/>
        </w:rPr>
        <w:t>减少2.12</w:t>
      </w:r>
      <w:r w:rsidRPr="00BB7B79">
        <w:rPr>
          <w:rFonts w:ascii="仿宋" w:eastAsia="仿宋" w:hAnsi="仿宋" w:hint="eastAsia"/>
          <w:sz w:val="30"/>
          <w:szCs w:val="30"/>
        </w:rPr>
        <w:t>%，主要原因是：</w:t>
      </w:r>
      <w:r w:rsidR="00372374" w:rsidRPr="00BB7B79">
        <w:rPr>
          <w:rFonts w:ascii="仿宋" w:eastAsia="仿宋" w:hAnsi="仿宋" w:hint="eastAsia"/>
          <w:sz w:val="30"/>
          <w:szCs w:val="30"/>
        </w:rPr>
        <w:t>年末还有未开展的工作，等到下年初再拨付资金</w:t>
      </w:r>
      <w:r w:rsidRPr="00BB7B79">
        <w:rPr>
          <w:rFonts w:ascii="仿宋" w:eastAsia="仿宋" w:hAnsi="仿宋" w:hint="eastAsia"/>
          <w:sz w:val="30"/>
          <w:szCs w:val="30"/>
        </w:rPr>
        <w:t>。</w:t>
      </w:r>
    </w:p>
    <w:p w:rsidR="00380285" w:rsidRDefault="00FB0A05">
      <w:pPr>
        <w:ind w:firstLine="630"/>
        <w:jc w:val="left"/>
        <w:rPr>
          <w:rFonts w:ascii="仿宋" w:eastAsia="仿宋" w:hAnsi="仿宋"/>
          <w:sz w:val="30"/>
          <w:szCs w:val="30"/>
        </w:rPr>
      </w:pPr>
      <w:r>
        <w:rPr>
          <w:rFonts w:ascii="仿宋" w:eastAsia="仿宋" w:hAnsi="仿宋" w:hint="eastAsia"/>
          <w:sz w:val="30"/>
          <w:szCs w:val="30"/>
        </w:rPr>
        <w:t>本年支出的具体构成为：基本支出</w:t>
      </w:r>
      <w:r w:rsidR="003467DB">
        <w:rPr>
          <w:rFonts w:ascii="仿宋" w:eastAsia="仿宋" w:hAnsi="仿宋" w:hint="eastAsia"/>
          <w:sz w:val="30"/>
          <w:szCs w:val="30"/>
        </w:rPr>
        <w:t>4750.36</w:t>
      </w:r>
      <w:r>
        <w:rPr>
          <w:rFonts w:ascii="仿宋" w:eastAsia="仿宋" w:hAnsi="仿宋" w:hint="eastAsia"/>
          <w:sz w:val="30"/>
          <w:szCs w:val="30"/>
        </w:rPr>
        <w:t>万元，占</w:t>
      </w:r>
      <w:r w:rsidR="003467DB">
        <w:rPr>
          <w:rFonts w:ascii="仿宋" w:eastAsia="仿宋" w:hAnsi="仿宋" w:hint="eastAsia"/>
          <w:sz w:val="30"/>
          <w:szCs w:val="30"/>
        </w:rPr>
        <w:t>84.06</w:t>
      </w:r>
      <w:r>
        <w:rPr>
          <w:rFonts w:ascii="仿宋" w:eastAsia="仿宋" w:hAnsi="仿宋" w:hint="eastAsia"/>
          <w:sz w:val="30"/>
          <w:szCs w:val="30"/>
        </w:rPr>
        <w:t>%；项目支出</w:t>
      </w:r>
      <w:r w:rsidR="003467DB">
        <w:rPr>
          <w:rFonts w:ascii="仿宋" w:eastAsia="仿宋" w:hAnsi="仿宋" w:hint="eastAsia"/>
          <w:sz w:val="30"/>
          <w:szCs w:val="30"/>
        </w:rPr>
        <w:t>900.64</w:t>
      </w:r>
      <w:r>
        <w:rPr>
          <w:rFonts w:ascii="仿宋" w:eastAsia="仿宋" w:hAnsi="仿宋" w:hint="eastAsia"/>
          <w:sz w:val="30"/>
          <w:szCs w:val="30"/>
        </w:rPr>
        <w:t>万元，占</w:t>
      </w:r>
      <w:r w:rsidR="003467DB">
        <w:rPr>
          <w:rFonts w:ascii="仿宋" w:eastAsia="仿宋" w:hAnsi="仿宋" w:hint="eastAsia"/>
          <w:sz w:val="30"/>
          <w:szCs w:val="30"/>
        </w:rPr>
        <w:t>15.94</w:t>
      </w:r>
      <w:r>
        <w:rPr>
          <w:rFonts w:ascii="仿宋" w:eastAsia="仿宋" w:hAnsi="仿宋" w:hint="eastAsia"/>
          <w:sz w:val="30"/>
          <w:szCs w:val="30"/>
        </w:rPr>
        <w:t>%；经营支出</w:t>
      </w:r>
      <w:r w:rsidR="003467DB">
        <w:rPr>
          <w:rFonts w:ascii="仿宋" w:eastAsia="仿宋" w:hAnsi="仿宋" w:hint="eastAsia"/>
          <w:sz w:val="30"/>
          <w:szCs w:val="30"/>
        </w:rPr>
        <w:t>0</w:t>
      </w:r>
      <w:r>
        <w:rPr>
          <w:rFonts w:ascii="仿宋" w:eastAsia="仿宋" w:hAnsi="仿宋" w:hint="eastAsia"/>
          <w:sz w:val="30"/>
          <w:szCs w:val="30"/>
        </w:rPr>
        <w:t>万元，占</w:t>
      </w:r>
      <w:r w:rsidR="003467DB">
        <w:rPr>
          <w:rFonts w:ascii="仿宋" w:eastAsia="仿宋" w:hAnsi="仿宋" w:hint="eastAsia"/>
          <w:sz w:val="30"/>
          <w:szCs w:val="30"/>
        </w:rPr>
        <w:t>0</w:t>
      </w:r>
      <w:r>
        <w:rPr>
          <w:rFonts w:ascii="仿宋" w:eastAsia="仿宋" w:hAnsi="仿宋" w:hint="eastAsia"/>
          <w:sz w:val="30"/>
          <w:szCs w:val="30"/>
        </w:rPr>
        <w:t>%；其他支出（对附属单位补助支出、上缴上级支出）</w:t>
      </w:r>
      <w:r w:rsidR="003467DB">
        <w:rPr>
          <w:rFonts w:ascii="仿宋" w:eastAsia="仿宋" w:hAnsi="仿宋" w:hint="eastAsia"/>
          <w:sz w:val="30"/>
          <w:szCs w:val="30"/>
        </w:rPr>
        <w:t>0</w:t>
      </w:r>
      <w:r>
        <w:rPr>
          <w:rFonts w:ascii="仿宋" w:eastAsia="仿宋" w:hAnsi="仿宋" w:hint="eastAsia"/>
          <w:sz w:val="30"/>
          <w:szCs w:val="30"/>
        </w:rPr>
        <w:t>万元，占</w:t>
      </w:r>
      <w:r w:rsidR="003467DB">
        <w:rPr>
          <w:rFonts w:ascii="仿宋" w:eastAsia="仿宋" w:hAnsi="仿宋" w:hint="eastAsia"/>
          <w:sz w:val="30"/>
          <w:szCs w:val="30"/>
        </w:rPr>
        <w:t>0</w:t>
      </w:r>
      <w:r>
        <w:rPr>
          <w:rFonts w:ascii="仿宋" w:eastAsia="仿宋" w:hAnsi="仿宋" w:hint="eastAsia"/>
          <w:sz w:val="30"/>
          <w:szCs w:val="30"/>
        </w:rPr>
        <w:t>%。</w:t>
      </w:r>
    </w:p>
    <w:p w:rsidR="00380285" w:rsidRDefault="00FB0A05">
      <w:pPr>
        <w:ind w:firstLine="630"/>
        <w:jc w:val="left"/>
        <w:rPr>
          <w:rFonts w:ascii="黑体" w:eastAsia="黑体" w:hAnsi="黑体"/>
          <w:sz w:val="30"/>
          <w:szCs w:val="30"/>
        </w:rPr>
      </w:pPr>
      <w:r>
        <w:rPr>
          <w:rFonts w:ascii="黑体" w:eastAsia="黑体" w:hAnsi="黑体" w:hint="eastAsia"/>
          <w:sz w:val="30"/>
          <w:szCs w:val="30"/>
        </w:rPr>
        <w:t>三、财政拨款支出决算情况说明</w:t>
      </w:r>
    </w:p>
    <w:p w:rsidR="00481A92" w:rsidRDefault="00FB0A05">
      <w:pPr>
        <w:ind w:firstLine="630"/>
        <w:jc w:val="left"/>
        <w:rPr>
          <w:rFonts w:ascii="仿宋" w:eastAsia="仿宋" w:hAnsi="仿宋"/>
          <w:sz w:val="30"/>
          <w:szCs w:val="30"/>
        </w:rPr>
      </w:pPr>
      <w:r>
        <w:rPr>
          <w:rFonts w:ascii="仿宋" w:eastAsia="仿宋" w:hAnsi="仿宋" w:hint="eastAsia"/>
          <w:sz w:val="30"/>
          <w:szCs w:val="30"/>
        </w:rPr>
        <w:t>本部门2019年度财政拨款本年支出年初预算数为</w:t>
      </w:r>
      <w:r w:rsidR="00481A92">
        <w:rPr>
          <w:rFonts w:ascii="仿宋" w:eastAsia="仿宋" w:hAnsi="仿宋" w:hint="eastAsia"/>
          <w:sz w:val="30"/>
          <w:szCs w:val="30"/>
        </w:rPr>
        <w:t>4255.08</w:t>
      </w:r>
    </w:p>
    <w:p w:rsidR="00380285" w:rsidRDefault="00FB0A05" w:rsidP="00481A92">
      <w:pPr>
        <w:jc w:val="left"/>
        <w:rPr>
          <w:rFonts w:ascii="仿宋" w:eastAsia="仿宋" w:hAnsi="仿宋"/>
          <w:sz w:val="30"/>
          <w:szCs w:val="30"/>
        </w:rPr>
      </w:pPr>
      <w:r>
        <w:rPr>
          <w:rFonts w:ascii="仿宋" w:eastAsia="仿宋" w:hAnsi="仿宋" w:hint="eastAsia"/>
          <w:sz w:val="30"/>
          <w:szCs w:val="30"/>
        </w:rPr>
        <w:t>万元，决算数为</w:t>
      </w:r>
      <w:r w:rsidR="00481A92">
        <w:rPr>
          <w:rFonts w:ascii="仿宋" w:eastAsia="仿宋" w:hAnsi="仿宋" w:hint="eastAsia"/>
          <w:sz w:val="30"/>
          <w:szCs w:val="30"/>
        </w:rPr>
        <w:t>5452.67</w:t>
      </w:r>
      <w:r>
        <w:rPr>
          <w:rFonts w:ascii="仿宋" w:eastAsia="仿宋" w:hAnsi="仿宋" w:hint="eastAsia"/>
          <w:sz w:val="30"/>
          <w:szCs w:val="30"/>
        </w:rPr>
        <w:t>万元，完成年初预算的</w:t>
      </w:r>
      <w:r w:rsidR="00EA2EA5">
        <w:rPr>
          <w:rFonts w:ascii="仿宋" w:eastAsia="仿宋" w:hAnsi="仿宋" w:hint="eastAsia"/>
          <w:sz w:val="30"/>
          <w:szCs w:val="30"/>
        </w:rPr>
        <w:t>128.14</w:t>
      </w:r>
      <w:r>
        <w:rPr>
          <w:rFonts w:ascii="仿宋" w:eastAsia="仿宋" w:hAnsi="仿宋" w:hint="eastAsia"/>
          <w:sz w:val="30"/>
          <w:szCs w:val="30"/>
        </w:rPr>
        <w:t>%。其中：</w:t>
      </w:r>
    </w:p>
    <w:p w:rsidR="00380285" w:rsidRDefault="00FB0A05">
      <w:pPr>
        <w:ind w:firstLine="630"/>
        <w:jc w:val="left"/>
        <w:rPr>
          <w:rFonts w:ascii="仿宋" w:eastAsia="仿宋" w:hAnsi="仿宋"/>
          <w:sz w:val="30"/>
          <w:szCs w:val="30"/>
        </w:rPr>
      </w:pPr>
      <w:r>
        <w:rPr>
          <w:rFonts w:ascii="仿宋" w:eastAsia="仿宋" w:hAnsi="仿宋" w:hint="eastAsia"/>
          <w:sz w:val="30"/>
          <w:szCs w:val="30"/>
        </w:rPr>
        <w:lastRenderedPageBreak/>
        <w:t>（一）一般公共服务支出年初预算数为</w:t>
      </w:r>
      <w:r w:rsidR="008C6AEB">
        <w:rPr>
          <w:rFonts w:ascii="仿宋" w:eastAsia="仿宋" w:hAnsi="仿宋" w:hint="eastAsia"/>
          <w:sz w:val="30"/>
          <w:szCs w:val="30"/>
        </w:rPr>
        <w:t>185.88</w:t>
      </w:r>
      <w:r>
        <w:rPr>
          <w:rFonts w:ascii="仿宋" w:eastAsia="仿宋" w:hAnsi="仿宋" w:hint="eastAsia"/>
          <w:sz w:val="30"/>
          <w:szCs w:val="30"/>
        </w:rPr>
        <w:t>万元，决算数为</w:t>
      </w:r>
      <w:r w:rsidR="008C6AEB">
        <w:rPr>
          <w:rFonts w:ascii="仿宋" w:eastAsia="仿宋" w:hAnsi="仿宋" w:hint="eastAsia"/>
          <w:sz w:val="30"/>
          <w:szCs w:val="30"/>
        </w:rPr>
        <w:t>185.88</w:t>
      </w:r>
      <w:r>
        <w:rPr>
          <w:rFonts w:ascii="仿宋" w:eastAsia="仿宋" w:hAnsi="仿宋" w:hint="eastAsia"/>
          <w:sz w:val="30"/>
          <w:szCs w:val="30"/>
        </w:rPr>
        <w:t>万元，完成年初预算的</w:t>
      </w:r>
      <w:r w:rsidR="008C6AEB">
        <w:rPr>
          <w:rFonts w:ascii="仿宋" w:eastAsia="仿宋" w:hAnsi="仿宋" w:hint="eastAsia"/>
          <w:sz w:val="30"/>
          <w:szCs w:val="30"/>
        </w:rPr>
        <w:t>100</w:t>
      </w:r>
      <w:r>
        <w:rPr>
          <w:rFonts w:ascii="仿宋" w:eastAsia="仿宋" w:hAnsi="仿宋" w:hint="eastAsia"/>
          <w:sz w:val="30"/>
          <w:szCs w:val="30"/>
        </w:rPr>
        <w:t>%。</w:t>
      </w:r>
    </w:p>
    <w:p w:rsidR="00380285" w:rsidRDefault="00FB0A05">
      <w:pPr>
        <w:ind w:firstLine="630"/>
        <w:jc w:val="left"/>
        <w:rPr>
          <w:rFonts w:ascii="仿宋" w:eastAsia="仿宋" w:hAnsi="仿宋"/>
          <w:sz w:val="30"/>
          <w:szCs w:val="30"/>
        </w:rPr>
      </w:pPr>
      <w:r>
        <w:rPr>
          <w:rFonts w:ascii="仿宋" w:eastAsia="仿宋" w:hAnsi="仿宋" w:hint="eastAsia"/>
          <w:sz w:val="30"/>
          <w:szCs w:val="30"/>
        </w:rPr>
        <w:t>（二）</w:t>
      </w:r>
      <w:r w:rsidR="008C6AEB">
        <w:rPr>
          <w:rFonts w:ascii="仿宋" w:eastAsia="仿宋" w:hAnsi="仿宋" w:hint="eastAsia"/>
          <w:sz w:val="30"/>
          <w:szCs w:val="30"/>
        </w:rPr>
        <w:t>教育</w:t>
      </w:r>
      <w:r>
        <w:rPr>
          <w:rFonts w:ascii="仿宋" w:eastAsia="仿宋" w:hAnsi="仿宋" w:hint="eastAsia"/>
          <w:sz w:val="30"/>
          <w:szCs w:val="30"/>
        </w:rPr>
        <w:t>支出年初预算数为</w:t>
      </w:r>
      <w:r w:rsidR="008C6AEB">
        <w:rPr>
          <w:rFonts w:ascii="仿宋" w:eastAsia="仿宋" w:hAnsi="仿宋" w:hint="eastAsia"/>
          <w:sz w:val="30"/>
          <w:szCs w:val="30"/>
        </w:rPr>
        <w:t>885.53</w:t>
      </w:r>
      <w:r>
        <w:rPr>
          <w:rFonts w:ascii="仿宋" w:eastAsia="仿宋" w:hAnsi="仿宋" w:hint="eastAsia"/>
          <w:sz w:val="30"/>
          <w:szCs w:val="30"/>
        </w:rPr>
        <w:t>万元，决算数为</w:t>
      </w:r>
      <w:r w:rsidR="008C6AEB">
        <w:rPr>
          <w:rFonts w:ascii="仿宋" w:eastAsia="仿宋" w:hAnsi="仿宋" w:hint="eastAsia"/>
          <w:sz w:val="30"/>
          <w:szCs w:val="30"/>
        </w:rPr>
        <w:t>1168.64</w:t>
      </w:r>
      <w:r>
        <w:rPr>
          <w:rFonts w:ascii="仿宋" w:eastAsia="仿宋" w:hAnsi="仿宋" w:hint="eastAsia"/>
          <w:sz w:val="30"/>
          <w:szCs w:val="30"/>
        </w:rPr>
        <w:t>万元，完成年初预算的</w:t>
      </w:r>
      <w:r w:rsidR="008C6AEB">
        <w:rPr>
          <w:rFonts w:ascii="仿宋" w:eastAsia="仿宋" w:hAnsi="仿宋" w:hint="eastAsia"/>
          <w:sz w:val="30"/>
          <w:szCs w:val="30"/>
        </w:rPr>
        <w:t>131.97</w:t>
      </w:r>
      <w:r>
        <w:rPr>
          <w:rFonts w:ascii="仿宋" w:eastAsia="仿宋" w:hAnsi="仿宋" w:hint="eastAsia"/>
          <w:sz w:val="30"/>
          <w:szCs w:val="30"/>
        </w:rPr>
        <w:t>%，主要原因是：</w:t>
      </w:r>
      <w:r w:rsidR="00364863">
        <w:rPr>
          <w:rFonts w:ascii="仿宋" w:eastAsia="仿宋" w:hAnsi="仿宋" w:hint="eastAsia"/>
          <w:sz w:val="30"/>
          <w:szCs w:val="30"/>
        </w:rPr>
        <w:t>购置了教学设备</w:t>
      </w:r>
      <w:r>
        <w:rPr>
          <w:rFonts w:ascii="仿宋" w:eastAsia="仿宋" w:hAnsi="仿宋" w:hint="eastAsia"/>
          <w:sz w:val="30"/>
          <w:szCs w:val="30"/>
        </w:rPr>
        <w:t>。</w:t>
      </w:r>
    </w:p>
    <w:p w:rsidR="00380285" w:rsidRPr="00BB7B79" w:rsidRDefault="008C6AEB">
      <w:pPr>
        <w:ind w:firstLine="630"/>
        <w:jc w:val="left"/>
        <w:rPr>
          <w:rFonts w:ascii="仿宋" w:eastAsia="仿宋" w:hAnsi="仿宋"/>
          <w:sz w:val="30"/>
          <w:szCs w:val="30"/>
        </w:rPr>
      </w:pPr>
      <w:r>
        <w:rPr>
          <w:rFonts w:ascii="仿宋" w:eastAsia="仿宋" w:hAnsi="仿宋" w:hint="eastAsia"/>
          <w:sz w:val="30"/>
          <w:szCs w:val="30"/>
        </w:rPr>
        <w:t>（三）社会保障和就业支出年初预算数为</w:t>
      </w:r>
      <w:r w:rsidR="00364863">
        <w:rPr>
          <w:rFonts w:ascii="仿宋" w:eastAsia="仿宋" w:hAnsi="仿宋" w:hint="eastAsia"/>
          <w:sz w:val="30"/>
          <w:szCs w:val="30"/>
        </w:rPr>
        <w:t>2714.66</w:t>
      </w:r>
      <w:r>
        <w:rPr>
          <w:rFonts w:ascii="仿宋" w:eastAsia="仿宋" w:hAnsi="仿宋" w:hint="eastAsia"/>
          <w:sz w:val="30"/>
          <w:szCs w:val="30"/>
        </w:rPr>
        <w:t>万元，决</w:t>
      </w:r>
      <w:r w:rsidRPr="00BB7B79">
        <w:rPr>
          <w:rFonts w:ascii="仿宋" w:eastAsia="仿宋" w:hAnsi="仿宋" w:hint="eastAsia"/>
          <w:sz w:val="30"/>
          <w:szCs w:val="30"/>
        </w:rPr>
        <w:t>算数为3609.74万元，完成年初预算的</w:t>
      </w:r>
      <w:r w:rsidR="00364863" w:rsidRPr="00BB7B79">
        <w:rPr>
          <w:rFonts w:ascii="仿宋" w:eastAsia="仿宋" w:hAnsi="仿宋" w:hint="eastAsia"/>
          <w:sz w:val="30"/>
          <w:szCs w:val="30"/>
        </w:rPr>
        <w:t>132.97</w:t>
      </w:r>
      <w:r w:rsidRPr="00BB7B79">
        <w:rPr>
          <w:rFonts w:ascii="仿宋" w:eastAsia="仿宋" w:hAnsi="仿宋" w:hint="eastAsia"/>
          <w:sz w:val="30"/>
          <w:szCs w:val="30"/>
        </w:rPr>
        <w:t>%，主要原因是：</w:t>
      </w:r>
      <w:r w:rsidR="00364863" w:rsidRPr="00BB7B79">
        <w:rPr>
          <w:rFonts w:ascii="仿宋" w:eastAsia="仿宋" w:hAnsi="仿宋" w:cs="宋体" w:hint="eastAsia"/>
          <w:kern w:val="0"/>
          <w:sz w:val="30"/>
          <w:szCs w:val="30"/>
        </w:rPr>
        <w:t>增人增资、抚恤金及指标追加预算</w:t>
      </w:r>
      <w:r w:rsidRPr="00BB7B79">
        <w:rPr>
          <w:rFonts w:ascii="仿宋" w:eastAsia="仿宋" w:hAnsi="仿宋" w:hint="eastAsia"/>
          <w:sz w:val="30"/>
          <w:szCs w:val="30"/>
        </w:rPr>
        <w:t>。</w:t>
      </w:r>
    </w:p>
    <w:p w:rsidR="008C6AEB" w:rsidRDefault="008C6AEB" w:rsidP="008C6AEB">
      <w:pPr>
        <w:ind w:firstLine="630"/>
        <w:jc w:val="left"/>
        <w:rPr>
          <w:rFonts w:ascii="仿宋" w:eastAsia="仿宋" w:hAnsi="仿宋"/>
          <w:sz w:val="30"/>
          <w:szCs w:val="30"/>
        </w:rPr>
      </w:pPr>
      <w:r>
        <w:rPr>
          <w:rFonts w:ascii="仿宋" w:eastAsia="仿宋" w:hAnsi="仿宋" w:hint="eastAsia"/>
          <w:sz w:val="30"/>
          <w:szCs w:val="30"/>
        </w:rPr>
        <w:t>（四）卫生健康支出年初预算数为</w:t>
      </w:r>
      <w:r w:rsidR="00364863">
        <w:rPr>
          <w:rFonts w:ascii="仿宋" w:eastAsia="仿宋" w:hAnsi="仿宋" w:hint="eastAsia"/>
          <w:sz w:val="30"/>
          <w:szCs w:val="30"/>
        </w:rPr>
        <w:t>256.42</w:t>
      </w:r>
      <w:r>
        <w:rPr>
          <w:rFonts w:ascii="仿宋" w:eastAsia="仿宋" w:hAnsi="仿宋" w:hint="eastAsia"/>
          <w:sz w:val="30"/>
          <w:szCs w:val="30"/>
        </w:rPr>
        <w:t>万元，决算数为</w:t>
      </w:r>
      <w:r w:rsidR="00364863">
        <w:rPr>
          <w:rFonts w:ascii="仿宋" w:eastAsia="仿宋" w:hAnsi="仿宋" w:hint="eastAsia"/>
          <w:sz w:val="30"/>
          <w:szCs w:val="30"/>
        </w:rPr>
        <w:t>256.92</w:t>
      </w:r>
      <w:r>
        <w:rPr>
          <w:rFonts w:ascii="仿宋" w:eastAsia="仿宋" w:hAnsi="仿宋" w:hint="eastAsia"/>
          <w:sz w:val="30"/>
          <w:szCs w:val="30"/>
        </w:rPr>
        <w:t>万元，完成年初预算的</w:t>
      </w:r>
      <w:r w:rsidR="00364863">
        <w:rPr>
          <w:rFonts w:ascii="仿宋" w:eastAsia="仿宋" w:hAnsi="仿宋" w:hint="eastAsia"/>
          <w:sz w:val="30"/>
          <w:szCs w:val="30"/>
        </w:rPr>
        <w:t>100.19</w:t>
      </w:r>
      <w:r>
        <w:rPr>
          <w:rFonts w:ascii="仿宋" w:eastAsia="仿宋" w:hAnsi="仿宋" w:hint="eastAsia"/>
          <w:sz w:val="30"/>
          <w:szCs w:val="30"/>
        </w:rPr>
        <w:t>%。</w:t>
      </w:r>
    </w:p>
    <w:p w:rsidR="008C6AEB" w:rsidRDefault="008C6AEB" w:rsidP="008C6AEB">
      <w:pPr>
        <w:ind w:firstLine="630"/>
        <w:jc w:val="left"/>
        <w:rPr>
          <w:rFonts w:ascii="仿宋" w:eastAsia="仿宋" w:hAnsi="仿宋"/>
          <w:sz w:val="30"/>
          <w:szCs w:val="30"/>
        </w:rPr>
      </w:pPr>
      <w:r>
        <w:rPr>
          <w:rFonts w:ascii="仿宋" w:eastAsia="仿宋" w:hAnsi="仿宋" w:hint="eastAsia"/>
          <w:sz w:val="30"/>
          <w:szCs w:val="30"/>
        </w:rPr>
        <w:t>（五）住房保障支出年初预算数为</w:t>
      </w:r>
      <w:r w:rsidR="00364863">
        <w:rPr>
          <w:rFonts w:ascii="仿宋" w:eastAsia="仿宋" w:hAnsi="仿宋" w:hint="eastAsia"/>
          <w:sz w:val="30"/>
          <w:szCs w:val="30"/>
        </w:rPr>
        <w:t>212.59</w:t>
      </w:r>
      <w:r>
        <w:rPr>
          <w:rFonts w:ascii="仿宋" w:eastAsia="仿宋" w:hAnsi="仿宋" w:hint="eastAsia"/>
          <w:sz w:val="30"/>
          <w:szCs w:val="30"/>
        </w:rPr>
        <w:t>万元，决算数为227.49万元，完成年初预算的</w:t>
      </w:r>
      <w:r w:rsidR="00364863">
        <w:rPr>
          <w:rFonts w:ascii="仿宋" w:eastAsia="仿宋" w:hAnsi="仿宋" w:hint="eastAsia"/>
          <w:sz w:val="30"/>
          <w:szCs w:val="30"/>
        </w:rPr>
        <w:t>107</w:t>
      </w:r>
      <w:r>
        <w:rPr>
          <w:rFonts w:ascii="仿宋" w:eastAsia="仿宋" w:hAnsi="仿宋" w:hint="eastAsia"/>
          <w:sz w:val="30"/>
          <w:szCs w:val="30"/>
        </w:rPr>
        <w:t>%</w:t>
      </w:r>
      <w:r w:rsidR="00364863">
        <w:rPr>
          <w:rFonts w:ascii="仿宋" w:eastAsia="仿宋" w:hAnsi="仿宋" w:hint="eastAsia"/>
          <w:sz w:val="30"/>
          <w:szCs w:val="30"/>
        </w:rPr>
        <w:t>。</w:t>
      </w:r>
    </w:p>
    <w:p w:rsidR="008C6AEB" w:rsidRDefault="008C6AEB" w:rsidP="008C6AEB">
      <w:pPr>
        <w:ind w:firstLine="630"/>
        <w:jc w:val="left"/>
        <w:rPr>
          <w:rFonts w:ascii="仿宋" w:eastAsia="仿宋" w:hAnsi="仿宋"/>
          <w:sz w:val="30"/>
          <w:szCs w:val="30"/>
        </w:rPr>
      </w:pPr>
      <w:r>
        <w:rPr>
          <w:rFonts w:ascii="仿宋" w:eastAsia="仿宋" w:hAnsi="仿宋" w:hint="eastAsia"/>
          <w:sz w:val="30"/>
          <w:szCs w:val="30"/>
        </w:rPr>
        <w:t>（六）其他支出年初预算数为0万元，决算数为4万元，主要原因是：预算追加。</w:t>
      </w:r>
    </w:p>
    <w:p w:rsidR="00380285" w:rsidRDefault="00FB0A05">
      <w:pPr>
        <w:ind w:firstLine="585"/>
        <w:jc w:val="left"/>
        <w:rPr>
          <w:rFonts w:ascii="黑体" w:eastAsia="黑体" w:hAnsi="黑体"/>
          <w:sz w:val="30"/>
          <w:szCs w:val="30"/>
        </w:rPr>
      </w:pPr>
      <w:r>
        <w:rPr>
          <w:rFonts w:ascii="黑体" w:eastAsia="黑体" w:hAnsi="黑体" w:hint="eastAsia"/>
          <w:sz w:val="30"/>
          <w:szCs w:val="30"/>
        </w:rPr>
        <w:t>四、一般公共预算财政拨款基本支出决算情况说明</w:t>
      </w:r>
    </w:p>
    <w:p w:rsidR="00380285" w:rsidRDefault="00FB0A05">
      <w:pPr>
        <w:ind w:firstLine="585"/>
        <w:jc w:val="left"/>
        <w:rPr>
          <w:rFonts w:ascii="仿宋" w:eastAsia="仿宋" w:hAnsi="仿宋"/>
          <w:sz w:val="30"/>
          <w:szCs w:val="30"/>
        </w:rPr>
      </w:pPr>
      <w:r>
        <w:rPr>
          <w:rFonts w:ascii="仿宋" w:eastAsia="仿宋" w:hAnsi="仿宋" w:hint="eastAsia"/>
          <w:sz w:val="30"/>
          <w:szCs w:val="30"/>
        </w:rPr>
        <w:t>本部门2019年度一般公共预算财政拨款基本支出</w:t>
      </w:r>
      <w:r w:rsidR="00534797">
        <w:rPr>
          <w:rFonts w:ascii="仿宋" w:eastAsia="仿宋" w:hAnsi="仿宋" w:hint="eastAsia"/>
          <w:sz w:val="30"/>
          <w:szCs w:val="30"/>
        </w:rPr>
        <w:t>4552.03</w:t>
      </w:r>
      <w:r>
        <w:rPr>
          <w:rFonts w:ascii="仿宋" w:eastAsia="仿宋" w:hAnsi="仿宋" w:hint="eastAsia"/>
          <w:sz w:val="30"/>
          <w:szCs w:val="30"/>
        </w:rPr>
        <w:t>万元，其中：</w:t>
      </w:r>
    </w:p>
    <w:p w:rsidR="00380285" w:rsidRDefault="00FB0A05">
      <w:pPr>
        <w:ind w:firstLine="585"/>
        <w:jc w:val="left"/>
        <w:rPr>
          <w:rFonts w:ascii="仿宋" w:eastAsia="仿宋" w:hAnsi="仿宋"/>
          <w:sz w:val="30"/>
          <w:szCs w:val="30"/>
        </w:rPr>
      </w:pPr>
      <w:r>
        <w:rPr>
          <w:rFonts w:ascii="仿宋" w:eastAsia="仿宋" w:hAnsi="仿宋" w:hint="eastAsia"/>
          <w:sz w:val="30"/>
          <w:szCs w:val="30"/>
        </w:rPr>
        <w:t>（一）工资福利支出</w:t>
      </w:r>
      <w:r w:rsidR="00534797">
        <w:rPr>
          <w:rFonts w:ascii="仿宋" w:eastAsia="仿宋" w:hAnsi="仿宋" w:hint="eastAsia"/>
          <w:sz w:val="30"/>
          <w:szCs w:val="30"/>
        </w:rPr>
        <w:t>3791.24</w:t>
      </w:r>
      <w:r>
        <w:rPr>
          <w:rFonts w:ascii="仿宋" w:eastAsia="仿宋" w:hAnsi="仿宋" w:hint="eastAsia"/>
          <w:sz w:val="30"/>
          <w:szCs w:val="30"/>
        </w:rPr>
        <w:t>万元，较2018年增加</w:t>
      </w:r>
      <w:r w:rsidR="00240CC6">
        <w:rPr>
          <w:rFonts w:ascii="仿宋" w:eastAsia="仿宋" w:hAnsi="仿宋" w:hint="eastAsia"/>
          <w:sz w:val="30"/>
          <w:szCs w:val="30"/>
        </w:rPr>
        <w:t>492.77</w:t>
      </w:r>
      <w:r>
        <w:rPr>
          <w:rFonts w:ascii="仿宋" w:eastAsia="仿宋" w:hAnsi="仿宋" w:hint="eastAsia"/>
          <w:sz w:val="30"/>
          <w:szCs w:val="30"/>
        </w:rPr>
        <w:t>万元，增长</w:t>
      </w:r>
      <w:r w:rsidR="00240CC6">
        <w:rPr>
          <w:rFonts w:ascii="仿宋" w:eastAsia="仿宋" w:hAnsi="仿宋" w:hint="eastAsia"/>
          <w:sz w:val="30"/>
          <w:szCs w:val="30"/>
        </w:rPr>
        <w:t>14.94</w:t>
      </w:r>
      <w:r>
        <w:rPr>
          <w:rFonts w:ascii="仿宋" w:eastAsia="仿宋" w:hAnsi="仿宋" w:hint="eastAsia"/>
          <w:sz w:val="30"/>
          <w:szCs w:val="30"/>
        </w:rPr>
        <w:t>%，主要原因是：</w:t>
      </w:r>
      <w:r w:rsidR="00240CC6">
        <w:rPr>
          <w:rFonts w:ascii="仿宋" w:eastAsia="仿宋" w:hAnsi="仿宋" w:hint="eastAsia"/>
          <w:sz w:val="30"/>
          <w:szCs w:val="30"/>
        </w:rPr>
        <w:t>增人增资增加</w:t>
      </w:r>
      <w:r>
        <w:rPr>
          <w:rFonts w:ascii="仿宋" w:eastAsia="仿宋" w:hAnsi="仿宋" w:hint="eastAsia"/>
          <w:sz w:val="30"/>
          <w:szCs w:val="30"/>
        </w:rPr>
        <w:t>。</w:t>
      </w:r>
    </w:p>
    <w:p w:rsidR="00380285" w:rsidRDefault="00FB0A05">
      <w:pPr>
        <w:ind w:firstLine="585"/>
        <w:jc w:val="left"/>
        <w:rPr>
          <w:rFonts w:ascii="仿宋" w:eastAsia="仿宋" w:hAnsi="仿宋"/>
          <w:sz w:val="30"/>
          <w:szCs w:val="30"/>
        </w:rPr>
      </w:pPr>
      <w:r>
        <w:rPr>
          <w:rFonts w:ascii="仿宋" w:eastAsia="仿宋" w:hAnsi="仿宋" w:hint="eastAsia"/>
          <w:sz w:val="30"/>
          <w:szCs w:val="30"/>
        </w:rPr>
        <w:t>（二）商品和服务支出</w:t>
      </w:r>
      <w:r w:rsidR="00534797">
        <w:rPr>
          <w:rFonts w:ascii="仿宋" w:eastAsia="仿宋" w:hAnsi="仿宋" w:hint="eastAsia"/>
          <w:sz w:val="30"/>
          <w:szCs w:val="30"/>
        </w:rPr>
        <w:t>477.25</w:t>
      </w:r>
      <w:r>
        <w:rPr>
          <w:rFonts w:ascii="仿宋" w:eastAsia="仿宋" w:hAnsi="仿宋" w:hint="eastAsia"/>
          <w:sz w:val="30"/>
          <w:szCs w:val="30"/>
        </w:rPr>
        <w:t>万元，较2018年减少</w:t>
      </w:r>
      <w:r w:rsidR="00240CC6">
        <w:rPr>
          <w:rFonts w:ascii="仿宋" w:eastAsia="仿宋" w:hAnsi="仿宋" w:hint="eastAsia"/>
          <w:sz w:val="30"/>
          <w:szCs w:val="30"/>
        </w:rPr>
        <w:t>255.11</w:t>
      </w:r>
      <w:r>
        <w:rPr>
          <w:rFonts w:ascii="仿宋" w:eastAsia="仿宋" w:hAnsi="仿宋" w:hint="eastAsia"/>
          <w:sz w:val="30"/>
          <w:szCs w:val="30"/>
        </w:rPr>
        <w:t>万元，下降</w:t>
      </w:r>
      <w:r w:rsidR="00240CC6" w:rsidRPr="00A41B02">
        <w:rPr>
          <w:rFonts w:ascii="仿宋" w:eastAsia="仿宋" w:hAnsi="仿宋" w:hint="eastAsia"/>
          <w:sz w:val="30"/>
          <w:szCs w:val="30"/>
        </w:rPr>
        <w:t>34.83</w:t>
      </w:r>
      <w:r w:rsidRPr="00A41B02">
        <w:rPr>
          <w:rFonts w:ascii="仿宋" w:eastAsia="仿宋" w:hAnsi="仿宋" w:hint="eastAsia"/>
          <w:sz w:val="30"/>
          <w:szCs w:val="30"/>
        </w:rPr>
        <w:t>%。</w:t>
      </w:r>
    </w:p>
    <w:p w:rsidR="00380285" w:rsidRDefault="00FB0A05">
      <w:pPr>
        <w:ind w:firstLine="585"/>
        <w:jc w:val="left"/>
        <w:rPr>
          <w:rFonts w:ascii="仿宋" w:eastAsia="仿宋" w:hAnsi="仿宋"/>
          <w:sz w:val="30"/>
          <w:szCs w:val="30"/>
        </w:rPr>
      </w:pPr>
      <w:r>
        <w:rPr>
          <w:rFonts w:ascii="仿宋" w:eastAsia="仿宋" w:hAnsi="仿宋" w:hint="eastAsia"/>
          <w:sz w:val="30"/>
          <w:szCs w:val="30"/>
        </w:rPr>
        <w:t>（三）对个人和家庭补助支出</w:t>
      </w:r>
      <w:r w:rsidR="00534797">
        <w:rPr>
          <w:rFonts w:ascii="仿宋" w:eastAsia="仿宋" w:hAnsi="仿宋" w:hint="eastAsia"/>
          <w:sz w:val="30"/>
          <w:szCs w:val="30"/>
        </w:rPr>
        <w:t>282.32</w:t>
      </w:r>
      <w:r>
        <w:rPr>
          <w:rFonts w:ascii="仿宋" w:eastAsia="仿宋" w:hAnsi="仿宋" w:hint="eastAsia"/>
          <w:sz w:val="30"/>
          <w:szCs w:val="30"/>
        </w:rPr>
        <w:t>万元，较2018年增加</w:t>
      </w:r>
      <w:r w:rsidR="00240CC6" w:rsidRPr="00A41B02">
        <w:rPr>
          <w:rFonts w:ascii="仿宋" w:eastAsia="仿宋" w:hAnsi="仿宋" w:hint="eastAsia"/>
          <w:sz w:val="30"/>
          <w:szCs w:val="30"/>
        </w:rPr>
        <w:lastRenderedPageBreak/>
        <w:t>147.24</w:t>
      </w:r>
      <w:r w:rsidRPr="00A41B02">
        <w:rPr>
          <w:rFonts w:ascii="仿宋" w:eastAsia="仿宋" w:hAnsi="仿宋" w:hint="eastAsia"/>
          <w:sz w:val="30"/>
          <w:szCs w:val="30"/>
        </w:rPr>
        <w:t>万元，增长</w:t>
      </w:r>
      <w:r w:rsidR="00240CC6" w:rsidRPr="00A41B02">
        <w:rPr>
          <w:rFonts w:ascii="仿宋" w:eastAsia="仿宋" w:hAnsi="仿宋" w:hint="eastAsia"/>
          <w:sz w:val="30"/>
          <w:szCs w:val="30"/>
        </w:rPr>
        <w:t>109</w:t>
      </w:r>
      <w:r w:rsidRPr="00A41B02">
        <w:rPr>
          <w:rFonts w:ascii="仿宋" w:eastAsia="仿宋" w:hAnsi="仿宋" w:hint="eastAsia"/>
          <w:sz w:val="30"/>
          <w:szCs w:val="30"/>
        </w:rPr>
        <w:t>%，主要原因是：</w:t>
      </w:r>
      <w:r w:rsidR="00132E5C">
        <w:rPr>
          <w:rFonts w:ascii="仿宋" w:eastAsia="仿宋" w:hAnsi="仿宋" w:hint="eastAsia"/>
          <w:sz w:val="30"/>
          <w:szCs w:val="30"/>
        </w:rPr>
        <w:t>18年</w:t>
      </w:r>
      <w:r w:rsidR="00E32A0F" w:rsidRPr="00A41B02">
        <w:rPr>
          <w:rFonts w:ascii="仿宋" w:eastAsia="仿宋" w:hAnsi="仿宋" w:hint="eastAsia"/>
          <w:sz w:val="30"/>
          <w:szCs w:val="30"/>
        </w:rPr>
        <w:t>用上年</w:t>
      </w:r>
      <w:r w:rsidR="00A41B02" w:rsidRPr="00A41B02">
        <w:rPr>
          <w:rFonts w:ascii="仿宋" w:eastAsia="仿宋" w:hAnsi="仿宋" w:hint="eastAsia"/>
          <w:sz w:val="30"/>
          <w:szCs w:val="30"/>
        </w:rPr>
        <w:t>结余支付了部分此开支。</w:t>
      </w:r>
    </w:p>
    <w:p w:rsidR="00380285" w:rsidRDefault="00FB0A05">
      <w:pPr>
        <w:ind w:firstLine="585"/>
        <w:jc w:val="left"/>
        <w:rPr>
          <w:rFonts w:ascii="仿宋" w:eastAsia="仿宋" w:hAnsi="仿宋"/>
          <w:sz w:val="30"/>
          <w:szCs w:val="30"/>
        </w:rPr>
      </w:pPr>
      <w:r>
        <w:rPr>
          <w:rFonts w:ascii="仿宋" w:eastAsia="仿宋" w:hAnsi="仿宋" w:hint="eastAsia"/>
          <w:sz w:val="30"/>
          <w:szCs w:val="30"/>
        </w:rPr>
        <w:t>（四）资本性支出</w:t>
      </w:r>
      <w:r w:rsidR="00534797">
        <w:rPr>
          <w:rFonts w:ascii="仿宋" w:eastAsia="仿宋" w:hAnsi="仿宋" w:hint="eastAsia"/>
          <w:sz w:val="30"/>
          <w:szCs w:val="30"/>
        </w:rPr>
        <w:t>1.22</w:t>
      </w:r>
      <w:r>
        <w:rPr>
          <w:rFonts w:ascii="仿宋" w:eastAsia="仿宋" w:hAnsi="仿宋" w:hint="eastAsia"/>
          <w:sz w:val="30"/>
          <w:szCs w:val="30"/>
        </w:rPr>
        <w:t>万元，较2018年减少</w:t>
      </w:r>
      <w:r w:rsidR="00240CC6">
        <w:rPr>
          <w:rFonts w:ascii="仿宋" w:eastAsia="仿宋" w:hAnsi="仿宋" w:hint="eastAsia"/>
          <w:sz w:val="30"/>
          <w:szCs w:val="30"/>
        </w:rPr>
        <w:t>4.77</w:t>
      </w:r>
      <w:r>
        <w:rPr>
          <w:rFonts w:ascii="仿宋" w:eastAsia="仿宋" w:hAnsi="仿宋" w:hint="eastAsia"/>
          <w:sz w:val="30"/>
          <w:szCs w:val="30"/>
        </w:rPr>
        <w:t>万元。</w:t>
      </w:r>
    </w:p>
    <w:p w:rsidR="00380285" w:rsidRDefault="00FB0A05">
      <w:pPr>
        <w:ind w:firstLine="630"/>
        <w:jc w:val="left"/>
        <w:rPr>
          <w:rFonts w:ascii="黑体" w:eastAsia="黑体" w:hAnsi="黑体"/>
          <w:sz w:val="30"/>
          <w:szCs w:val="30"/>
        </w:rPr>
      </w:pPr>
      <w:r>
        <w:rPr>
          <w:rFonts w:ascii="黑体" w:eastAsia="黑体" w:hAnsi="黑体" w:hint="eastAsia"/>
          <w:sz w:val="30"/>
          <w:szCs w:val="30"/>
        </w:rPr>
        <w:t>五、一般公共预算财政拨款“三公”经费支出决算情况说明</w:t>
      </w:r>
    </w:p>
    <w:p w:rsidR="00380285" w:rsidRDefault="00FB0A05">
      <w:pPr>
        <w:ind w:firstLine="630"/>
        <w:jc w:val="left"/>
        <w:rPr>
          <w:rFonts w:ascii="仿宋" w:eastAsia="仿宋" w:hAnsi="仿宋"/>
          <w:sz w:val="30"/>
          <w:szCs w:val="30"/>
        </w:rPr>
      </w:pPr>
      <w:r>
        <w:rPr>
          <w:rFonts w:ascii="仿宋" w:eastAsia="仿宋" w:hAnsi="仿宋" w:hint="eastAsia"/>
          <w:sz w:val="30"/>
          <w:szCs w:val="30"/>
        </w:rPr>
        <w:t>本部门2019年度一般公共预算财政拨款“三公”经费支出年初预算数为</w:t>
      </w:r>
      <w:r w:rsidR="00DB1097">
        <w:rPr>
          <w:rFonts w:ascii="仿宋" w:eastAsia="仿宋" w:hAnsi="仿宋" w:hint="eastAsia"/>
          <w:sz w:val="30"/>
          <w:szCs w:val="30"/>
        </w:rPr>
        <w:t>40</w:t>
      </w:r>
      <w:r>
        <w:rPr>
          <w:rFonts w:ascii="仿宋" w:eastAsia="仿宋" w:hAnsi="仿宋" w:hint="eastAsia"/>
          <w:sz w:val="30"/>
          <w:szCs w:val="30"/>
        </w:rPr>
        <w:t>万元，决算数为</w:t>
      </w:r>
      <w:r w:rsidR="00DB1097">
        <w:rPr>
          <w:rFonts w:ascii="仿宋" w:eastAsia="仿宋" w:hAnsi="仿宋" w:hint="eastAsia"/>
          <w:sz w:val="30"/>
          <w:szCs w:val="30"/>
        </w:rPr>
        <w:t>13.7</w:t>
      </w:r>
      <w:r>
        <w:rPr>
          <w:rFonts w:ascii="仿宋" w:eastAsia="仿宋" w:hAnsi="仿宋" w:hint="eastAsia"/>
          <w:sz w:val="30"/>
          <w:szCs w:val="30"/>
        </w:rPr>
        <w:t>万元，完成年初预算的</w:t>
      </w:r>
      <w:r w:rsidR="00DB1097">
        <w:rPr>
          <w:rFonts w:ascii="仿宋" w:eastAsia="仿宋" w:hAnsi="仿宋" w:hint="eastAsia"/>
          <w:sz w:val="30"/>
          <w:szCs w:val="30"/>
        </w:rPr>
        <w:t>34.25</w:t>
      </w:r>
      <w:r>
        <w:rPr>
          <w:rFonts w:ascii="仿宋" w:eastAsia="仿宋" w:hAnsi="仿宋" w:hint="eastAsia"/>
          <w:sz w:val="30"/>
          <w:szCs w:val="30"/>
        </w:rPr>
        <w:t>%，决算数较2018年减少</w:t>
      </w:r>
      <w:r w:rsidR="00DB1097">
        <w:rPr>
          <w:rFonts w:ascii="仿宋" w:eastAsia="仿宋" w:hAnsi="仿宋" w:hint="eastAsia"/>
          <w:sz w:val="30"/>
          <w:szCs w:val="30"/>
        </w:rPr>
        <w:t>15.19</w:t>
      </w:r>
      <w:r>
        <w:rPr>
          <w:rFonts w:ascii="仿宋" w:eastAsia="仿宋" w:hAnsi="仿宋" w:hint="eastAsia"/>
          <w:sz w:val="30"/>
          <w:szCs w:val="30"/>
        </w:rPr>
        <w:t>万元，下降</w:t>
      </w:r>
      <w:r w:rsidR="00DB1097">
        <w:rPr>
          <w:rFonts w:ascii="仿宋" w:eastAsia="仿宋" w:hAnsi="仿宋" w:hint="eastAsia"/>
          <w:sz w:val="30"/>
          <w:szCs w:val="30"/>
        </w:rPr>
        <w:t>52.57</w:t>
      </w:r>
      <w:r>
        <w:rPr>
          <w:rFonts w:ascii="仿宋" w:eastAsia="仿宋" w:hAnsi="仿宋" w:hint="eastAsia"/>
          <w:sz w:val="30"/>
          <w:szCs w:val="30"/>
        </w:rPr>
        <w:t>%，其中：</w:t>
      </w:r>
    </w:p>
    <w:p w:rsidR="00380285" w:rsidRDefault="00FB0A05">
      <w:pPr>
        <w:ind w:firstLine="630"/>
        <w:jc w:val="left"/>
        <w:rPr>
          <w:rFonts w:ascii="仿宋" w:eastAsia="仿宋" w:hAnsi="仿宋"/>
          <w:sz w:val="30"/>
          <w:szCs w:val="30"/>
        </w:rPr>
      </w:pPr>
      <w:r>
        <w:rPr>
          <w:rFonts w:ascii="仿宋" w:eastAsia="仿宋" w:hAnsi="仿宋" w:hint="eastAsia"/>
          <w:sz w:val="30"/>
          <w:szCs w:val="30"/>
        </w:rPr>
        <w:t>（一）因公出国（境）支出年初预算数为</w:t>
      </w:r>
      <w:r w:rsidR="00DB1097">
        <w:rPr>
          <w:rFonts w:ascii="仿宋" w:eastAsia="仿宋" w:hAnsi="仿宋" w:hint="eastAsia"/>
          <w:sz w:val="30"/>
          <w:szCs w:val="30"/>
        </w:rPr>
        <w:t>15</w:t>
      </w:r>
      <w:r>
        <w:rPr>
          <w:rFonts w:ascii="仿宋" w:eastAsia="仿宋" w:hAnsi="仿宋" w:hint="eastAsia"/>
          <w:sz w:val="30"/>
          <w:szCs w:val="30"/>
        </w:rPr>
        <w:t>万元，决算数为</w:t>
      </w:r>
      <w:r w:rsidR="00DB1097">
        <w:rPr>
          <w:rFonts w:ascii="仿宋" w:eastAsia="仿宋" w:hAnsi="仿宋" w:hint="eastAsia"/>
          <w:sz w:val="30"/>
          <w:szCs w:val="30"/>
        </w:rPr>
        <w:t>7.58</w:t>
      </w:r>
      <w:r>
        <w:rPr>
          <w:rFonts w:ascii="仿宋" w:eastAsia="仿宋" w:hAnsi="仿宋" w:hint="eastAsia"/>
          <w:sz w:val="30"/>
          <w:szCs w:val="30"/>
        </w:rPr>
        <w:t>万元，完成年初预算的</w:t>
      </w:r>
      <w:r w:rsidR="00DB1097">
        <w:rPr>
          <w:rFonts w:ascii="仿宋" w:eastAsia="仿宋" w:hAnsi="仿宋" w:hint="eastAsia"/>
          <w:sz w:val="30"/>
          <w:szCs w:val="30"/>
        </w:rPr>
        <w:t>50.53</w:t>
      </w:r>
      <w:r>
        <w:rPr>
          <w:rFonts w:ascii="仿宋" w:eastAsia="仿宋" w:hAnsi="仿宋" w:hint="eastAsia"/>
          <w:sz w:val="30"/>
          <w:szCs w:val="30"/>
        </w:rPr>
        <w:t>%，决算数较2018年减少</w:t>
      </w:r>
      <w:r w:rsidR="00DB1097">
        <w:rPr>
          <w:rFonts w:ascii="仿宋" w:eastAsia="仿宋" w:hAnsi="仿宋" w:hint="eastAsia"/>
          <w:sz w:val="30"/>
          <w:szCs w:val="30"/>
        </w:rPr>
        <w:t>13.02</w:t>
      </w:r>
      <w:r>
        <w:rPr>
          <w:rFonts w:ascii="仿宋" w:eastAsia="仿宋" w:hAnsi="仿宋" w:hint="eastAsia"/>
          <w:sz w:val="30"/>
          <w:szCs w:val="30"/>
        </w:rPr>
        <w:t>万元。决算数较年初预算数减少</w:t>
      </w:r>
      <w:r w:rsidR="00DB1097">
        <w:rPr>
          <w:rFonts w:ascii="仿宋" w:eastAsia="仿宋" w:hAnsi="仿宋" w:hint="eastAsia"/>
          <w:sz w:val="30"/>
          <w:szCs w:val="30"/>
        </w:rPr>
        <w:t>的</w:t>
      </w:r>
      <w:r>
        <w:rPr>
          <w:rFonts w:ascii="仿宋" w:eastAsia="仿宋" w:hAnsi="仿宋" w:hint="eastAsia"/>
          <w:sz w:val="30"/>
          <w:szCs w:val="30"/>
        </w:rPr>
        <w:t>主要原因是：</w:t>
      </w:r>
      <w:r w:rsidR="00DB1097">
        <w:rPr>
          <w:rFonts w:ascii="仿宋" w:eastAsia="仿宋" w:hAnsi="仿宋" w:hint="eastAsia"/>
          <w:sz w:val="30"/>
          <w:szCs w:val="30"/>
        </w:rPr>
        <w:t>2019年减少了因公出国（境）安排</w:t>
      </w:r>
      <w:r>
        <w:rPr>
          <w:rFonts w:ascii="仿宋" w:eastAsia="仿宋" w:hAnsi="仿宋" w:hint="eastAsia"/>
          <w:sz w:val="30"/>
          <w:szCs w:val="30"/>
        </w:rPr>
        <w:t>。</w:t>
      </w:r>
    </w:p>
    <w:p w:rsidR="00380285" w:rsidRDefault="00FB0A05">
      <w:pPr>
        <w:ind w:firstLine="630"/>
        <w:jc w:val="left"/>
        <w:rPr>
          <w:rFonts w:ascii="仿宋" w:eastAsia="仿宋" w:hAnsi="仿宋"/>
          <w:sz w:val="30"/>
          <w:szCs w:val="30"/>
        </w:rPr>
      </w:pPr>
      <w:r>
        <w:rPr>
          <w:rFonts w:ascii="仿宋" w:eastAsia="仿宋" w:hAnsi="仿宋" w:hint="eastAsia"/>
          <w:sz w:val="30"/>
          <w:szCs w:val="30"/>
        </w:rPr>
        <w:t>（二）公务接待费支出年初预算数为</w:t>
      </w:r>
      <w:r w:rsidR="00866000">
        <w:rPr>
          <w:rFonts w:ascii="仿宋" w:eastAsia="仿宋" w:hAnsi="仿宋" w:hint="eastAsia"/>
          <w:sz w:val="30"/>
          <w:szCs w:val="30"/>
        </w:rPr>
        <w:t>25</w:t>
      </w:r>
      <w:r>
        <w:rPr>
          <w:rFonts w:ascii="仿宋" w:eastAsia="仿宋" w:hAnsi="仿宋" w:hint="eastAsia"/>
          <w:sz w:val="30"/>
          <w:szCs w:val="30"/>
        </w:rPr>
        <w:t>万元，决算数为</w:t>
      </w:r>
      <w:r w:rsidR="00866000">
        <w:rPr>
          <w:rFonts w:ascii="仿宋" w:eastAsia="仿宋" w:hAnsi="仿宋" w:hint="eastAsia"/>
          <w:sz w:val="30"/>
          <w:szCs w:val="30"/>
        </w:rPr>
        <w:t>6.12</w:t>
      </w:r>
      <w:r>
        <w:rPr>
          <w:rFonts w:ascii="仿宋" w:eastAsia="仿宋" w:hAnsi="仿宋" w:hint="eastAsia"/>
          <w:sz w:val="30"/>
          <w:szCs w:val="30"/>
        </w:rPr>
        <w:t>万元，完成年初预算的</w:t>
      </w:r>
      <w:r w:rsidR="005615C0">
        <w:rPr>
          <w:rFonts w:ascii="仿宋" w:eastAsia="仿宋" w:hAnsi="仿宋" w:hint="eastAsia"/>
          <w:sz w:val="30"/>
          <w:szCs w:val="30"/>
        </w:rPr>
        <w:t>24.48</w:t>
      </w:r>
      <w:r>
        <w:rPr>
          <w:rFonts w:ascii="仿宋" w:eastAsia="仿宋" w:hAnsi="仿宋" w:hint="eastAsia"/>
          <w:sz w:val="30"/>
          <w:szCs w:val="30"/>
        </w:rPr>
        <w:t xml:space="preserve"> %，决算数较2018年减少</w:t>
      </w:r>
      <w:r w:rsidR="005615C0">
        <w:rPr>
          <w:rFonts w:ascii="仿宋" w:eastAsia="仿宋" w:hAnsi="仿宋" w:hint="eastAsia"/>
          <w:sz w:val="30"/>
          <w:szCs w:val="30"/>
        </w:rPr>
        <w:t>0.17</w:t>
      </w:r>
      <w:r>
        <w:rPr>
          <w:rFonts w:ascii="仿宋" w:eastAsia="仿宋" w:hAnsi="仿宋" w:hint="eastAsia"/>
          <w:sz w:val="30"/>
          <w:szCs w:val="30"/>
        </w:rPr>
        <w:t>万元，下降</w:t>
      </w:r>
      <w:r w:rsidR="005615C0">
        <w:rPr>
          <w:rFonts w:ascii="仿宋" w:eastAsia="仿宋" w:hAnsi="仿宋" w:hint="eastAsia"/>
          <w:sz w:val="30"/>
          <w:szCs w:val="30"/>
        </w:rPr>
        <w:t>2.7</w:t>
      </w:r>
      <w:r>
        <w:rPr>
          <w:rFonts w:ascii="仿宋" w:eastAsia="仿宋" w:hAnsi="仿宋" w:hint="eastAsia"/>
          <w:sz w:val="30"/>
          <w:szCs w:val="30"/>
        </w:rPr>
        <w:t>%。决算数较年初预算数减少的主要原因是：</w:t>
      </w:r>
      <w:r w:rsidR="005615C0">
        <w:rPr>
          <w:rFonts w:ascii="仿宋" w:eastAsia="仿宋" w:hAnsi="仿宋" w:hint="eastAsia"/>
          <w:sz w:val="30"/>
          <w:szCs w:val="30"/>
        </w:rPr>
        <w:t>严格接待标准，</w:t>
      </w:r>
      <w:r w:rsidR="00E32A0F">
        <w:rPr>
          <w:rFonts w:ascii="仿宋" w:eastAsia="仿宋" w:hAnsi="仿宋" w:hint="eastAsia"/>
          <w:sz w:val="30"/>
          <w:szCs w:val="30"/>
        </w:rPr>
        <w:t>进一步压减</w:t>
      </w:r>
      <w:r w:rsidR="005615C0">
        <w:rPr>
          <w:rFonts w:ascii="仿宋" w:eastAsia="仿宋" w:hAnsi="仿宋" w:hint="eastAsia"/>
          <w:sz w:val="30"/>
          <w:szCs w:val="30"/>
        </w:rPr>
        <w:t>公务接待支出</w:t>
      </w:r>
      <w:r>
        <w:rPr>
          <w:rFonts w:ascii="仿宋" w:eastAsia="仿宋" w:hAnsi="仿宋" w:hint="eastAsia"/>
          <w:sz w:val="30"/>
          <w:szCs w:val="30"/>
        </w:rPr>
        <w:t>。</w:t>
      </w:r>
    </w:p>
    <w:p w:rsidR="00380285" w:rsidRDefault="00FB0A05">
      <w:pPr>
        <w:ind w:firstLine="630"/>
        <w:jc w:val="left"/>
        <w:rPr>
          <w:rFonts w:ascii="仿宋" w:eastAsia="仿宋" w:hAnsi="仿宋"/>
          <w:sz w:val="30"/>
          <w:szCs w:val="30"/>
        </w:rPr>
      </w:pPr>
      <w:r>
        <w:rPr>
          <w:rFonts w:ascii="仿宋" w:eastAsia="仿宋" w:hAnsi="仿宋" w:hint="eastAsia"/>
          <w:sz w:val="30"/>
          <w:szCs w:val="30"/>
        </w:rPr>
        <w:t>（三）公务用车购置及运行维护费支出</w:t>
      </w:r>
      <w:r w:rsidR="005615C0">
        <w:rPr>
          <w:rFonts w:ascii="仿宋" w:eastAsia="仿宋" w:hAnsi="仿宋" w:hint="eastAsia"/>
          <w:sz w:val="30"/>
          <w:szCs w:val="30"/>
        </w:rPr>
        <w:t>0</w:t>
      </w:r>
      <w:r>
        <w:rPr>
          <w:rFonts w:ascii="仿宋" w:eastAsia="仿宋" w:hAnsi="仿宋" w:hint="eastAsia"/>
          <w:sz w:val="30"/>
          <w:szCs w:val="30"/>
        </w:rPr>
        <w:t>万元，其中公务用车购置年初预算数为</w:t>
      </w:r>
      <w:r w:rsidR="005615C0">
        <w:rPr>
          <w:rFonts w:ascii="仿宋" w:eastAsia="仿宋" w:hAnsi="仿宋" w:hint="eastAsia"/>
          <w:sz w:val="30"/>
          <w:szCs w:val="30"/>
        </w:rPr>
        <w:t>0</w:t>
      </w:r>
      <w:r>
        <w:rPr>
          <w:rFonts w:ascii="仿宋" w:eastAsia="仿宋" w:hAnsi="仿宋" w:hint="eastAsia"/>
          <w:sz w:val="30"/>
          <w:szCs w:val="30"/>
        </w:rPr>
        <w:t>万元，决算数为</w:t>
      </w:r>
      <w:r w:rsidR="005615C0">
        <w:rPr>
          <w:rFonts w:ascii="仿宋" w:eastAsia="仿宋" w:hAnsi="仿宋" w:hint="eastAsia"/>
          <w:sz w:val="30"/>
          <w:szCs w:val="30"/>
        </w:rPr>
        <w:t>0</w:t>
      </w:r>
      <w:r>
        <w:rPr>
          <w:rFonts w:ascii="仿宋" w:eastAsia="仿宋" w:hAnsi="仿宋" w:hint="eastAsia"/>
          <w:sz w:val="30"/>
          <w:szCs w:val="30"/>
        </w:rPr>
        <w:t>万元；公务用车运行维护费支出年初预算数为</w:t>
      </w:r>
      <w:r w:rsidR="005615C0">
        <w:rPr>
          <w:rFonts w:ascii="仿宋" w:eastAsia="仿宋" w:hAnsi="仿宋" w:hint="eastAsia"/>
          <w:sz w:val="30"/>
          <w:szCs w:val="30"/>
        </w:rPr>
        <w:t>0</w:t>
      </w:r>
      <w:r>
        <w:rPr>
          <w:rFonts w:ascii="仿宋" w:eastAsia="仿宋" w:hAnsi="仿宋" w:hint="eastAsia"/>
          <w:sz w:val="30"/>
          <w:szCs w:val="30"/>
        </w:rPr>
        <w:t>万元，决算数为</w:t>
      </w:r>
      <w:r w:rsidR="005615C0">
        <w:rPr>
          <w:rFonts w:ascii="仿宋" w:eastAsia="仿宋" w:hAnsi="仿宋" w:hint="eastAsia"/>
          <w:sz w:val="30"/>
          <w:szCs w:val="30"/>
        </w:rPr>
        <w:t>0</w:t>
      </w:r>
      <w:r>
        <w:rPr>
          <w:rFonts w:ascii="仿宋" w:eastAsia="仿宋" w:hAnsi="仿宋" w:hint="eastAsia"/>
          <w:sz w:val="30"/>
          <w:szCs w:val="30"/>
        </w:rPr>
        <w:t>万元。</w:t>
      </w:r>
    </w:p>
    <w:p w:rsidR="00380285" w:rsidRDefault="00FB0A05">
      <w:pPr>
        <w:ind w:firstLine="630"/>
        <w:jc w:val="left"/>
        <w:rPr>
          <w:rFonts w:ascii="黑体" w:eastAsia="黑体" w:hAnsi="黑体"/>
          <w:sz w:val="30"/>
          <w:szCs w:val="30"/>
        </w:rPr>
      </w:pPr>
      <w:r>
        <w:rPr>
          <w:rFonts w:ascii="黑体" w:eastAsia="黑体" w:hAnsi="黑体" w:hint="eastAsia"/>
          <w:sz w:val="30"/>
          <w:szCs w:val="30"/>
        </w:rPr>
        <w:t>六、机关运行经费支出情况说明</w:t>
      </w:r>
    </w:p>
    <w:p w:rsidR="00380285" w:rsidRDefault="00FB0A05">
      <w:pPr>
        <w:ind w:firstLine="630"/>
        <w:jc w:val="left"/>
        <w:rPr>
          <w:rFonts w:ascii="仿宋" w:eastAsia="仿宋" w:hAnsi="仿宋"/>
          <w:sz w:val="30"/>
          <w:szCs w:val="30"/>
        </w:rPr>
      </w:pPr>
      <w:r>
        <w:rPr>
          <w:rFonts w:ascii="仿宋" w:eastAsia="仿宋" w:hAnsi="仿宋" w:hint="eastAsia"/>
          <w:sz w:val="30"/>
          <w:szCs w:val="30"/>
        </w:rPr>
        <w:t>本部门2019年度机关运行经费支出</w:t>
      </w:r>
      <w:r w:rsidR="009122D1">
        <w:rPr>
          <w:rFonts w:ascii="仿宋" w:eastAsia="仿宋" w:hAnsi="仿宋" w:hint="eastAsia"/>
          <w:sz w:val="30"/>
          <w:szCs w:val="30"/>
        </w:rPr>
        <w:t>212.56</w:t>
      </w:r>
      <w:r>
        <w:rPr>
          <w:rFonts w:ascii="仿宋" w:eastAsia="仿宋" w:hAnsi="仿宋" w:hint="eastAsia"/>
          <w:sz w:val="30"/>
          <w:szCs w:val="30"/>
        </w:rPr>
        <w:t>万元（与部门决算中行政单位和参照公务员法管理事业单位一般公共预算财政拨款基本支出中公用经费之和保持一致），较年初预算数增加</w:t>
      </w:r>
      <w:r w:rsidR="003A142A">
        <w:rPr>
          <w:rFonts w:ascii="仿宋" w:eastAsia="仿宋" w:hAnsi="仿宋" w:hint="eastAsia"/>
          <w:sz w:val="30"/>
          <w:szCs w:val="30"/>
        </w:rPr>
        <w:lastRenderedPageBreak/>
        <w:t>8.13</w:t>
      </w:r>
      <w:r>
        <w:rPr>
          <w:rFonts w:ascii="仿宋" w:eastAsia="仿宋" w:hAnsi="仿宋" w:hint="eastAsia"/>
          <w:sz w:val="30"/>
          <w:szCs w:val="30"/>
        </w:rPr>
        <w:t>万元，增长</w:t>
      </w:r>
      <w:r w:rsidR="003A142A">
        <w:rPr>
          <w:rFonts w:ascii="仿宋" w:eastAsia="仿宋" w:hAnsi="仿宋" w:hint="eastAsia"/>
          <w:sz w:val="30"/>
          <w:szCs w:val="30"/>
        </w:rPr>
        <w:t>3.97</w:t>
      </w:r>
      <w:r>
        <w:rPr>
          <w:rFonts w:ascii="仿宋" w:eastAsia="仿宋" w:hAnsi="仿宋" w:hint="eastAsia"/>
          <w:sz w:val="30"/>
          <w:szCs w:val="30"/>
        </w:rPr>
        <w:t>%，主要原因是：</w:t>
      </w:r>
      <w:r w:rsidR="00A1570C">
        <w:rPr>
          <w:rFonts w:ascii="仿宋" w:eastAsia="仿宋" w:hAnsi="仿宋" w:hint="eastAsia"/>
          <w:sz w:val="30"/>
          <w:szCs w:val="30"/>
        </w:rPr>
        <w:t>办公费增加，及</w:t>
      </w:r>
      <w:r w:rsidR="00A1570C" w:rsidRPr="00A1570C">
        <w:rPr>
          <w:rFonts w:ascii="仿宋" w:eastAsia="仿宋" w:hAnsi="仿宋" w:hint="eastAsia"/>
          <w:bCs/>
          <w:sz w:val="30"/>
          <w:szCs w:val="30"/>
        </w:rPr>
        <w:t>局属部分单位整体迁入新市民中心，职工餐费增加。</w:t>
      </w:r>
    </w:p>
    <w:p w:rsidR="00380285" w:rsidRPr="00E76442" w:rsidRDefault="00FB0A05">
      <w:pPr>
        <w:ind w:firstLine="630"/>
        <w:jc w:val="left"/>
        <w:rPr>
          <w:rFonts w:ascii="黑体" w:eastAsia="黑体" w:hAnsi="黑体"/>
          <w:sz w:val="30"/>
          <w:szCs w:val="30"/>
        </w:rPr>
      </w:pPr>
      <w:r w:rsidRPr="00E76442">
        <w:rPr>
          <w:rFonts w:ascii="黑体" w:eastAsia="黑体" w:hAnsi="黑体" w:hint="eastAsia"/>
          <w:sz w:val="30"/>
          <w:szCs w:val="30"/>
        </w:rPr>
        <w:t>七、政府采购支出情况说明</w:t>
      </w:r>
    </w:p>
    <w:p w:rsidR="00E76442" w:rsidRDefault="00FB0A05">
      <w:pPr>
        <w:pStyle w:val="p0"/>
        <w:spacing w:line="600" w:lineRule="atLeast"/>
        <w:ind w:firstLine="600"/>
        <w:rPr>
          <w:rFonts w:ascii="仿宋" w:eastAsia="仿宋" w:hAnsi="仿宋"/>
          <w:sz w:val="30"/>
          <w:szCs w:val="30"/>
        </w:rPr>
      </w:pPr>
      <w:r>
        <w:rPr>
          <w:rFonts w:ascii="仿宋" w:eastAsia="仿宋" w:hAnsi="仿宋" w:hint="eastAsia"/>
          <w:sz w:val="30"/>
          <w:szCs w:val="30"/>
        </w:rPr>
        <w:t>本部门2019年度政府采购支出总额</w:t>
      </w:r>
      <w:r w:rsidR="00E76442">
        <w:rPr>
          <w:rFonts w:ascii="仿宋" w:eastAsia="仿宋" w:hAnsi="仿宋" w:hint="eastAsia"/>
          <w:sz w:val="30"/>
          <w:szCs w:val="30"/>
        </w:rPr>
        <w:t>146.74</w:t>
      </w:r>
      <w:r>
        <w:rPr>
          <w:rFonts w:ascii="仿宋" w:eastAsia="仿宋" w:hAnsi="仿宋" w:hint="eastAsia"/>
          <w:sz w:val="30"/>
          <w:szCs w:val="30"/>
        </w:rPr>
        <w:t>万元，其中：政府采购货物支出</w:t>
      </w:r>
      <w:r w:rsidR="00E76442">
        <w:rPr>
          <w:rFonts w:ascii="仿宋" w:eastAsia="仿宋" w:hAnsi="仿宋" w:hint="eastAsia"/>
          <w:sz w:val="30"/>
          <w:szCs w:val="30"/>
        </w:rPr>
        <w:t>91.74</w:t>
      </w:r>
      <w:r>
        <w:rPr>
          <w:rFonts w:ascii="仿宋" w:eastAsia="仿宋" w:hAnsi="仿宋" w:hint="eastAsia"/>
          <w:sz w:val="30"/>
          <w:szCs w:val="30"/>
        </w:rPr>
        <w:t>万元、政府采购工程支出</w:t>
      </w:r>
      <w:r w:rsidR="00E76442">
        <w:rPr>
          <w:rFonts w:ascii="仿宋" w:eastAsia="仿宋" w:hAnsi="仿宋" w:hint="eastAsia"/>
          <w:sz w:val="30"/>
          <w:szCs w:val="30"/>
        </w:rPr>
        <w:t>0</w:t>
      </w:r>
      <w:r>
        <w:rPr>
          <w:rFonts w:ascii="仿宋" w:eastAsia="仿宋" w:hAnsi="仿宋" w:hint="eastAsia"/>
          <w:sz w:val="30"/>
          <w:szCs w:val="30"/>
        </w:rPr>
        <w:t>万元、政府采购服务支出</w:t>
      </w:r>
      <w:r w:rsidR="00E76442">
        <w:rPr>
          <w:rFonts w:ascii="仿宋" w:eastAsia="仿宋" w:hAnsi="仿宋" w:hint="eastAsia"/>
          <w:sz w:val="30"/>
          <w:szCs w:val="30"/>
        </w:rPr>
        <w:t>55</w:t>
      </w:r>
      <w:r>
        <w:rPr>
          <w:rFonts w:ascii="仿宋" w:eastAsia="仿宋" w:hAnsi="仿宋" w:hint="eastAsia"/>
          <w:sz w:val="30"/>
          <w:szCs w:val="30"/>
        </w:rPr>
        <w:t>万元。其中：授予小微企业合同金额</w:t>
      </w:r>
      <w:r w:rsidR="00E76442">
        <w:rPr>
          <w:rFonts w:ascii="仿宋" w:eastAsia="仿宋" w:hAnsi="仿宋" w:hint="eastAsia"/>
          <w:sz w:val="30"/>
          <w:szCs w:val="30"/>
        </w:rPr>
        <w:t>7.9</w:t>
      </w:r>
      <w:r>
        <w:rPr>
          <w:rFonts w:ascii="仿宋" w:eastAsia="仿宋" w:hAnsi="仿宋" w:hint="eastAsia"/>
          <w:sz w:val="30"/>
          <w:szCs w:val="30"/>
        </w:rPr>
        <w:t>万元，占政府采购支出总额的</w:t>
      </w:r>
      <w:r w:rsidR="00E76442">
        <w:rPr>
          <w:rFonts w:ascii="仿宋" w:eastAsia="仿宋" w:hAnsi="仿宋" w:hint="eastAsia"/>
          <w:sz w:val="30"/>
          <w:szCs w:val="30"/>
        </w:rPr>
        <w:t>5.38</w:t>
      </w:r>
      <w:r>
        <w:rPr>
          <w:rFonts w:ascii="仿宋" w:eastAsia="仿宋" w:hAnsi="仿宋" w:hint="eastAsia"/>
          <w:sz w:val="30"/>
          <w:szCs w:val="30"/>
        </w:rPr>
        <w:t>%</w:t>
      </w:r>
      <w:r w:rsidR="00E76442">
        <w:rPr>
          <w:rFonts w:ascii="仿宋" w:eastAsia="仿宋" w:hAnsi="仿宋" w:hint="eastAsia"/>
          <w:sz w:val="30"/>
          <w:szCs w:val="30"/>
        </w:rPr>
        <w:t>。</w:t>
      </w:r>
    </w:p>
    <w:p w:rsidR="00380285" w:rsidRPr="00A41B02" w:rsidRDefault="00FB0A05">
      <w:pPr>
        <w:ind w:firstLine="630"/>
        <w:jc w:val="left"/>
        <w:rPr>
          <w:rFonts w:ascii="黑体" w:eastAsia="黑体" w:hAnsi="黑体"/>
          <w:sz w:val="30"/>
          <w:szCs w:val="30"/>
        </w:rPr>
      </w:pPr>
      <w:r w:rsidRPr="00A41B02">
        <w:rPr>
          <w:rFonts w:ascii="黑体" w:eastAsia="黑体" w:hAnsi="黑体" w:hint="eastAsia"/>
          <w:sz w:val="30"/>
          <w:szCs w:val="30"/>
        </w:rPr>
        <w:t>八、国有资产占用情况说明。</w:t>
      </w:r>
    </w:p>
    <w:p w:rsidR="00F26EDF" w:rsidRPr="0032074F" w:rsidRDefault="00FB0A05" w:rsidP="00F26EDF">
      <w:pPr>
        <w:ind w:firstLine="630"/>
        <w:jc w:val="left"/>
        <w:rPr>
          <w:rFonts w:ascii="仿宋" w:eastAsia="仿宋" w:hAnsi="仿宋"/>
          <w:kern w:val="0"/>
          <w:sz w:val="30"/>
          <w:szCs w:val="30"/>
        </w:rPr>
      </w:pPr>
      <w:r>
        <w:rPr>
          <w:rFonts w:ascii="仿宋" w:eastAsia="仿宋" w:hAnsi="仿宋" w:hint="eastAsia"/>
          <w:kern w:val="0"/>
          <w:sz w:val="30"/>
          <w:szCs w:val="30"/>
        </w:rPr>
        <w:t>截止2019年12月31日，本部门国有资产占用情况见公开09表《国有资产占用情况表》。其中车辆中的其他用车</w:t>
      </w:r>
      <w:r w:rsidR="00F26EDF">
        <w:rPr>
          <w:rFonts w:ascii="仿宋" w:eastAsia="仿宋" w:hAnsi="仿宋" w:hint="eastAsia"/>
          <w:kern w:val="0"/>
          <w:sz w:val="30"/>
          <w:szCs w:val="30"/>
        </w:rPr>
        <w:t>3辆为局本级2辆、市就业局1辆。局本级2辆车早已报废处理，正准备相关材料，做到帐实相符。</w:t>
      </w:r>
      <w:r w:rsidR="00F26EDF" w:rsidRPr="0032074F">
        <w:rPr>
          <w:rFonts w:ascii="仿宋" w:eastAsia="仿宋" w:hAnsi="仿宋" w:hint="eastAsia"/>
          <w:kern w:val="0"/>
          <w:sz w:val="30"/>
          <w:szCs w:val="30"/>
        </w:rPr>
        <w:t>就业局1辆</w:t>
      </w:r>
      <w:r w:rsidR="00F26EDF">
        <w:rPr>
          <w:rFonts w:ascii="仿宋" w:eastAsia="仿宋" w:hAnsi="仿宋" w:hint="eastAsia"/>
          <w:kern w:val="0"/>
          <w:sz w:val="30"/>
          <w:szCs w:val="30"/>
        </w:rPr>
        <w:t>车已按车改办要求列入集体报废车辆之列，等待统一评估、统一报废。</w:t>
      </w:r>
    </w:p>
    <w:p w:rsidR="00380285" w:rsidRDefault="00FB0A05">
      <w:pPr>
        <w:ind w:firstLine="630"/>
        <w:jc w:val="left"/>
        <w:rPr>
          <w:rFonts w:ascii="黑体" w:eastAsia="黑体" w:hAnsi="黑体"/>
          <w:sz w:val="30"/>
          <w:szCs w:val="30"/>
        </w:rPr>
      </w:pPr>
      <w:r>
        <w:rPr>
          <w:rFonts w:ascii="黑体" w:eastAsia="黑体" w:hAnsi="黑体" w:hint="eastAsia"/>
          <w:sz w:val="30"/>
          <w:szCs w:val="30"/>
        </w:rPr>
        <w:t>九、预算绩效情况说明</w:t>
      </w:r>
    </w:p>
    <w:p w:rsidR="00380285" w:rsidRDefault="00FB0A0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（一）绩效管理工作开展情况。</w:t>
      </w:r>
    </w:p>
    <w:p w:rsidR="00380285" w:rsidRDefault="00FB0A05" w:rsidP="0066103E">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cs="仿宋_GB2312" w:hint="eastAsia"/>
          <w:kern w:val="0"/>
          <w:sz w:val="30"/>
          <w:szCs w:val="30"/>
        </w:rPr>
        <w:t>根据预算绩效管理要求，我部门组织对</w:t>
      </w:r>
      <w:r>
        <w:rPr>
          <w:rFonts w:ascii="仿宋" w:eastAsia="仿宋" w:hAnsi="仿宋" w:cs="仿宋_GB2312"/>
          <w:kern w:val="0"/>
          <w:sz w:val="30"/>
          <w:szCs w:val="30"/>
        </w:rPr>
        <w:t>201</w:t>
      </w:r>
      <w:r>
        <w:rPr>
          <w:rFonts w:ascii="仿宋" w:eastAsia="仿宋" w:hAnsi="仿宋" w:cs="仿宋_GB2312" w:hint="eastAsia"/>
          <w:kern w:val="0"/>
          <w:sz w:val="30"/>
          <w:szCs w:val="30"/>
        </w:rPr>
        <w:t>9年度一般公共预算项目支出全面开展绩效自评，其中，一级项目</w:t>
      </w:r>
      <w:r w:rsidR="00BD0A2F">
        <w:rPr>
          <w:rFonts w:ascii="仿宋" w:eastAsia="仿宋" w:hAnsi="仿宋" w:cs="仿宋_GB2312" w:hint="eastAsia"/>
          <w:kern w:val="0"/>
          <w:sz w:val="30"/>
          <w:szCs w:val="30"/>
        </w:rPr>
        <w:t>0</w:t>
      </w:r>
      <w:r>
        <w:rPr>
          <w:rFonts w:ascii="仿宋" w:eastAsia="仿宋" w:hAnsi="仿宋" w:cs="仿宋_GB2312" w:hint="eastAsia"/>
          <w:kern w:val="0"/>
          <w:sz w:val="30"/>
          <w:szCs w:val="30"/>
        </w:rPr>
        <w:t>个，二级项目</w:t>
      </w:r>
      <w:r w:rsidR="00BD0A2F">
        <w:rPr>
          <w:rFonts w:ascii="仿宋" w:eastAsia="仿宋" w:hAnsi="仿宋" w:cs="仿宋_GB2312" w:hint="eastAsia"/>
          <w:kern w:val="0"/>
          <w:sz w:val="30"/>
          <w:szCs w:val="30"/>
        </w:rPr>
        <w:t>15</w:t>
      </w:r>
      <w:r>
        <w:rPr>
          <w:rFonts w:ascii="仿宋" w:eastAsia="仿宋" w:hAnsi="仿宋" w:cs="仿宋_GB2312" w:hint="eastAsia"/>
          <w:kern w:val="0"/>
          <w:sz w:val="30"/>
          <w:szCs w:val="30"/>
        </w:rPr>
        <w:t>个，共涉及资金</w:t>
      </w:r>
      <w:r w:rsidR="00BD0A2F">
        <w:rPr>
          <w:rFonts w:ascii="仿宋" w:eastAsia="仿宋" w:hAnsi="仿宋" w:cs="仿宋_GB2312" w:hint="eastAsia"/>
          <w:kern w:val="0"/>
          <w:sz w:val="30"/>
          <w:szCs w:val="30"/>
        </w:rPr>
        <w:t>811</w:t>
      </w:r>
      <w:r>
        <w:rPr>
          <w:rFonts w:ascii="仿宋" w:eastAsia="仿宋" w:hAnsi="仿宋" w:cs="仿宋_GB2312" w:hint="eastAsia"/>
          <w:kern w:val="0"/>
          <w:sz w:val="30"/>
          <w:szCs w:val="30"/>
        </w:rPr>
        <w:t>万元。其中，对“</w:t>
      </w:r>
      <w:r w:rsidR="0066103E">
        <w:rPr>
          <w:rFonts w:ascii="仿宋" w:eastAsia="仿宋" w:hAnsi="仿宋" w:cs="仿宋_GB2312" w:hint="eastAsia"/>
          <w:kern w:val="0"/>
          <w:sz w:val="30"/>
          <w:szCs w:val="30"/>
        </w:rPr>
        <w:t>政府特殊津贴</w:t>
      </w:r>
      <w:r>
        <w:rPr>
          <w:rFonts w:ascii="仿宋" w:eastAsia="仿宋" w:hAnsi="仿宋" w:cs="仿宋_GB2312" w:hint="eastAsia"/>
          <w:kern w:val="0"/>
          <w:sz w:val="30"/>
          <w:szCs w:val="30"/>
        </w:rPr>
        <w:t>”项目委托第三方机构开展</w:t>
      </w:r>
      <w:r>
        <w:rPr>
          <w:rFonts w:ascii="仿宋" w:eastAsia="仿宋" w:hAnsi="仿宋" w:cs="宋体" w:hint="eastAsia"/>
          <w:kern w:val="0"/>
          <w:sz w:val="30"/>
          <w:szCs w:val="30"/>
        </w:rPr>
        <w:t>绩效评价</w:t>
      </w:r>
      <w:r>
        <w:rPr>
          <w:rFonts w:ascii="仿宋" w:eastAsia="仿宋" w:hAnsi="仿宋" w:cs="仿宋_GB2312" w:hint="eastAsia"/>
          <w:kern w:val="0"/>
          <w:sz w:val="30"/>
          <w:szCs w:val="30"/>
        </w:rPr>
        <w:t>。从评价情况来看，</w:t>
      </w:r>
      <w:r w:rsidR="0066103E">
        <w:rPr>
          <w:rFonts w:ascii="仿宋" w:eastAsia="仿宋" w:hAnsi="仿宋" w:cs="仿宋_GB2312" w:hint="eastAsia"/>
          <w:kern w:val="0"/>
          <w:sz w:val="30"/>
          <w:szCs w:val="30"/>
        </w:rPr>
        <w:t>基本实现了预期目标任务，主要指标完成较好</w:t>
      </w:r>
      <w:r>
        <w:rPr>
          <w:rFonts w:ascii="仿宋" w:eastAsia="仿宋" w:hAnsi="仿宋" w:cs="仿宋_GB2312" w:hint="eastAsia"/>
          <w:kern w:val="0"/>
          <w:sz w:val="30"/>
          <w:szCs w:val="30"/>
        </w:rPr>
        <w:t>。</w:t>
      </w:r>
    </w:p>
    <w:p w:rsidR="00380285" w:rsidRDefault="00FB0A0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（二）部门决算中项目绩效自评结果。</w:t>
      </w:r>
    </w:p>
    <w:p w:rsidR="00380285" w:rsidRDefault="00FB0A05">
      <w:pPr>
        <w:autoSpaceDE w:val="0"/>
        <w:autoSpaceDN w:val="0"/>
        <w:adjustRightInd w:val="0"/>
        <w:spacing w:line="360" w:lineRule="auto"/>
        <w:ind w:firstLine="585"/>
        <w:jc w:val="left"/>
        <w:rPr>
          <w:rFonts w:ascii="仿宋" w:eastAsia="仿宋" w:hAnsi="仿宋" w:cs="仿宋_GB2312"/>
          <w:kern w:val="0"/>
          <w:sz w:val="30"/>
          <w:szCs w:val="30"/>
        </w:rPr>
      </w:pPr>
      <w:r>
        <w:rPr>
          <w:rFonts w:ascii="仿宋" w:eastAsia="仿宋" w:hAnsi="仿宋" w:cs="仿宋_GB2312" w:hint="eastAsia"/>
          <w:kern w:val="0"/>
          <w:sz w:val="30"/>
          <w:szCs w:val="30"/>
        </w:rPr>
        <w:t>我部门今年在</w:t>
      </w:r>
      <w:r w:rsidR="00C85F55">
        <w:rPr>
          <w:rFonts w:ascii="仿宋" w:eastAsia="仿宋" w:hAnsi="仿宋" w:cs="仿宋_GB2312" w:hint="eastAsia"/>
          <w:kern w:val="0"/>
          <w:sz w:val="30"/>
          <w:szCs w:val="30"/>
        </w:rPr>
        <w:t>市</w:t>
      </w:r>
      <w:r>
        <w:rPr>
          <w:rFonts w:ascii="仿宋" w:eastAsia="仿宋" w:hAnsi="仿宋" w:cs="仿宋_GB2312" w:hint="eastAsia"/>
          <w:kern w:val="0"/>
          <w:sz w:val="30"/>
          <w:szCs w:val="30"/>
        </w:rPr>
        <w:t>级部门决算中反映</w:t>
      </w:r>
      <w:r w:rsidR="00352B2A">
        <w:rPr>
          <w:rFonts w:ascii="仿宋" w:eastAsia="仿宋" w:hAnsi="仿宋" w:cs="仿宋_GB2312" w:hint="eastAsia"/>
          <w:kern w:val="0"/>
          <w:sz w:val="30"/>
          <w:szCs w:val="30"/>
        </w:rPr>
        <w:t>“政府特殊津贴”</w:t>
      </w:r>
      <w:r>
        <w:rPr>
          <w:rFonts w:ascii="仿宋" w:eastAsia="仿宋" w:hAnsi="仿宋" w:cs="仿宋_GB2312" w:hint="eastAsia"/>
          <w:kern w:val="0"/>
          <w:sz w:val="30"/>
          <w:szCs w:val="30"/>
        </w:rPr>
        <w:t>项目绩</w:t>
      </w:r>
      <w:r>
        <w:rPr>
          <w:rFonts w:ascii="仿宋" w:eastAsia="仿宋" w:hAnsi="仿宋" w:cs="仿宋_GB2312" w:hint="eastAsia"/>
          <w:kern w:val="0"/>
          <w:sz w:val="30"/>
          <w:szCs w:val="30"/>
        </w:rPr>
        <w:lastRenderedPageBreak/>
        <w:t>效自评结果。</w:t>
      </w:r>
    </w:p>
    <w:p w:rsidR="000A31AE" w:rsidRPr="00401706" w:rsidRDefault="00352B2A" w:rsidP="00352B2A">
      <w:pPr>
        <w:autoSpaceDE w:val="0"/>
        <w:autoSpaceDN w:val="0"/>
        <w:adjustRightInd w:val="0"/>
        <w:spacing w:line="360" w:lineRule="auto"/>
        <w:ind w:firstLine="585"/>
        <w:jc w:val="left"/>
        <w:rPr>
          <w:rFonts w:ascii="仿宋" w:eastAsia="仿宋" w:hAnsi="仿宋"/>
          <w:sz w:val="30"/>
          <w:szCs w:val="30"/>
        </w:rPr>
      </w:pPr>
      <w:r w:rsidRPr="00401706">
        <w:rPr>
          <w:rFonts w:ascii="仿宋" w:eastAsia="仿宋" w:hAnsi="仿宋" w:cs="仿宋_GB2312" w:hint="eastAsia"/>
          <w:kern w:val="0"/>
          <w:sz w:val="30"/>
          <w:szCs w:val="30"/>
        </w:rPr>
        <w:t>“政府特殊津贴”</w:t>
      </w:r>
      <w:r w:rsidR="00FB0A05" w:rsidRPr="00401706">
        <w:rPr>
          <w:rFonts w:ascii="仿宋" w:eastAsia="仿宋" w:hAnsi="仿宋" w:cs="仿宋_GB2312" w:hint="eastAsia"/>
          <w:kern w:val="0"/>
          <w:sz w:val="30"/>
          <w:szCs w:val="30"/>
        </w:rPr>
        <w:t>项目绩效自评综述：根据年初设定的绩效目标，</w:t>
      </w:r>
      <w:r w:rsidRPr="00401706">
        <w:rPr>
          <w:rFonts w:ascii="仿宋" w:eastAsia="仿宋" w:hAnsi="仿宋" w:cs="仿宋_GB2312" w:hint="eastAsia"/>
          <w:kern w:val="0"/>
          <w:sz w:val="30"/>
          <w:szCs w:val="30"/>
        </w:rPr>
        <w:t>该</w:t>
      </w:r>
      <w:r w:rsidR="00FB0A05" w:rsidRPr="00401706">
        <w:rPr>
          <w:rFonts w:ascii="仿宋" w:eastAsia="仿宋" w:hAnsi="仿宋" w:cs="仿宋_GB2312" w:hint="eastAsia"/>
          <w:kern w:val="0"/>
          <w:sz w:val="30"/>
          <w:szCs w:val="30"/>
        </w:rPr>
        <w:t>项目绩效自评得分为</w:t>
      </w:r>
      <w:r w:rsidR="0039699F" w:rsidRPr="00401706">
        <w:rPr>
          <w:rFonts w:ascii="仿宋" w:eastAsia="仿宋" w:hAnsi="仿宋" w:cs="仿宋_GB2312" w:hint="eastAsia"/>
          <w:kern w:val="0"/>
          <w:sz w:val="30"/>
          <w:szCs w:val="30"/>
        </w:rPr>
        <w:t>88</w:t>
      </w:r>
      <w:r w:rsidRPr="00401706">
        <w:rPr>
          <w:rFonts w:ascii="仿宋" w:eastAsia="仿宋" w:hAnsi="仿宋" w:cs="仿宋_GB2312" w:hint="eastAsia"/>
          <w:kern w:val="0"/>
          <w:sz w:val="30"/>
          <w:szCs w:val="30"/>
        </w:rPr>
        <w:t>分。</w:t>
      </w:r>
      <w:r w:rsidR="000A31AE" w:rsidRPr="00401706">
        <w:rPr>
          <w:rFonts w:ascii="仿宋" w:eastAsia="仿宋" w:hAnsi="仿宋" w:hint="eastAsia"/>
          <w:sz w:val="30"/>
          <w:szCs w:val="30"/>
        </w:rPr>
        <w:t>项目产出情况:按照景党发【2001】24号文中第九项  ---“引进和激励各类人才”中第40点，市政府设定人才资源开发专项基金。凡经双向选择到陶瓷企业生产科研急需专业第一线工作的本科生、研究生、博士生，按每人每月在工资外分别补贴1000元、2000元、5000元的标准，经人事部门考核后，由市人才资源开发专项基金拨付，该项目年度发放补贴资金共62万元。其中，景德镇市红叶陶瓷公司2019年享受政府补贴的人数为43人（含5名研究生），金品陶陶瓷股份有限公司共有8名本科生及2名研究生共10人享受政府补贴，享受政府补贴的人员均为毕业于陶瓷大学的本科及以上学历的人员，专业涵盖无机非金属、机械制造、美术、艺术设计等。项目效益情况</w:t>
      </w:r>
      <w:r w:rsidRPr="00401706">
        <w:rPr>
          <w:rFonts w:ascii="仿宋" w:eastAsia="仿宋" w:hAnsi="仿宋" w:hint="eastAsia"/>
          <w:sz w:val="30"/>
          <w:szCs w:val="30"/>
        </w:rPr>
        <w:t>:</w:t>
      </w:r>
      <w:r w:rsidR="000A31AE" w:rsidRPr="00401706">
        <w:rPr>
          <w:rFonts w:ascii="仿宋" w:eastAsia="仿宋" w:hAnsi="仿宋" w:hint="eastAsia"/>
          <w:sz w:val="30"/>
          <w:szCs w:val="30"/>
        </w:rPr>
        <w:t>通过实施人才引进专项基金项目，景德镇市红叶陶瓷有限责任公司和景德镇金品陶有限责任公司2019年累计引进人才53人，其中：46位本科生，主要分布在艺术设计、美术学、材料化学、机械电子工程等相关陶瓷专业，缓解了企业专业人才紧缺的矛盾；高层次人才的引进为企业的生产、科研补充了优质的后备力量，为企业的腾飞打下了扎实基础。</w:t>
      </w:r>
    </w:p>
    <w:p w:rsidR="000A31AE" w:rsidRPr="000A31AE" w:rsidRDefault="000A31AE">
      <w:pPr>
        <w:autoSpaceDE w:val="0"/>
        <w:autoSpaceDN w:val="0"/>
        <w:adjustRightInd w:val="0"/>
        <w:spacing w:line="360" w:lineRule="auto"/>
        <w:jc w:val="left"/>
        <w:rPr>
          <w:rFonts w:ascii="仿宋" w:eastAsia="仿宋" w:hAnsi="仿宋" w:cs="仿宋_GB2312"/>
          <w:kern w:val="0"/>
          <w:sz w:val="30"/>
          <w:szCs w:val="30"/>
        </w:rPr>
      </w:pPr>
    </w:p>
    <w:p w:rsidR="00380285" w:rsidRDefault="00380285"/>
    <w:p w:rsidR="00E76442" w:rsidRDefault="00E76442"/>
    <w:p w:rsidR="00E76442" w:rsidRDefault="00E76442"/>
    <w:p w:rsidR="00E76442" w:rsidRDefault="00E76442"/>
    <w:p w:rsidR="00E76442" w:rsidRDefault="00E76442"/>
    <w:tbl>
      <w:tblPr>
        <w:tblW w:w="0" w:type="auto"/>
        <w:jc w:val="center"/>
        <w:tblLayout w:type="fixed"/>
        <w:tblLook w:val="0000"/>
      </w:tblPr>
      <w:tblGrid>
        <w:gridCol w:w="588"/>
        <w:gridCol w:w="980"/>
        <w:gridCol w:w="1112"/>
        <w:gridCol w:w="730"/>
        <w:gridCol w:w="1134"/>
        <w:gridCol w:w="284"/>
        <w:gridCol w:w="850"/>
        <w:gridCol w:w="851"/>
        <w:gridCol w:w="283"/>
        <w:gridCol w:w="284"/>
        <w:gridCol w:w="425"/>
        <w:gridCol w:w="142"/>
        <w:gridCol w:w="709"/>
        <w:gridCol w:w="708"/>
      </w:tblGrid>
      <w:tr w:rsidR="00401706" w:rsidTr="000425BE">
        <w:trPr>
          <w:trHeight w:hRule="exact" w:val="454"/>
          <w:jc w:val="center"/>
        </w:trPr>
        <w:tc>
          <w:tcPr>
            <w:tcW w:w="9080" w:type="dxa"/>
            <w:gridSpan w:val="14"/>
            <w:tcBorders>
              <w:top w:val="nil"/>
              <w:left w:val="nil"/>
              <w:bottom w:val="nil"/>
              <w:right w:val="nil"/>
            </w:tcBorders>
            <w:vAlign w:val="center"/>
          </w:tcPr>
          <w:p w:rsidR="00401706" w:rsidRDefault="00401706" w:rsidP="000425BE">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401706" w:rsidTr="000425BE">
        <w:trPr>
          <w:trHeight w:val="201"/>
          <w:jc w:val="center"/>
        </w:trPr>
        <w:tc>
          <w:tcPr>
            <w:tcW w:w="9080" w:type="dxa"/>
            <w:gridSpan w:val="14"/>
            <w:tcBorders>
              <w:top w:val="nil"/>
              <w:left w:val="nil"/>
              <w:bottom w:val="nil"/>
              <w:right w:val="nil"/>
            </w:tcBorders>
          </w:tcPr>
          <w:p w:rsidR="00401706" w:rsidRDefault="00401706" w:rsidP="000425BE">
            <w:pPr>
              <w:widowControl/>
              <w:jc w:val="center"/>
              <w:rPr>
                <w:rFonts w:ascii="宋体" w:hAnsi="宋体" w:cs="宋体"/>
                <w:kern w:val="0"/>
                <w:sz w:val="22"/>
                <w:szCs w:val="22"/>
              </w:rPr>
            </w:pPr>
            <w:r>
              <w:rPr>
                <w:rFonts w:ascii="宋体" w:hAnsi="宋体" w:cs="宋体" w:hint="eastAsia"/>
                <w:kern w:val="0"/>
                <w:sz w:val="22"/>
                <w:szCs w:val="22"/>
              </w:rPr>
              <w:t>（ 2019 年度）</w:t>
            </w:r>
          </w:p>
        </w:tc>
      </w:tr>
      <w:tr w:rsidR="00401706" w:rsidTr="000425B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政府特殊津贴</w:t>
            </w:r>
          </w:p>
        </w:tc>
      </w:tr>
      <w:tr w:rsidR="00401706" w:rsidTr="000425BE">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景德镇市人社局</w:t>
            </w: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景德镇市人社局</w:t>
            </w:r>
          </w:p>
        </w:tc>
      </w:tr>
      <w:tr w:rsidR="00401706" w:rsidTr="000425BE">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401706" w:rsidTr="000425B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62</w:t>
            </w: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62</w:t>
            </w: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62</w:t>
            </w:r>
          </w:p>
        </w:tc>
        <w:tc>
          <w:tcPr>
            <w:tcW w:w="709"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401706" w:rsidTr="000425B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62</w:t>
            </w: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62</w:t>
            </w: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401706" w:rsidTr="000425B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401706" w:rsidTr="000425BE">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401706" w:rsidTr="000425BE">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401706" w:rsidTr="000425BE">
        <w:trPr>
          <w:trHeight w:hRule="exact" w:val="597"/>
          <w:jc w:val="center"/>
        </w:trPr>
        <w:tc>
          <w:tcPr>
            <w:tcW w:w="588"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3402" w:type="dxa"/>
            <w:gridSpan w:val="7"/>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533"/>
          <w:jc w:val="center"/>
        </w:trPr>
        <w:tc>
          <w:tcPr>
            <w:tcW w:w="588" w:type="dxa"/>
            <w:vMerge w:val="restart"/>
            <w:tcBorders>
              <w:top w:val="nil"/>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指标1：人才引进数量</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51</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指标2：硕士引进数量</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奖励力度不够</w:t>
            </w: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指标3：</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指标1：人才层次达标率</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指标2：招聘程序规范率</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指标3：招聘投诉率</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指标1：人才招聘及时率</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指标1：解决技工难题</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解决</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有解决</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指标1：推动大学生就业</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推动</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有推动</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指标2：促进瓷都发展</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促进</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有促进</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准备3：</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12" w:type="dxa"/>
            <w:vMerge w:val="restart"/>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指标1：满意度</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85%</w:t>
            </w: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82.7%</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588" w:type="dxa"/>
            <w:vMerge/>
            <w:tcBorders>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r w:rsidR="00401706" w:rsidTr="000425BE">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88</w:t>
            </w:r>
          </w:p>
        </w:tc>
        <w:tc>
          <w:tcPr>
            <w:tcW w:w="1417" w:type="dxa"/>
            <w:gridSpan w:val="2"/>
            <w:tcBorders>
              <w:top w:val="single" w:sz="4" w:space="0" w:color="auto"/>
              <w:left w:val="nil"/>
              <w:bottom w:val="single" w:sz="4" w:space="0" w:color="auto"/>
              <w:right w:val="single" w:sz="4" w:space="0" w:color="auto"/>
            </w:tcBorders>
            <w:vAlign w:val="center"/>
          </w:tcPr>
          <w:p w:rsidR="00401706" w:rsidRDefault="00401706" w:rsidP="000425BE">
            <w:pPr>
              <w:widowControl/>
              <w:spacing w:line="240" w:lineRule="exact"/>
              <w:jc w:val="center"/>
              <w:rPr>
                <w:rFonts w:ascii="宋体" w:hAnsi="宋体" w:cs="宋体"/>
                <w:kern w:val="0"/>
                <w:sz w:val="18"/>
                <w:szCs w:val="18"/>
              </w:rPr>
            </w:pPr>
          </w:p>
        </w:tc>
      </w:tr>
    </w:tbl>
    <w:p w:rsidR="00380285" w:rsidRDefault="00380285"/>
    <w:p w:rsidR="00E76442" w:rsidRDefault="00E76442">
      <w:pPr>
        <w:widowControl/>
        <w:spacing w:line="600" w:lineRule="exact"/>
        <w:ind w:firstLine="640"/>
        <w:jc w:val="center"/>
        <w:rPr>
          <w:rFonts w:ascii="宋体" w:hAnsi="宋体"/>
          <w:b/>
          <w:sz w:val="32"/>
          <w:szCs w:val="32"/>
        </w:rPr>
      </w:pPr>
    </w:p>
    <w:p w:rsidR="00380285" w:rsidRDefault="00FB0A05">
      <w:pPr>
        <w:widowControl/>
        <w:spacing w:line="600" w:lineRule="exact"/>
        <w:ind w:firstLine="640"/>
        <w:jc w:val="center"/>
        <w:rPr>
          <w:rFonts w:ascii="宋体" w:hAnsi="宋体"/>
          <w:b/>
          <w:sz w:val="32"/>
          <w:szCs w:val="32"/>
        </w:rPr>
      </w:pPr>
      <w:r>
        <w:rPr>
          <w:rFonts w:ascii="宋体" w:hAnsi="宋体" w:hint="eastAsia"/>
          <w:b/>
          <w:sz w:val="32"/>
          <w:szCs w:val="32"/>
        </w:rPr>
        <w:lastRenderedPageBreak/>
        <w:t>第四部分  名词解释</w:t>
      </w:r>
    </w:p>
    <w:p w:rsidR="00380285" w:rsidRDefault="00380285">
      <w:pPr>
        <w:ind w:firstLine="630"/>
        <w:jc w:val="left"/>
        <w:rPr>
          <w:rFonts w:ascii="仿宋" w:eastAsia="仿宋" w:hAnsi="仿宋"/>
          <w:sz w:val="30"/>
          <w:szCs w:val="30"/>
        </w:rPr>
      </w:pPr>
      <w:bookmarkStart w:id="0" w:name="_GoBack"/>
      <w:bookmarkEnd w:id="0"/>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一、财政拨款收入：指单位本年度从市级财政部门取得的财政拨款。</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二、上级补助收入：指事业单位从主管部门和上级单位取得的非财政补助收入。</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三、事业收入：指事业单位开展专业业务活动及其辅助活动取得的收入，事业单位收到的财政专户实际核拨的教育收费等资金在此反映。</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四、经营收入：指事业单位在专业业务活动及其辅助活动之外开展非独立核算经营活动取得的收入。</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五、附属单位缴款：指事业单位附属独立核算单位按照有关规定上缴的收入。</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六、其他收入：指单位取得的除上述“财政拨款收入”、“事业收入”、“经营收入”等以外的各项收入。</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七、用事业基金弥补收支差额：指事业单位用事业基金弥补当年收支差额的数额。</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八、</w:t>
      </w:r>
      <w:r w:rsidR="001A7342">
        <w:rPr>
          <w:rFonts w:ascii="仿宋" w:eastAsia="仿宋" w:hAnsi="仿宋" w:hint="eastAsia"/>
          <w:kern w:val="0"/>
          <w:sz w:val="30"/>
          <w:szCs w:val="30"/>
        </w:rPr>
        <w:t>年初</w:t>
      </w:r>
      <w:r>
        <w:rPr>
          <w:rFonts w:ascii="仿宋" w:eastAsia="仿宋" w:hAnsi="仿宋" w:hint="eastAsia"/>
          <w:kern w:val="0"/>
          <w:sz w:val="30"/>
          <w:szCs w:val="30"/>
        </w:rPr>
        <w:t>结转和结余：指</w:t>
      </w:r>
      <w:r w:rsidR="001A7342">
        <w:rPr>
          <w:rFonts w:ascii="仿宋" w:eastAsia="仿宋" w:hAnsi="仿宋" w:hint="eastAsia"/>
          <w:kern w:val="0"/>
          <w:sz w:val="30"/>
          <w:szCs w:val="30"/>
        </w:rPr>
        <w:t>全部结转和结余的资金数，包括</w:t>
      </w:r>
      <w:r w:rsidR="00C00280">
        <w:rPr>
          <w:rFonts w:ascii="仿宋" w:eastAsia="仿宋" w:hAnsi="仿宋" w:hint="eastAsia"/>
          <w:kern w:val="0"/>
          <w:sz w:val="30"/>
          <w:szCs w:val="30"/>
        </w:rPr>
        <w:t>上</w:t>
      </w:r>
      <w:r w:rsidR="001A7342">
        <w:rPr>
          <w:rFonts w:ascii="仿宋" w:eastAsia="仿宋" w:hAnsi="仿宋" w:hint="eastAsia"/>
          <w:kern w:val="0"/>
          <w:sz w:val="30"/>
          <w:szCs w:val="30"/>
        </w:rPr>
        <w:t>年结转结余资金和历年滚存结转结余资金</w:t>
      </w:r>
      <w:r>
        <w:rPr>
          <w:rFonts w:ascii="仿宋" w:eastAsia="仿宋" w:hAnsi="仿宋" w:hint="eastAsia"/>
          <w:kern w:val="0"/>
          <w:sz w:val="30"/>
          <w:szCs w:val="30"/>
        </w:rPr>
        <w:t>。</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九、一般公共服务（类）人大事务（款）行政运行（项）：指人大常委会办公室用于保障机构正常运行、开展日常工作的基本支出。</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lastRenderedPageBreak/>
        <w:t>十、结余分配：指事业单位按规定对非财政补助结余资金提取的职工福利基金、事业基金和缴纳的所得税，以及减少单位按规定应缴回的基本建设竣工项目结余资金。</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十</w:t>
      </w:r>
      <w:r w:rsidR="001A7342">
        <w:rPr>
          <w:rFonts w:ascii="仿宋" w:eastAsia="仿宋" w:hAnsi="仿宋" w:hint="eastAsia"/>
          <w:kern w:val="0"/>
          <w:sz w:val="30"/>
          <w:szCs w:val="30"/>
        </w:rPr>
        <w:t>一</w:t>
      </w:r>
      <w:r>
        <w:rPr>
          <w:rFonts w:ascii="仿宋" w:eastAsia="仿宋" w:hAnsi="仿宋" w:hint="eastAsia"/>
          <w:kern w:val="0"/>
          <w:sz w:val="30"/>
          <w:szCs w:val="30"/>
        </w:rPr>
        <w:t>、基本支出：指为保障机构正常运转、完成日常工作任务而发生的人员支出和公用支出。</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十</w:t>
      </w:r>
      <w:r w:rsidR="001A7342">
        <w:rPr>
          <w:rFonts w:ascii="仿宋" w:eastAsia="仿宋" w:hAnsi="仿宋" w:hint="eastAsia"/>
          <w:kern w:val="0"/>
          <w:sz w:val="30"/>
          <w:szCs w:val="30"/>
        </w:rPr>
        <w:t>二</w:t>
      </w:r>
      <w:r>
        <w:rPr>
          <w:rFonts w:ascii="仿宋" w:eastAsia="仿宋" w:hAnsi="仿宋" w:hint="eastAsia"/>
          <w:kern w:val="0"/>
          <w:sz w:val="30"/>
          <w:szCs w:val="30"/>
        </w:rPr>
        <w:t>、项目支出：指在基本支出之外为完成特定的行政任务或事业发展目标所发生的支出。</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十</w:t>
      </w:r>
      <w:r w:rsidR="001A7342">
        <w:rPr>
          <w:rFonts w:ascii="仿宋" w:eastAsia="仿宋" w:hAnsi="仿宋" w:hint="eastAsia"/>
          <w:kern w:val="0"/>
          <w:sz w:val="30"/>
          <w:szCs w:val="30"/>
        </w:rPr>
        <w:t>三</w:t>
      </w:r>
      <w:r>
        <w:rPr>
          <w:rFonts w:ascii="仿宋" w:eastAsia="仿宋" w:hAnsi="仿宋" w:hint="eastAsia"/>
          <w:kern w:val="0"/>
          <w:sz w:val="30"/>
          <w:szCs w:val="30"/>
        </w:rPr>
        <w:t>、上缴上级支出：指事业单位按照财政部门和主管部门的规定上缴上级单位的支出。</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十</w:t>
      </w:r>
      <w:r w:rsidR="001A7342">
        <w:rPr>
          <w:rFonts w:ascii="仿宋" w:eastAsia="仿宋" w:hAnsi="仿宋" w:hint="eastAsia"/>
          <w:kern w:val="0"/>
          <w:sz w:val="30"/>
          <w:szCs w:val="30"/>
        </w:rPr>
        <w:t>四</w:t>
      </w:r>
      <w:r>
        <w:rPr>
          <w:rFonts w:ascii="仿宋" w:eastAsia="仿宋" w:hAnsi="仿宋" w:hint="eastAsia"/>
          <w:kern w:val="0"/>
          <w:sz w:val="30"/>
          <w:szCs w:val="30"/>
        </w:rPr>
        <w:t>、经营支出：指事业单位在专业业务活动及其辅助活动之外开展非独立核算经营活动发生的支出。</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十</w:t>
      </w:r>
      <w:r w:rsidR="001A7342">
        <w:rPr>
          <w:rFonts w:ascii="仿宋" w:eastAsia="仿宋" w:hAnsi="仿宋" w:hint="eastAsia"/>
          <w:kern w:val="0"/>
          <w:sz w:val="30"/>
          <w:szCs w:val="30"/>
        </w:rPr>
        <w:t>五</w:t>
      </w:r>
      <w:r>
        <w:rPr>
          <w:rFonts w:ascii="仿宋" w:eastAsia="仿宋" w:hAnsi="仿宋" w:hint="eastAsia"/>
          <w:kern w:val="0"/>
          <w:sz w:val="30"/>
          <w:szCs w:val="30"/>
        </w:rPr>
        <w:t>、对附属单位补助支出：指事业单位用财政补助收入之外的收入对附属单位补助发生的支出。</w:t>
      </w:r>
    </w:p>
    <w:p w:rsidR="00401706" w:rsidRDefault="00401706" w:rsidP="00401706">
      <w:pPr>
        <w:ind w:firstLineChars="200" w:firstLine="600"/>
        <w:rPr>
          <w:rFonts w:ascii="仿宋" w:eastAsia="仿宋" w:hAnsi="仿宋"/>
          <w:kern w:val="0"/>
          <w:sz w:val="30"/>
          <w:szCs w:val="30"/>
        </w:rPr>
      </w:pPr>
      <w:r>
        <w:rPr>
          <w:rFonts w:ascii="仿宋" w:eastAsia="仿宋" w:hAnsi="仿宋" w:hint="eastAsia"/>
          <w:kern w:val="0"/>
          <w:sz w:val="30"/>
          <w:szCs w:val="30"/>
        </w:rPr>
        <w:t>十</w:t>
      </w:r>
      <w:r w:rsidR="001A7342">
        <w:rPr>
          <w:rFonts w:ascii="仿宋" w:eastAsia="仿宋" w:hAnsi="仿宋" w:hint="eastAsia"/>
          <w:kern w:val="0"/>
          <w:sz w:val="30"/>
          <w:szCs w:val="30"/>
        </w:rPr>
        <w:t>六</w:t>
      </w:r>
      <w:r>
        <w:rPr>
          <w:rFonts w:ascii="仿宋" w:eastAsia="仿宋" w:hAnsi="仿宋" w:hint="eastAsia"/>
          <w:kern w:val="0"/>
          <w:sz w:val="30"/>
          <w:szCs w:val="30"/>
        </w:rPr>
        <w:t>、“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w:t>
      </w:r>
      <w:r w:rsidR="001A7342">
        <w:rPr>
          <w:rFonts w:ascii="仿宋" w:eastAsia="仿宋" w:hAnsi="仿宋" w:hint="eastAsia"/>
          <w:kern w:val="0"/>
          <w:sz w:val="30"/>
          <w:szCs w:val="30"/>
        </w:rPr>
        <w:t>事</w:t>
      </w:r>
      <w:r>
        <w:rPr>
          <w:rFonts w:ascii="仿宋" w:eastAsia="仿宋" w:hAnsi="仿宋" w:hint="eastAsia"/>
          <w:kern w:val="0"/>
          <w:sz w:val="30"/>
          <w:szCs w:val="30"/>
        </w:rPr>
        <w:t>接待）支出。</w:t>
      </w:r>
    </w:p>
    <w:p w:rsidR="00401706" w:rsidRDefault="00401706" w:rsidP="00401706">
      <w:pPr>
        <w:ind w:firstLineChars="200" w:firstLine="600"/>
      </w:pPr>
      <w:r>
        <w:rPr>
          <w:rFonts w:ascii="仿宋" w:eastAsia="仿宋" w:hAnsi="仿宋" w:hint="eastAsia"/>
          <w:kern w:val="0"/>
          <w:sz w:val="30"/>
          <w:szCs w:val="30"/>
        </w:rPr>
        <w:t>十</w:t>
      </w:r>
      <w:r w:rsidR="001A7342">
        <w:rPr>
          <w:rFonts w:ascii="仿宋" w:eastAsia="仿宋" w:hAnsi="仿宋" w:hint="eastAsia"/>
          <w:kern w:val="0"/>
          <w:sz w:val="30"/>
          <w:szCs w:val="30"/>
        </w:rPr>
        <w:t>七</w:t>
      </w:r>
      <w:r>
        <w:rPr>
          <w:rFonts w:ascii="仿宋" w:eastAsia="仿宋" w:hAnsi="仿宋" w:hint="eastAsia"/>
          <w:kern w:val="0"/>
          <w:sz w:val="30"/>
          <w:szCs w:val="30"/>
        </w:rPr>
        <w:t>、机关运行经费：指为保障行政单位（含参照公务员法管理的事业单位）运行用于购买货物和服务的各项资金</w:t>
      </w:r>
      <w:r w:rsidR="001A7342">
        <w:rPr>
          <w:rFonts w:ascii="仿宋" w:eastAsia="仿宋" w:hAnsi="仿宋" w:hint="eastAsia"/>
          <w:kern w:val="0"/>
          <w:sz w:val="30"/>
          <w:szCs w:val="30"/>
        </w:rPr>
        <w:t>，统计口</w:t>
      </w:r>
      <w:r w:rsidR="003340FF">
        <w:rPr>
          <w:rFonts w:ascii="仿宋" w:eastAsia="仿宋" w:hAnsi="仿宋" w:hint="eastAsia"/>
          <w:kern w:val="0"/>
          <w:sz w:val="30"/>
          <w:szCs w:val="30"/>
        </w:rPr>
        <w:t xml:space="preserve"> </w:t>
      </w:r>
      <w:r w:rsidR="001A7342">
        <w:rPr>
          <w:rFonts w:ascii="仿宋" w:eastAsia="仿宋" w:hAnsi="仿宋" w:hint="eastAsia"/>
          <w:kern w:val="0"/>
          <w:sz w:val="30"/>
          <w:szCs w:val="30"/>
        </w:rPr>
        <w:lastRenderedPageBreak/>
        <w:t>径为使用一般公共预算财政拨款安排的基本支出中的日常公用经费支出。</w:t>
      </w:r>
    </w:p>
    <w:p w:rsidR="00380285" w:rsidRPr="00401706" w:rsidRDefault="00380285"/>
    <w:sectPr w:rsidR="00380285" w:rsidRPr="00401706" w:rsidSect="003802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DE1" w:rsidRDefault="00753DE1" w:rsidP="002C4D00">
      <w:r>
        <w:separator/>
      </w:r>
    </w:p>
  </w:endnote>
  <w:endnote w:type="continuationSeparator" w:id="1">
    <w:p w:rsidR="00753DE1" w:rsidRDefault="00753DE1" w:rsidP="002C4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DE1" w:rsidRDefault="00753DE1" w:rsidP="002C4D00">
      <w:r>
        <w:separator/>
      </w:r>
    </w:p>
  </w:footnote>
  <w:footnote w:type="continuationSeparator" w:id="1">
    <w:p w:rsidR="00753DE1" w:rsidRDefault="00753DE1" w:rsidP="002C4D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285"/>
    <w:rsid w:val="00017CB1"/>
    <w:rsid w:val="000A31AE"/>
    <w:rsid w:val="000B4C1E"/>
    <w:rsid w:val="000C7777"/>
    <w:rsid w:val="000E2F9E"/>
    <w:rsid w:val="00132E5C"/>
    <w:rsid w:val="00141431"/>
    <w:rsid w:val="001A7342"/>
    <w:rsid w:val="00240CC6"/>
    <w:rsid w:val="002C4D00"/>
    <w:rsid w:val="002F5DEF"/>
    <w:rsid w:val="003340FF"/>
    <w:rsid w:val="003467DB"/>
    <w:rsid w:val="00352B2A"/>
    <w:rsid w:val="00364863"/>
    <w:rsid w:val="00365CFC"/>
    <w:rsid w:val="00372374"/>
    <w:rsid w:val="00380285"/>
    <w:rsid w:val="0039699F"/>
    <w:rsid w:val="003A142A"/>
    <w:rsid w:val="003F24D8"/>
    <w:rsid w:val="00401706"/>
    <w:rsid w:val="00467D47"/>
    <w:rsid w:val="00481A92"/>
    <w:rsid w:val="004C7978"/>
    <w:rsid w:val="00534797"/>
    <w:rsid w:val="005615C0"/>
    <w:rsid w:val="0066103E"/>
    <w:rsid w:val="006D21ED"/>
    <w:rsid w:val="00753DE1"/>
    <w:rsid w:val="007A64FA"/>
    <w:rsid w:val="00804A25"/>
    <w:rsid w:val="00811BDF"/>
    <w:rsid w:val="00866000"/>
    <w:rsid w:val="008946D6"/>
    <w:rsid w:val="008C6AEB"/>
    <w:rsid w:val="009122D1"/>
    <w:rsid w:val="009305EC"/>
    <w:rsid w:val="00943B6E"/>
    <w:rsid w:val="00A1570C"/>
    <w:rsid w:val="00A41B02"/>
    <w:rsid w:val="00BB7B79"/>
    <w:rsid w:val="00BD0A2F"/>
    <w:rsid w:val="00BD3A34"/>
    <w:rsid w:val="00C00280"/>
    <w:rsid w:val="00C2702F"/>
    <w:rsid w:val="00C85F55"/>
    <w:rsid w:val="00C946D9"/>
    <w:rsid w:val="00DB1097"/>
    <w:rsid w:val="00E32A0F"/>
    <w:rsid w:val="00E76442"/>
    <w:rsid w:val="00EA2EA5"/>
    <w:rsid w:val="00F26EDF"/>
    <w:rsid w:val="00FA2E74"/>
    <w:rsid w:val="00FB0A05"/>
    <w:rsid w:val="352A4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8028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380285"/>
    <w:pPr>
      <w:widowControl/>
    </w:pPr>
    <w:rPr>
      <w:kern w:val="0"/>
      <w:szCs w:val="21"/>
    </w:rPr>
  </w:style>
  <w:style w:type="paragraph" w:styleId="a3">
    <w:name w:val="header"/>
    <w:basedOn w:val="a"/>
    <w:link w:val="Char"/>
    <w:rsid w:val="002C4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4D00"/>
    <w:rPr>
      <w:kern w:val="2"/>
      <w:sz w:val="18"/>
      <w:szCs w:val="18"/>
    </w:rPr>
  </w:style>
  <w:style w:type="paragraph" w:styleId="a4">
    <w:name w:val="footer"/>
    <w:basedOn w:val="a"/>
    <w:link w:val="Char0"/>
    <w:rsid w:val="002C4D00"/>
    <w:pPr>
      <w:tabs>
        <w:tab w:val="center" w:pos="4153"/>
        <w:tab w:val="right" w:pos="8306"/>
      </w:tabs>
      <w:snapToGrid w:val="0"/>
      <w:jc w:val="left"/>
    </w:pPr>
    <w:rPr>
      <w:sz w:val="18"/>
      <w:szCs w:val="18"/>
    </w:rPr>
  </w:style>
  <w:style w:type="character" w:customStyle="1" w:styleId="Char0">
    <w:name w:val="页脚 Char"/>
    <w:basedOn w:val="a0"/>
    <w:link w:val="a4"/>
    <w:rsid w:val="002C4D00"/>
    <w:rPr>
      <w:kern w:val="2"/>
      <w:sz w:val="18"/>
      <w:szCs w:val="18"/>
    </w:rPr>
  </w:style>
  <w:style w:type="paragraph" w:styleId="a5">
    <w:name w:val="Balloon Text"/>
    <w:basedOn w:val="a"/>
    <w:link w:val="Char1"/>
    <w:rsid w:val="002C4D00"/>
    <w:rPr>
      <w:sz w:val="18"/>
      <w:szCs w:val="18"/>
    </w:rPr>
  </w:style>
  <w:style w:type="character" w:customStyle="1" w:styleId="Char1">
    <w:name w:val="批注框文本 Char"/>
    <w:basedOn w:val="a0"/>
    <w:link w:val="a5"/>
    <w:rsid w:val="002C4D00"/>
    <w:rPr>
      <w:kern w:val="2"/>
      <w:sz w:val="18"/>
      <w:szCs w:val="18"/>
    </w:rPr>
  </w:style>
</w:styles>
</file>

<file path=word/webSettings.xml><?xml version="1.0" encoding="utf-8"?>
<w:webSettings xmlns:r="http://schemas.openxmlformats.org/officeDocument/2006/relationships" xmlns:w="http://schemas.openxmlformats.org/wordprocessingml/2006/main">
  <w:divs>
    <w:div w:id="503324521">
      <w:bodyDiv w:val="1"/>
      <w:marLeft w:val="0"/>
      <w:marRight w:val="0"/>
      <w:marTop w:val="0"/>
      <w:marBottom w:val="0"/>
      <w:divBdr>
        <w:top w:val="none" w:sz="0" w:space="0" w:color="auto"/>
        <w:left w:val="none" w:sz="0" w:space="0" w:color="auto"/>
        <w:bottom w:val="none" w:sz="0" w:space="0" w:color="auto"/>
        <w:right w:val="none" w:sz="0" w:space="0" w:color="auto"/>
      </w:divBdr>
      <w:divsChild>
        <w:div w:id="8621368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pgos</cp:lastModifiedBy>
  <cp:revision>23</cp:revision>
  <cp:lastPrinted>2020-10-14T03:02:00Z</cp:lastPrinted>
  <dcterms:created xsi:type="dcterms:W3CDTF">2020-09-25T01:41:00Z</dcterms:created>
  <dcterms:modified xsi:type="dcterms:W3CDTF">2020-10-14T03:21:00Z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