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cs="宋体"/>
          <w:b/>
          <w:bCs/>
          <w:sz w:val="44"/>
          <w:szCs w:val="44"/>
        </w:rPr>
      </w:pPr>
      <w:r>
        <w:rPr>
          <w:rFonts w:ascii="宋体" w:hAnsi="宋体" w:cs="宋体"/>
          <w:b/>
          <w:bCs/>
          <w:sz w:val="44"/>
          <w:szCs w:val="44"/>
        </w:rPr>
        <w:t xml:space="preserve">                </w:t>
      </w:r>
      <w:r>
        <w:rPr>
          <w:rFonts w:hint="eastAsia" w:ascii="宋体" w:hAnsi="宋体" w:cs="宋体"/>
          <w:b/>
          <w:bCs/>
          <w:sz w:val="44"/>
          <w:szCs w:val="44"/>
        </w:rPr>
        <w:t>麻醉科简介</w:t>
      </w:r>
    </w:p>
    <w:p>
      <w:pPr>
        <w:ind w:firstLine="560" w:firstLineChars="200"/>
        <w:rPr>
          <w:rFonts w:ascii="宋体" w:cs="华文仿宋"/>
          <w:sz w:val="28"/>
          <w:szCs w:val="28"/>
        </w:rPr>
      </w:pPr>
      <w:r>
        <w:rPr>
          <w:rFonts w:hint="eastAsia" w:ascii="宋体" w:hAnsi="宋体" w:cs="华文仿宋"/>
          <w:sz w:val="28"/>
          <w:szCs w:val="28"/>
          <w:lang w:eastAsia="zh-CN"/>
        </w:rPr>
        <w:t>景德镇市第一人民医院</w:t>
      </w:r>
      <w:r>
        <w:rPr>
          <w:rFonts w:hint="eastAsia" w:ascii="宋体" w:hAnsi="宋体" w:cs="华文仿宋"/>
          <w:sz w:val="28"/>
          <w:szCs w:val="28"/>
        </w:rPr>
        <w:t>麻醉科成立于上世纪</w:t>
      </w:r>
      <w:r>
        <w:rPr>
          <w:rFonts w:ascii="宋体" w:hAnsi="宋体" w:cs="华文仿宋"/>
          <w:sz w:val="28"/>
          <w:szCs w:val="28"/>
        </w:rPr>
        <w:t>50</w:t>
      </w:r>
      <w:r>
        <w:rPr>
          <w:rFonts w:hint="eastAsia" w:ascii="宋体" w:hAnsi="宋体" w:cs="华文仿宋"/>
          <w:sz w:val="28"/>
          <w:szCs w:val="28"/>
        </w:rPr>
        <w:t>年代初，</w:t>
      </w:r>
      <w:r>
        <w:rPr>
          <w:rFonts w:hint="eastAsia" w:ascii="宋体" w:hAnsi="宋体" w:cs="华文仿宋"/>
          <w:bCs/>
          <w:sz w:val="28"/>
          <w:szCs w:val="28"/>
        </w:rPr>
        <w:t>现有医务人员</w:t>
      </w:r>
      <w:r>
        <w:rPr>
          <w:rFonts w:ascii="宋体" w:hAnsi="宋体" w:cs="华文仿宋"/>
          <w:bCs/>
          <w:sz w:val="28"/>
          <w:szCs w:val="28"/>
        </w:rPr>
        <w:t>47</w:t>
      </w:r>
      <w:r>
        <w:rPr>
          <w:rFonts w:hint="eastAsia" w:ascii="宋体" w:hAnsi="宋体" w:cs="华文仿宋"/>
          <w:bCs/>
          <w:sz w:val="28"/>
          <w:szCs w:val="28"/>
        </w:rPr>
        <w:t>名，医师</w:t>
      </w:r>
      <w:r>
        <w:rPr>
          <w:rFonts w:ascii="宋体" w:hAnsi="宋体" w:cs="华文仿宋"/>
          <w:bCs/>
          <w:sz w:val="28"/>
          <w:szCs w:val="28"/>
        </w:rPr>
        <w:t>16</w:t>
      </w:r>
      <w:r>
        <w:rPr>
          <w:rFonts w:hint="eastAsia" w:ascii="宋体" w:hAnsi="宋体" w:cs="华文仿宋"/>
          <w:bCs/>
          <w:sz w:val="28"/>
          <w:szCs w:val="28"/>
        </w:rPr>
        <w:t>人，副主任医师职称</w:t>
      </w:r>
      <w:r>
        <w:rPr>
          <w:rFonts w:ascii="宋体" w:hAnsi="宋体" w:cs="华文仿宋"/>
          <w:bCs/>
          <w:sz w:val="28"/>
          <w:szCs w:val="28"/>
        </w:rPr>
        <w:t>7</w:t>
      </w:r>
      <w:r>
        <w:rPr>
          <w:rFonts w:hint="eastAsia" w:ascii="宋体" w:hAnsi="宋体" w:cs="华文仿宋"/>
          <w:bCs/>
          <w:sz w:val="28"/>
          <w:szCs w:val="28"/>
        </w:rPr>
        <w:t>人，主治医师</w:t>
      </w:r>
      <w:r>
        <w:rPr>
          <w:rFonts w:ascii="宋体" w:hAnsi="宋体" w:cs="华文仿宋"/>
          <w:bCs/>
          <w:sz w:val="28"/>
          <w:szCs w:val="28"/>
        </w:rPr>
        <w:t>6</w:t>
      </w:r>
      <w:r>
        <w:rPr>
          <w:rFonts w:hint="eastAsia" w:ascii="宋体" w:hAnsi="宋体" w:cs="华文仿宋"/>
          <w:bCs/>
          <w:sz w:val="28"/>
          <w:szCs w:val="28"/>
        </w:rPr>
        <w:t>人，医师</w:t>
      </w:r>
      <w:r>
        <w:rPr>
          <w:rFonts w:ascii="宋体" w:hAnsi="宋体" w:cs="华文仿宋"/>
          <w:bCs/>
          <w:sz w:val="28"/>
          <w:szCs w:val="28"/>
        </w:rPr>
        <w:t>3</w:t>
      </w:r>
      <w:r>
        <w:rPr>
          <w:rFonts w:hint="eastAsia" w:ascii="宋体" w:hAnsi="宋体" w:cs="华文仿宋"/>
          <w:bCs/>
          <w:sz w:val="28"/>
          <w:szCs w:val="28"/>
        </w:rPr>
        <w:t>人，其中硕士研究生</w:t>
      </w:r>
      <w:r>
        <w:rPr>
          <w:rFonts w:ascii="宋体" w:hAnsi="宋体" w:cs="华文仿宋"/>
          <w:bCs/>
          <w:sz w:val="28"/>
          <w:szCs w:val="28"/>
        </w:rPr>
        <w:t>3</w:t>
      </w:r>
      <w:r>
        <w:rPr>
          <w:rFonts w:hint="eastAsia" w:ascii="宋体" w:hAnsi="宋体" w:cs="华文仿宋"/>
          <w:bCs/>
          <w:sz w:val="28"/>
          <w:szCs w:val="28"/>
        </w:rPr>
        <w:t>名。护士</w:t>
      </w:r>
      <w:r>
        <w:rPr>
          <w:rFonts w:ascii="宋体" w:hAnsi="宋体" w:cs="华文仿宋"/>
          <w:bCs/>
          <w:sz w:val="28"/>
          <w:szCs w:val="28"/>
        </w:rPr>
        <w:t>31</w:t>
      </w:r>
      <w:r>
        <w:rPr>
          <w:rFonts w:hint="eastAsia" w:ascii="宋体" w:hAnsi="宋体" w:cs="华文仿宋"/>
          <w:bCs/>
          <w:sz w:val="28"/>
          <w:szCs w:val="28"/>
        </w:rPr>
        <w:t>名，其中复苏室护士</w:t>
      </w:r>
      <w:r>
        <w:rPr>
          <w:rFonts w:ascii="宋体" w:hAnsi="宋体" w:cs="华文仿宋"/>
          <w:bCs/>
          <w:sz w:val="28"/>
          <w:szCs w:val="28"/>
        </w:rPr>
        <w:t>3</w:t>
      </w:r>
      <w:r>
        <w:rPr>
          <w:rFonts w:hint="eastAsia" w:ascii="宋体" w:hAnsi="宋体" w:cs="华文仿宋"/>
          <w:bCs/>
          <w:sz w:val="28"/>
          <w:szCs w:val="28"/>
        </w:rPr>
        <w:t>名，麻醉护士</w:t>
      </w:r>
      <w:r>
        <w:rPr>
          <w:rFonts w:ascii="宋体" w:hAnsi="宋体" w:cs="华文仿宋"/>
          <w:bCs/>
          <w:sz w:val="28"/>
          <w:szCs w:val="28"/>
        </w:rPr>
        <w:t>1</w:t>
      </w:r>
      <w:r>
        <w:rPr>
          <w:rFonts w:hint="eastAsia" w:ascii="宋体" w:hAnsi="宋体" w:cs="华文仿宋"/>
          <w:bCs/>
          <w:sz w:val="28"/>
          <w:szCs w:val="28"/>
        </w:rPr>
        <w:t>名，设备维修人员</w:t>
      </w:r>
      <w:r>
        <w:rPr>
          <w:rFonts w:ascii="宋体" w:hAnsi="宋体" w:cs="华文仿宋"/>
          <w:bCs/>
          <w:sz w:val="28"/>
          <w:szCs w:val="28"/>
        </w:rPr>
        <w:t>1</w:t>
      </w:r>
      <w:r>
        <w:rPr>
          <w:rFonts w:hint="eastAsia" w:ascii="宋体" w:hAnsi="宋体" w:cs="华文仿宋"/>
          <w:bCs/>
          <w:sz w:val="28"/>
          <w:szCs w:val="28"/>
        </w:rPr>
        <w:t>名。</w:t>
      </w:r>
    </w:p>
    <w:p>
      <w:pPr>
        <w:ind w:firstLine="560" w:firstLineChars="200"/>
        <w:rPr>
          <w:rFonts w:ascii="宋体" w:cs="华文仿宋"/>
          <w:bCs/>
          <w:sz w:val="28"/>
          <w:szCs w:val="28"/>
        </w:rPr>
      </w:pPr>
      <w:r>
        <w:rPr>
          <w:rFonts w:hint="eastAsia" w:ascii="宋体" w:hAnsi="宋体" w:cs="华文仿宋"/>
          <w:bCs/>
          <w:sz w:val="28"/>
          <w:szCs w:val="28"/>
        </w:rPr>
        <w:t>麻醉科是我市唯一的国家级麻醉教学基地，集科研</w:t>
      </w:r>
      <w:r>
        <w:rPr>
          <w:rFonts w:hint="eastAsia" w:ascii="宋体" w:hAnsi="宋体"/>
          <w:sz w:val="28"/>
          <w:szCs w:val="28"/>
        </w:rPr>
        <w:t>、教学、临床为一体的医教研全面发展的科室。麻醉科近年来，在有影响的杂志上发表文章</w:t>
      </w:r>
      <w:r>
        <w:rPr>
          <w:rFonts w:ascii="宋体" w:hAnsi="宋体"/>
          <w:sz w:val="28"/>
          <w:szCs w:val="28"/>
        </w:rPr>
        <w:t>26</w:t>
      </w:r>
      <w:r>
        <w:rPr>
          <w:rFonts w:hint="eastAsia" w:ascii="宋体" w:hAnsi="宋体"/>
          <w:sz w:val="28"/>
          <w:szCs w:val="28"/>
        </w:rPr>
        <w:t>篇，省级文章</w:t>
      </w:r>
      <w:r>
        <w:rPr>
          <w:rFonts w:ascii="宋体" w:hAnsi="宋体"/>
          <w:sz w:val="28"/>
          <w:szCs w:val="28"/>
        </w:rPr>
        <w:t>15</w:t>
      </w:r>
      <w:r>
        <w:rPr>
          <w:rFonts w:hint="eastAsia" w:ascii="宋体" w:hAnsi="宋体"/>
          <w:sz w:val="28"/>
          <w:szCs w:val="28"/>
        </w:rPr>
        <w:t>篇，国家级文章</w:t>
      </w:r>
      <w:r>
        <w:rPr>
          <w:rFonts w:ascii="宋体" w:hAnsi="宋体"/>
          <w:sz w:val="28"/>
          <w:szCs w:val="28"/>
        </w:rPr>
        <w:t>11</w:t>
      </w:r>
      <w:r>
        <w:rPr>
          <w:rFonts w:hint="eastAsia" w:ascii="宋体" w:hAnsi="宋体"/>
          <w:sz w:val="28"/>
          <w:szCs w:val="28"/>
        </w:rPr>
        <w:t>篇，市级课题</w:t>
      </w:r>
      <w:r>
        <w:rPr>
          <w:rFonts w:ascii="宋体" w:hAnsi="宋体"/>
          <w:sz w:val="28"/>
          <w:szCs w:val="28"/>
        </w:rPr>
        <w:t>7</w:t>
      </w:r>
      <w:r>
        <w:rPr>
          <w:rFonts w:hint="eastAsia" w:ascii="宋体" w:hAnsi="宋体"/>
          <w:sz w:val="28"/>
          <w:szCs w:val="28"/>
        </w:rPr>
        <w:t>项，其中</w:t>
      </w:r>
      <w:r>
        <w:rPr>
          <w:rFonts w:ascii="宋体" w:hAnsi="宋体"/>
          <w:sz w:val="28"/>
          <w:szCs w:val="28"/>
        </w:rPr>
        <w:t>5</w:t>
      </w:r>
      <w:r>
        <w:rPr>
          <w:rFonts w:hint="eastAsia" w:ascii="宋体" w:hAnsi="宋体"/>
          <w:sz w:val="28"/>
          <w:szCs w:val="28"/>
        </w:rPr>
        <w:t>项课题已经市科技局成果鉴定。</w:t>
      </w:r>
    </w:p>
    <w:p>
      <w:pPr>
        <w:widowControl/>
        <w:shd w:val="clear" w:color="auto" w:fill="FFFFFF"/>
        <w:ind w:firstLine="560" w:firstLineChars="200"/>
        <w:jc w:val="left"/>
        <w:rPr>
          <w:rFonts w:ascii="宋体" w:cs="宋体"/>
          <w:color w:val="000000"/>
          <w:sz w:val="28"/>
          <w:szCs w:val="28"/>
          <w:shd w:val="clear" w:color="auto" w:fill="FFFFFF"/>
        </w:rPr>
      </w:pPr>
      <w:r>
        <w:rPr>
          <w:rFonts w:hint="eastAsia" w:ascii="宋体" w:hAnsi="宋体" w:cs="宋体"/>
          <w:color w:val="000000"/>
          <w:sz w:val="28"/>
          <w:szCs w:val="28"/>
          <w:shd w:val="clear" w:color="auto" w:fill="FFFFFF"/>
        </w:rPr>
        <w:t>麻醉科设有</w:t>
      </w:r>
      <w:r>
        <w:rPr>
          <w:rFonts w:ascii="宋体" w:hAnsi="宋体" w:cs="宋体"/>
          <w:color w:val="000000"/>
          <w:sz w:val="28"/>
          <w:szCs w:val="28"/>
          <w:shd w:val="clear" w:color="auto" w:fill="FFFFFF"/>
        </w:rPr>
        <w:t>12</w:t>
      </w:r>
      <w:r>
        <w:rPr>
          <w:rFonts w:hint="eastAsia" w:ascii="宋体" w:hAnsi="宋体" w:cs="宋体"/>
          <w:color w:val="000000"/>
          <w:sz w:val="28"/>
          <w:szCs w:val="28"/>
          <w:shd w:val="clear" w:color="auto" w:fill="FFFFFF"/>
        </w:rPr>
        <w:t>个手术间，一个复苏室（内设</w:t>
      </w:r>
      <w:r>
        <w:rPr>
          <w:rFonts w:ascii="宋体" w:hAnsi="宋体" w:cs="宋体"/>
          <w:color w:val="000000"/>
          <w:sz w:val="28"/>
          <w:szCs w:val="28"/>
          <w:shd w:val="clear" w:color="auto" w:fill="FFFFFF"/>
        </w:rPr>
        <w:t>4</w:t>
      </w:r>
      <w:r>
        <w:rPr>
          <w:rFonts w:hint="eastAsia" w:ascii="宋体" w:hAnsi="宋体" w:cs="宋体"/>
          <w:color w:val="000000"/>
          <w:sz w:val="28"/>
          <w:szCs w:val="28"/>
          <w:shd w:val="clear" w:color="auto" w:fill="FFFFFF"/>
        </w:rPr>
        <w:t>张病床），复苏室设备功能齐全，还没有教研室，仪器室，医师办公室，主任办公室，麻醉准备间等，另外还设有麻醉科门诊室。</w:t>
      </w:r>
    </w:p>
    <w:p>
      <w:pPr>
        <w:widowControl/>
        <w:shd w:val="clear" w:color="auto" w:fill="FFFFFF"/>
        <w:jc w:val="left"/>
        <w:rPr>
          <w:rFonts w:ascii="宋体" w:cs="宋体"/>
          <w:b/>
          <w:color w:val="000000"/>
          <w:sz w:val="32"/>
          <w:szCs w:val="32"/>
          <w:shd w:val="clear" w:color="auto" w:fill="FFFFFF"/>
        </w:rPr>
      </w:pPr>
      <w:r>
        <w:rPr>
          <w:rFonts w:hint="eastAsia" w:ascii="宋体" w:hAnsi="宋体" w:cs="宋体"/>
          <w:b/>
          <w:color w:val="000000"/>
          <w:sz w:val="32"/>
          <w:szCs w:val="32"/>
          <w:shd w:val="clear" w:color="auto" w:fill="FFFFFF"/>
        </w:rPr>
        <w:t>科室设备</w:t>
      </w:r>
    </w:p>
    <w:p>
      <w:pPr>
        <w:widowControl/>
        <w:shd w:val="clear" w:color="auto" w:fill="FFFFFF"/>
        <w:jc w:val="left"/>
        <w:rPr>
          <w:rFonts w:ascii="宋体"/>
          <w:sz w:val="28"/>
          <w:szCs w:val="28"/>
        </w:rPr>
      </w:pPr>
      <w:r>
        <w:rPr>
          <w:rFonts w:ascii="宋体" w:hAnsi="宋体" w:cs="宋体"/>
          <w:color w:val="000000"/>
          <w:sz w:val="28"/>
          <w:szCs w:val="28"/>
          <w:shd w:val="clear" w:color="auto" w:fill="FFFFFF"/>
        </w:rPr>
        <w:t xml:space="preserve">    </w:t>
      </w:r>
      <w:r>
        <w:rPr>
          <w:rFonts w:hint="eastAsia" w:ascii="宋体" w:hAnsi="宋体" w:cs="宋体"/>
          <w:color w:val="000000"/>
          <w:sz w:val="28"/>
          <w:szCs w:val="28"/>
          <w:shd w:val="clear" w:color="auto" w:fill="FFFFFF"/>
        </w:rPr>
        <w:t>每间手术间都备有麻醉机</w:t>
      </w:r>
      <w:r>
        <w:rPr>
          <w:rFonts w:hint="eastAsia" w:ascii="宋体" w:hAnsi="宋体"/>
          <w:sz w:val="28"/>
          <w:szCs w:val="28"/>
        </w:rPr>
        <w:t>、多功能监护仪、中心供氧、中心压缩空气、中心负压吸引及手麻信息系统。每间手术间除了常规的心电、血氧饱和度、无创血压、二氧化碳呼末监测外，还配备有双有创血压监测，双体温监测，每间配有注射泵，还配有简易呼吸器及抢救器材、抢救药品柜等。</w:t>
      </w:r>
    </w:p>
    <w:p>
      <w:pPr>
        <w:widowControl/>
        <w:shd w:val="clear" w:color="auto" w:fill="FFFFFF"/>
        <w:ind w:firstLine="570"/>
        <w:jc w:val="left"/>
        <w:rPr>
          <w:rFonts w:ascii="宋体"/>
          <w:sz w:val="28"/>
          <w:szCs w:val="28"/>
        </w:rPr>
      </w:pPr>
      <w:r>
        <w:rPr>
          <w:rFonts w:hint="eastAsia" w:ascii="宋体" w:hAnsi="宋体"/>
          <w:sz w:val="28"/>
          <w:szCs w:val="28"/>
        </w:rPr>
        <w:t>麻醉科还配有了转运呼吸机、转运监护仪，以便重症病人的转运。麻醉科拥有血气分析仪、输血指征仪、肌松监测仪、血糖测定仪，还配有麻醉深度、麻醉气体检测各两套，还配备了升降温设备、除颤仪、可视镜、可视纤支镜，困难气道抢救车，还配有世界品牌费森尤斯血液回收机，爱德华血流动力学监测仪以及德国西门子</w:t>
      </w:r>
      <w:r>
        <w:rPr>
          <w:rFonts w:ascii="宋体" w:hAnsi="宋体"/>
          <w:sz w:val="28"/>
          <w:szCs w:val="28"/>
        </w:rPr>
        <w:t>B</w:t>
      </w:r>
      <w:r>
        <w:rPr>
          <w:rFonts w:hint="eastAsia" w:ascii="宋体" w:hAnsi="宋体"/>
          <w:sz w:val="28"/>
          <w:szCs w:val="28"/>
        </w:rPr>
        <w:t>超机等设备，为高龄老年病人、危重症手术病人提供了强有力保障。</w:t>
      </w:r>
    </w:p>
    <w:p>
      <w:pPr>
        <w:widowControl/>
        <w:shd w:val="clear" w:color="auto" w:fill="FFFFFF"/>
        <w:jc w:val="left"/>
        <w:rPr>
          <w:rFonts w:ascii="宋体"/>
          <w:b/>
          <w:sz w:val="32"/>
          <w:szCs w:val="32"/>
        </w:rPr>
      </w:pPr>
    </w:p>
    <w:p>
      <w:pPr>
        <w:widowControl/>
        <w:shd w:val="clear" w:color="auto" w:fill="FFFFFF"/>
        <w:jc w:val="left"/>
        <w:rPr>
          <w:rFonts w:ascii="宋体"/>
          <w:b/>
          <w:sz w:val="32"/>
          <w:szCs w:val="32"/>
        </w:rPr>
      </w:pPr>
      <w:r>
        <w:rPr>
          <w:rFonts w:hint="eastAsia" w:ascii="宋体" w:hAnsi="宋体"/>
          <w:b/>
          <w:sz w:val="32"/>
          <w:szCs w:val="32"/>
        </w:rPr>
        <w:t>已开展成熟的麻醉技术</w:t>
      </w:r>
    </w:p>
    <w:p>
      <w:pPr>
        <w:widowControl/>
        <w:shd w:val="clear" w:color="auto" w:fill="FFFFFF"/>
        <w:jc w:val="left"/>
        <w:rPr>
          <w:rFonts w:ascii="宋体"/>
          <w:sz w:val="28"/>
          <w:szCs w:val="28"/>
        </w:rPr>
      </w:pPr>
      <w:r>
        <w:rPr>
          <w:rFonts w:ascii="宋体" w:hAnsi="宋体"/>
          <w:b/>
          <w:sz w:val="32"/>
          <w:szCs w:val="32"/>
        </w:rPr>
        <w:t xml:space="preserve">    </w:t>
      </w:r>
      <w:r>
        <w:rPr>
          <w:rFonts w:hint="eastAsia" w:ascii="宋体" w:hAnsi="宋体"/>
          <w:sz w:val="28"/>
          <w:szCs w:val="28"/>
        </w:rPr>
        <w:t>除常规手术麻醉外，还有体外循环下心内直视手术麻醉，单肺通气麻醉，介入手术麻醉，无痛分娩麻醉以及门诊麻醉：如无痛胃肠镜及治疗，无痛</w:t>
      </w:r>
      <w:r>
        <w:rPr>
          <w:rFonts w:ascii="宋体" w:hAnsi="宋体"/>
          <w:sz w:val="28"/>
          <w:szCs w:val="28"/>
        </w:rPr>
        <w:t>ERCP</w:t>
      </w:r>
      <w:r>
        <w:rPr>
          <w:rFonts w:hint="eastAsia" w:ascii="宋体" w:hAnsi="宋体"/>
          <w:sz w:val="28"/>
          <w:szCs w:val="28"/>
        </w:rPr>
        <w:t>，无痛人流清宫等。</w:t>
      </w:r>
    </w:p>
    <w:p>
      <w:pPr>
        <w:widowControl/>
        <w:shd w:val="clear" w:color="auto" w:fill="FFFFFF"/>
        <w:jc w:val="left"/>
        <w:rPr>
          <w:rFonts w:ascii="宋体"/>
          <w:b/>
          <w:sz w:val="32"/>
          <w:szCs w:val="32"/>
        </w:rPr>
      </w:pPr>
      <w:r>
        <w:rPr>
          <w:rFonts w:hint="eastAsia" w:ascii="宋体"/>
          <w:b/>
          <w:sz w:val="32"/>
          <w:szCs w:val="32"/>
        </w:rPr>
        <w:t>新开展的麻醉技术</w:t>
      </w:r>
    </w:p>
    <w:p>
      <w:pPr>
        <w:widowControl/>
        <w:shd w:val="clear" w:color="auto" w:fill="FFFFFF"/>
        <w:jc w:val="left"/>
        <w:rPr>
          <w:rFonts w:ascii="宋体"/>
          <w:sz w:val="28"/>
          <w:szCs w:val="28"/>
        </w:rPr>
      </w:pPr>
      <w:r>
        <w:rPr>
          <w:rFonts w:ascii="宋体"/>
          <w:b/>
          <w:sz w:val="32"/>
          <w:szCs w:val="32"/>
        </w:rPr>
        <w:t xml:space="preserve">     </w:t>
      </w:r>
      <w:r>
        <w:rPr>
          <w:rFonts w:ascii="宋体"/>
          <w:sz w:val="28"/>
          <w:szCs w:val="28"/>
        </w:rPr>
        <w:t>B</w:t>
      </w:r>
      <w:r>
        <w:rPr>
          <w:rFonts w:hint="eastAsia" w:ascii="宋体"/>
          <w:sz w:val="28"/>
          <w:szCs w:val="28"/>
        </w:rPr>
        <w:t>超引导下各种复杂的神经阻滞麻醉技术。</w:t>
      </w:r>
    </w:p>
    <w:p>
      <w:pPr>
        <w:widowControl/>
        <w:shd w:val="clear" w:color="auto" w:fill="FFFFFF"/>
        <w:jc w:val="left"/>
        <w:rPr>
          <w:rFonts w:ascii="宋体"/>
          <w:b/>
          <w:sz w:val="32"/>
          <w:szCs w:val="32"/>
        </w:rPr>
      </w:pPr>
      <w:r>
        <w:rPr>
          <w:rFonts w:hint="eastAsia" w:ascii="宋体"/>
          <w:b/>
          <w:sz w:val="32"/>
          <w:szCs w:val="32"/>
          <w:lang w:eastAsia="zh-CN"/>
        </w:rPr>
        <w:t>科室</w:t>
      </w:r>
      <w:r>
        <w:rPr>
          <w:rFonts w:hint="eastAsia" w:ascii="宋体"/>
          <w:b/>
          <w:sz w:val="32"/>
          <w:szCs w:val="32"/>
        </w:rPr>
        <w:t>荣誉</w:t>
      </w:r>
    </w:p>
    <w:p>
      <w:pPr>
        <w:widowControl/>
        <w:shd w:val="clear" w:color="auto" w:fill="FFFFFF"/>
        <w:jc w:val="left"/>
        <w:rPr>
          <w:rFonts w:ascii="宋体"/>
          <w:sz w:val="28"/>
          <w:szCs w:val="28"/>
        </w:rPr>
      </w:pPr>
      <w:r>
        <w:rPr>
          <w:rFonts w:ascii="宋体"/>
          <w:b/>
          <w:sz w:val="32"/>
          <w:szCs w:val="32"/>
        </w:rPr>
        <w:t xml:space="preserve">    </w:t>
      </w:r>
      <w:r>
        <w:rPr>
          <w:rFonts w:hint="eastAsia" w:ascii="宋体"/>
          <w:sz w:val="28"/>
          <w:szCs w:val="28"/>
        </w:rPr>
        <w:t>在</w:t>
      </w:r>
      <w:r>
        <w:rPr>
          <w:rFonts w:ascii="宋体"/>
          <w:sz w:val="28"/>
          <w:szCs w:val="28"/>
        </w:rPr>
        <w:t>2019</w:t>
      </w:r>
      <w:r>
        <w:rPr>
          <w:rFonts w:hint="eastAsia" w:ascii="宋体"/>
          <w:sz w:val="28"/>
          <w:szCs w:val="28"/>
        </w:rPr>
        <w:t>年获得母婴安全知识技能省级比武决赛省级团体三等奖，获得全市新生儿复苏理论知识和技能大比武麻醉专业个人三等奖和团体三等奖</w:t>
      </w:r>
    </w:p>
    <w:p>
      <w:pPr>
        <w:widowControl/>
        <w:shd w:val="clear" w:color="auto" w:fill="FFFFFF"/>
        <w:jc w:val="left"/>
        <w:rPr>
          <w:rFonts w:ascii="宋体"/>
          <w:b/>
          <w:sz w:val="32"/>
          <w:szCs w:val="32"/>
        </w:rPr>
      </w:pPr>
      <w:r>
        <w:rPr>
          <w:rFonts w:hint="eastAsia" w:ascii="宋体"/>
          <w:b/>
          <w:sz w:val="32"/>
          <w:szCs w:val="32"/>
        </w:rPr>
        <w:t>麻醉科电话</w:t>
      </w:r>
      <w:r>
        <w:rPr>
          <w:rFonts w:ascii="宋体"/>
          <w:b/>
          <w:sz w:val="32"/>
          <w:szCs w:val="32"/>
        </w:rPr>
        <w:t>:0798-8560139</w:t>
      </w:r>
    </w:p>
    <w:p>
      <w:pPr>
        <w:widowControl/>
        <w:shd w:val="clear" w:color="auto" w:fill="FFFFFF"/>
        <w:jc w:val="left"/>
        <w:rPr>
          <w:rFonts w:ascii="微软雅黑" w:hAnsi="微软雅黑" w:eastAsia="微软雅黑" w:cs="微软雅黑"/>
          <w:b/>
          <w:color w:val="000000"/>
          <w:sz w:val="32"/>
          <w:szCs w:val="32"/>
        </w:rPr>
      </w:pPr>
      <w:r>
        <w:rPr>
          <w:rFonts w:hint="eastAsia" w:ascii="宋体" w:hAnsi="宋体"/>
          <w:b/>
          <w:sz w:val="32"/>
          <w:szCs w:val="32"/>
        </w:rPr>
        <w:t>学科带头人</w:t>
      </w:r>
    </w:p>
    <w:p>
      <w:pPr>
        <w:ind w:firstLine="560" w:firstLineChars="200"/>
        <w:rPr>
          <w:rFonts w:ascii="华文仿宋" w:hAnsi="华文仿宋" w:eastAsia="华文仿宋" w:cs="华文仿宋"/>
          <w:sz w:val="28"/>
          <w:szCs w:val="28"/>
        </w:rPr>
      </w:pPr>
      <w:r>
        <w:rPr>
          <w:rFonts w:ascii="宋体" w:hAnsi="宋体"/>
          <w:sz w:val="28"/>
          <w:szCs w:val="28"/>
        </w:rPr>
        <w:t xml:space="preserve">         </w:t>
      </w:r>
      <w:r>
        <w:rPr>
          <w:rFonts w:hint="eastAsia" w:ascii="宋体" w:hAnsi="宋体"/>
          <w:b/>
          <w:sz w:val="44"/>
          <w:szCs w:val="44"/>
        </w:rPr>
        <w:t>占胜福</w:t>
      </w:r>
      <w:r>
        <w:rPr>
          <w:rFonts w:ascii="宋体" w:hAnsi="宋体"/>
          <w:b/>
          <w:sz w:val="44"/>
          <w:szCs w:val="44"/>
        </w:rPr>
        <w:t xml:space="preserve"> </w:t>
      </w:r>
      <w:r>
        <w:rPr>
          <w:rFonts w:ascii="宋体" w:hAnsi="宋体"/>
          <w:sz w:val="28"/>
          <w:szCs w:val="28"/>
        </w:rPr>
        <w:t xml:space="preserve"> </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851" w:right="1416" w:bottom="709"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3132"/>
    <w:rsid w:val="000166E7"/>
    <w:rsid w:val="000B2661"/>
    <w:rsid w:val="000C73C3"/>
    <w:rsid w:val="000E7D59"/>
    <w:rsid w:val="000F23A5"/>
    <w:rsid w:val="0011178B"/>
    <w:rsid w:val="00122961"/>
    <w:rsid w:val="001559BF"/>
    <w:rsid w:val="001A4C68"/>
    <w:rsid w:val="001E13AF"/>
    <w:rsid w:val="00202226"/>
    <w:rsid w:val="0021606D"/>
    <w:rsid w:val="00264443"/>
    <w:rsid w:val="00290416"/>
    <w:rsid w:val="002B1269"/>
    <w:rsid w:val="002F11A6"/>
    <w:rsid w:val="002F79D7"/>
    <w:rsid w:val="003B408C"/>
    <w:rsid w:val="003C659F"/>
    <w:rsid w:val="003F6CB6"/>
    <w:rsid w:val="004375C1"/>
    <w:rsid w:val="004604D0"/>
    <w:rsid w:val="004D7A8E"/>
    <w:rsid w:val="005636EA"/>
    <w:rsid w:val="005A0FC9"/>
    <w:rsid w:val="005C7B5E"/>
    <w:rsid w:val="005D5BB3"/>
    <w:rsid w:val="005F31FD"/>
    <w:rsid w:val="005F327D"/>
    <w:rsid w:val="0060293F"/>
    <w:rsid w:val="00602C46"/>
    <w:rsid w:val="00681A30"/>
    <w:rsid w:val="006933B7"/>
    <w:rsid w:val="006D7E4F"/>
    <w:rsid w:val="006E00C8"/>
    <w:rsid w:val="006E175F"/>
    <w:rsid w:val="007062A0"/>
    <w:rsid w:val="00756793"/>
    <w:rsid w:val="007E15BC"/>
    <w:rsid w:val="00811291"/>
    <w:rsid w:val="00812161"/>
    <w:rsid w:val="00845D8D"/>
    <w:rsid w:val="00881628"/>
    <w:rsid w:val="008A519E"/>
    <w:rsid w:val="008C43C3"/>
    <w:rsid w:val="008E2855"/>
    <w:rsid w:val="00926A2B"/>
    <w:rsid w:val="009711CA"/>
    <w:rsid w:val="0098256E"/>
    <w:rsid w:val="009A5E46"/>
    <w:rsid w:val="009B0115"/>
    <w:rsid w:val="009D3A00"/>
    <w:rsid w:val="00A257A5"/>
    <w:rsid w:val="00A53132"/>
    <w:rsid w:val="00A8019F"/>
    <w:rsid w:val="00AC076B"/>
    <w:rsid w:val="00AC1A45"/>
    <w:rsid w:val="00AF4C01"/>
    <w:rsid w:val="00B04151"/>
    <w:rsid w:val="00B33145"/>
    <w:rsid w:val="00B41919"/>
    <w:rsid w:val="00B835AD"/>
    <w:rsid w:val="00B90A48"/>
    <w:rsid w:val="00B93C81"/>
    <w:rsid w:val="00BB21FE"/>
    <w:rsid w:val="00C353A1"/>
    <w:rsid w:val="00C87215"/>
    <w:rsid w:val="00CD2A11"/>
    <w:rsid w:val="00CD3194"/>
    <w:rsid w:val="00D349A1"/>
    <w:rsid w:val="00D42EA5"/>
    <w:rsid w:val="00D965CA"/>
    <w:rsid w:val="00DD4B76"/>
    <w:rsid w:val="00DE76DA"/>
    <w:rsid w:val="00E002EB"/>
    <w:rsid w:val="00E16E73"/>
    <w:rsid w:val="00E436C3"/>
    <w:rsid w:val="00E717C6"/>
    <w:rsid w:val="00EF43AE"/>
    <w:rsid w:val="00F27D5B"/>
    <w:rsid w:val="00F57E6A"/>
    <w:rsid w:val="00F666BA"/>
    <w:rsid w:val="00FD34A4"/>
    <w:rsid w:val="00FE1F94"/>
    <w:rsid w:val="00FE20BE"/>
    <w:rsid w:val="00FF6FE7"/>
    <w:rsid w:val="0820307D"/>
    <w:rsid w:val="253A68CB"/>
    <w:rsid w:val="264137B5"/>
    <w:rsid w:val="2BDC064C"/>
    <w:rsid w:val="41534BE0"/>
    <w:rsid w:val="6380250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99"/>
    <w:pPr>
      <w:keepNext/>
      <w:keepLines/>
      <w:spacing w:line="576" w:lineRule="auto"/>
      <w:outlineLvl w:val="0"/>
    </w:pPr>
    <w:rPr>
      <w:rFonts w:ascii="Times New Roman" w:hAnsi="Times New Roman"/>
      <w:b/>
      <w:kern w:val="44"/>
      <w:sz w:val="44"/>
      <w:szCs w:val="20"/>
    </w:rPr>
  </w:style>
  <w:style w:type="paragraph" w:styleId="3">
    <w:name w:val="heading 3"/>
    <w:basedOn w:val="1"/>
    <w:next w:val="1"/>
    <w:link w:val="11"/>
    <w:qFormat/>
    <w:uiPriority w:val="99"/>
    <w:pPr>
      <w:keepNext/>
      <w:keepLines/>
      <w:spacing w:line="413" w:lineRule="auto"/>
      <w:outlineLvl w:val="2"/>
    </w:pPr>
    <w:rPr>
      <w:b/>
      <w:sz w:val="32"/>
    </w:rPr>
  </w:style>
  <w:style w:type="character" w:default="1" w:styleId="8">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4"/>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kern w:val="0"/>
      <w:sz w:val="24"/>
    </w:rPr>
  </w:style>
  <w:style w:type="character" w:customStyle="1" w:styleId="10">
    <w:name w:val="Heading 1 Char"/>
    <w:basedOn w:val="8"/>
    <w:link w:val="2"/>
    <w:qFormat/>
    <w:locked/>
    <w:uiPriority w:val="99"/>
    <w:rPr>
      <w:rFonts w:cs="Times New Roman"/>
      <w:b/>
      <w:kern w:val="44"/>
      <w:sz w:val="44"/>
    </w:rPr>
  </w:style>
  <w:style w:type="character" w:customStyle="1" w:styleId="11">
    <w:name w:val="Heading 3 Char"/>
    <w:basedOn w:val="8"/>
    <w:link w:val="3"/>
    <w:semiHidden/>
    <w:qFormat/>
    <w:locked/>
    <w:uiPriority w:val="99"/>
    <w:rPr>
      <w:rFonts w:ascii="Calibri" w:hAnsi="Calibri" w:cs="Times New Roman"/>
      <w:b/>
      <w:bCs/>
      <w:sz w:val="32"/>
      <w:szCs w:val="32"/>
    </w:rPr>
  </w:style>
  <w:style w:type="character" w:customStyle="1" w:styleId="12">
    <w:name w:val="Header Char"/>
    <w:basedOn w:val="8"/>
    <w:link w:val="6"/>
    <w:qFormat/>
    <w:locked/>
    <w:uiPriority w:val="99"/>
    <w:rPr>
      <w:rFonts w:ascii="Calibri" w:hAnsi="Calibri" w:eastAsia="宋体" w:cs="Times New Roman"/>
      <w:kern w:val="2"/>
      <w:sz w:val="18"/>
      <w:szCs w:val="18"/>
    </w:rPr>
  </w:style>
  <w:style w:type="character" w:customStyle="1" w:styleId="13">
    <w:name w:val="Footer Char"/>
    <w:basedOn w:val="8"/>
    <w:link w:val="5"/>
    <w:qFormat/>
    <w:locked/>
    <w:uiPriority w:val="99"/>
    <w:rPr>
      <w:rFonts w:ascii="Calibri" w:hAnsi="Calibri" w:eastAsia="宋体" w:cs="Times New Roman"/>
      <w:kern w:val="2"/>
      <w:sz w:val="18"/>
      <w:szCs w:val="18"/>
    </w:rPr>
  </w:style>
  <w:style w:type="character" w:customStyle="1" w:styleId="14">
    <w:name w:val="Balloon Text Char"/>
    <w:basedOn w:val="8"/>
    <w:link w:val="4"/>
    <w:qFormat/>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3</Pages>
  <Words>163</Words>
  <Characters>935</Characters>
  <Lines>0</Lines>
  <Paragraphs>0</Paragraphs>
  <TotalTime>0</TotalTime>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2018-09-06T15:29:00Z</dcterms:created>
  <dc:creator>HP</dc:creator>
  <cp:lastModifiedBy>Administrator</cp:lastModifiedBy>
  <cp:lastPrinted>2019-12-09T02:08:00Z</cp:lastPrinted>
  <dcterms:modified xsi:type="dcterms:W3CDTF">2020-12-15T02:51:48Z</dcterms:modified>
  <dc:title>                麻醉科简介</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