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</w:t>
      </w:r>
      <w:r>
        <w:rPr>
          <w:sz w:val="28"/>
          <w:szCs w:val="28"/>
        </w:rPr>
        <w:t>神经内科科室简介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景德镇市第一人民医院</w:t>
      </w:r>
      <w:r>
        <w:rPr>
          <w:rFonts w:hint="eastAsia"/>
          <w:sz w:val="28"/>
          <w:szCs w:val="28"/>
        </w:rPr>
        <w:t>神经内科成立于1991年，经过不断发展壮大，现已经形成具有一定规模和专科医疗特色的医教研全面发展的科室。现有床位110张，医护人员65名，主任、教授2名，副主任医师1名，主治医师5名，医师5名，护理人员52名.其中硕士5名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能开展的检查：核磁共振成像、电子计算机体层扫描、数字减影血管造影、彩色多普勒超声及肌电图、视频脑电图等多项检查。开展血浆同型半胱氨酸检测、脑卒中危险因素筛查。</w:t>
      </w:r>
    </w:p>
    <w:p>
      <w:pPr>
        <w:ind w:firstLine="560" w:firstLineChars="200"/>
        <w:rPr>
          <w:rFonts w:ascii="宋体" w:hAnsi="宋体" w:cs="宋体"/>
          <w:kern w:val="0"/>
          <w:sz w:val="28"/>
          <w:szCs w:val="28"/>
        </w:rPr>
      </w:pPr>
      <w:r>
        <w:rPr>
          <w:rFonts w:hint="eastAsia"/>
          <w:sz w:val="28"/>
          <w:szCs w:val="28"/>
        </w:rPr>
        <w:t>能开展颅内血肿微创清除术，</w:t>
      </w:r>
      <w:r>
        <w:rPr>
          <w:rFonts w:hint="eastAsia" w:ascii="宋体" w:hAnsi="宋体" w:cs="宋体"/>
          <w:kern w:val="0"/>
          <w:sz w:val="28"/>
          <w:szCs w:val="28"/>
        </w:rPr>
        <w:t>脑血管病的神经介入治疗（颈内动脉狭窄、椎动脉狭窄支架植入术，颅内动脉瘤弹簧栓塞术，颅内动静脉畸形Onyx胶栓塞术），脑卒中的早期康复治疗。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科室有</w:t>
      </w:r>
      <w:r>
        <w:rPr>
          <w:rFonts w:hint="eastAsia"/>
          <w:sz w:val="28"/>
          <w:szCs w:val="28"/>
        </w:rPr>
        <w:t>急性脑梗死</w:t>
      </w:r>
      <w:r>
        <w:rPr>
          <w:sz w:val="28"/>
          <w:szCs w:val="28"/>
        </w:rPr>
        <w:t>4.5</w:t>
      </w:r>
      <w:r>
        <w:rPr>
          <w:rFonts w:hint="eastAsia"/>
          <w:sz w:val="28"/>
          <w:szCs w:val="28"/>
        </w:rPr>
        <w:t>小时内</w:t>
      </w:r>
      <w:r>
        <w:rPr>
          <w:sz w:val="28"/>
          <w:szCs w:val="28"/>
        </w:rPr>
        <w:t>rt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PA</w:t>
      </w:r>
      <w:r>
        <w:rPr>
          <w:rFonts w:hint="eastAsia"/>
          <w:sz w:val="28"/>
          <w:szCs w:val="28"/>
        </w:rPr>
        <w:t>静脉溶栓</w:t>
      </w:r>
      <w:r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急性脑梗死桥接动脉机械取栓术等新技术。</w:t>
      </w:r>
    </w:p>
    <w:p>
      <w:pPr>
        <w:ind w:firstLine="560" w:firstLineChars="200"/>
        <w:rPr>
          <w:rFonts w:ascii="宋体" w:hAnsi="宋体" w:cs="宋体"/>
          <w:kern w:val="0"/>
          <w:sz w:val="28"/>
          <w:szCs w:val="28"/>
        </w:rPr>
      </w:pPr>
      <w:r>
        <w:rPr>
          <w:rFonts w:hint="eastAsia"/>
          <w:sz w:val="28"/>
          <w:szCs w:val="28"/>
        </w:rPr>
        <w:t>科室曾获得市科技进步二等奖2项，三等奖3项，</w:t>
      </w:r>
      <w:r>
        <w:rPr>
          <w:rFonts w:hint="eastAsia" w:ascii="宋体" w:hAnsi="宋体" w:cs="宋体"/>
          <w:kern w:val="0"/>
          <w:sz w:val="28"/>
          <w:szCs w:val="28"/>
        </w:rPr>
        <w:t>医院学科建设优秀科室，优质护理服务先进病房，医院感动服务先进科室。</w:t>
      </w:r>
    </w:p>
    <w:p>
      <w:pPr>
        <w:ind w:firstLine="560" w:firstLineChars="20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科室电话：07988560103</w:t>
      </w:r>
    </w:p>
    <w:p>
      <w:pPr>
        <w:ind w:firstLine="560" w:firstLineChars="200"/>
        <w:rPr>
          <w:rFonts w:ascii="宋体" w:hAnsi="宋体" w:cs="宋体"/>
          <w:kern w:val="0"/>
          <w:sz w:val="28"/>
          <w:szCs w:val="28"/>
        </w:rPr>
      </w:pPr>
    </w:p>
    <w:p>
      <w:pPr>
        <w:ind w:firstLine="560" w:firstLineChars="200"/>
        <w:rPr>
          <w:rFonts w:ascii="Calibri" w:hAnsi="Calibri" w:cs="Times New Roman"/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</w:p>
    <w:p>
      <w:pPr>
        <w:ind w:firstLine="560" w:firstLineChars="200"/>
        <w:rPr>
          <w:rFonts w:ascii="宋体" w:hAnsi="宋体" w:cs="宋体"/>
          <w:kern w:val="0"/>
          <w:sz w:val="28"/>
          <w:szCs w:val="28"/>
        </w:rPr>
      </w:pPr>
    </w:p>
    <w:p>
      <w:pPr>
        <w:ind w:firstLine="560" w:firstLineChars="200"/>
        <w:rPr>
          <w:rFonts w:ascii="宋体" w:hAnsi="宋体" w:cs="宋体"/>
          <w:kern w:val="0"/>
          <w:sz w:val="28"/>
          <w:szCs w:val="28"/>
        </w:rPr>
      </w:pPr>
    </w:p>
    <w:p>
      <w:pPr>
        <w:ind w:firstLine="560" w:firstLineChars="200"/>
        <w:rPr>
          <w:rFonts w:ascii="Calibri" w:hAnsi="Calibri" w:cs="Times New Roman"/>
          <w:sz w:val="28"/>
          <w:szCs w:val="28"/>
        </w:rPr>
      </w:pPr>
    </w:p>
    <w:p>
      <w:pPr>
        <w:ind w:firstLine="560" w:firstLineChars="200"/>
        <w:rPr>
          <w:rFonts w:ascii="宋体" w:hAnsi="宋体" w:cs="宋体"/>
          <w:kern w:val="0"/>
          <w:sz w:val="28"/>
          <w:szCs w:val="28"/>
        </w:rPr>
      </w:pPr>
    </w:p>
    <w:p>
      <w:pPr>
        <w:ind w:firstLine="560" w:firstLineChars="200"/>
        <w:rPr>
          <w:rFonts w:ascii="宋体" w:hAnsi="宋体" w:cs="宋体"/>
          <w:kern w:val="0"/>
          <w:sz w:val="28"/>
          <w:szCs w:val="28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</w:t>
      </w:r>
    </w:p>
    <w:p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lang w:eastAsia="zh-CN"/>
        </w:rPr>
        <w:t>学科带头人：</w:t>
      </w:r>
      <w:r>
        <w:rPr>
          <w:rFonts w:hint="eastAsia"/>
        </w:rPr>
        <w:t>曹铭华</w:t>
      </w:r>
      <w:bookmarkStart w:id="0" w:name="_GoBack"/>
      <w:bookmarkEnd w:id="0"/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18AE"/>
    <w:rsid w:val="001427BC"/>
    <w:rsid w:val="00187ED9"/>
    <w:rsid w:val="001D61C3"/>
    <w:rsid w:val="00485E3A"/>
    <w:rsid w:val="005110BE"/>
    <w:rsid w:val="00571A3D"/>
    <w:rsid w:val="007A0ACC"/>
    <w:rsid w:val="0090082D"/>
    <w:rsid w:val="009E2FC7"/>
    <w:rsid w:val="00A03D2E"/>
    <w:rsid w:val="00B52110"/>
    <w:rsid w:val="00B57549"/>
    <w:rsid w:val="00BB3154"/>
    <w:rsid w:val="00D17DEE"/>
    <w:rsid w:val="00D418AE"/>
    <w:rsid w:val="00D7277F"/>
    <w:rsid w:val="00E647F6"/>
    <w:rsid w:val="00EA7EF7"/>
    <w:rsid w:val="00EE6A98"/>
    <w:rsid w:val="00F24B95"/>
    <w:rsid w:val="00F60020"/>
    <w:rsid w:val="00F639FD"/>
    <w:rsid w:val="00F83742"/>
    <w:rsid w:val="2782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ITSK.com</Company>
  <Pages>1</Pages>
  <Words>144</Words>
  <Characters>823</Characters>
  <Lines>6</Lines>
  <Paragraphs>1</Paragraphs>
  <TotalTime>0</TotalTime>
  <ScaleCrop>false</ScaleCrop>
  <LinksUpToDate>false</LinksUpToDate>
  <CharactersWithSpaces>966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2019-11-25T11:28:00Z</dcterms:created>
  <dc:creator>SkyUser</dc:creator>
  <cp:lastModifiedBy>Administrator</cp:lastModifiedBy>
  <dcterms:modified xsi:type="dcterms:W3CDTF">2020-12-15T03:04:53Z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