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A164F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Fonts w:ascii="微软雅黑" w:hAnsi="微软雅黑" w:eastAsia="微软雅黑" w:cs="微软雅黑"/>
          <w:i w:val="0"/>
          <w:iCs w:val="0"/>
          <w:caps w:val="0"/>
          <w:color w:val="000000"/>
          <w:spacing w:val="0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bdr w:val="none" w:color="auto" w:sz="0" w:space="0"/>
        </w:rPr>
        <w:t>地理位置</w:t>
      </w:r>
    </w:p>
    <w:p w14:paraId="4D50419C">
      <w:r>
        <w:drawing>
          <wp:inline distT="0" distB="0" distL="114300" distR="114300">
            <wp:extent cx="5269230" cy="4406900"/>
            <wp:effectExtent l="0" t="0" r="11430" b="165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440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33594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08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</w:rPr>
        <w:t>老院区地址：景德镇市中华北路317号（可乘27路到达）</w:t>
      </w:r>
      <w:bookmarkStart w:id="0" w:name="_GoBack"/>
      <w:bookmarkEnd w:id="0"/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</w:rPr>
        <w:t>　</w:t>
      </w:r>
    </w:p>
    <w:p w14:paraId="0FEA80C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08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</w:rPr>
        <w:t>办公室：0798—8560600 </w:t>
      </w:r>
    </w:p>
    <w:p w14:paraId="108ECEA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08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</w:rPr>
        <w:t>医务科：0798—8560366</w:t>
      </w:r>
    </w:p>
    <w:p w14:paraId="245B3C5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08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</w:rPr>
        <w:t>急救电话：0798—8560120</w:t>
      </w:r>
    </w:p>
    <w:p w14:paraId="1EF83E2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08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</w:rPr>
        <w:t>投诉电话：000798—8561161</w:t>
      </w:r>
    </w:p>
    <w:p w14:paraId="1073EFF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08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</w:rPr>
        <w:t>邮编：333000</w:t>
      </w:r>
    </w:p>
    <w:p w14:paraId="283A173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3B6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2025-12-23T06:55:00Z</dcterms:created>
  <dc:creator>Administrator</dc:creator>
  <cp:lastModifiedBy>WPS_1494810792</cp:lastModifiedBy>
  <dcterms:modified xsi:type="dcterms:W3CDTF">2025-12-23T06:55:49Z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eyJoZGlkIjoiMGY4N2UxOGEwNjRmMDA3MmU5YmI2YTZlZTFmMGQ0Y2IiLCJ1c2VySWQiOiIyODAyNTA0NTEifQ==</vt:lpwstr>
  </property>
  <property fmtid="{D5CDD505-2E9C-101B-9397-08002B2CF9AE}" pid="4" name="ICV">
    <vt:lpwstr>B741027194004A2987CD51B9B5F87468_12</vt:lpwstr>
  </property>
</Properties>
</file>