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96BF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
          <w:bCs/>
          <w:sz w:val="40"/>
          <w:szCs w:val="40"/>
        </w:rPr>
      </w:pPr>
      <w:r>
        <w:rPr>
          <w:rFonts w:hint="eastAsia" w:ascii="方正小标宋简体" w:hAnsi="方正小标宋简体" w:eastAsia="方正小标宋简体" w:cs="方正小标宋简体"/>
          <w:b/>
          <w:bCs/>
          <w:sz w:val="40"/>
          <w:szCs w:val="40"/>
        </w:rPr>
        <w:t>景德镇市田家炳外国语学校2025年高一年级体育班自主招生办法</w:t>
      </w:r>
    </w:p>
    <w:p w14:paraId="31AA0F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1632E9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shd w:val="clear" w:color="auto" w:fill="FFFFFF"/>
        </w:rPr>
      </w:pPr>
      <w:r>
        <w:rPr>
          <w:rFonts w:hint="eastAsia" w:ascii="仿宋" w:hAnsi="仿宋" w:eastAsia="仿宋" w:cs="仿宋"/>
          <w:sz w:val="32"/>
          <w:szCs w:val="32"/>
        </w:rPr>
        <w:t>我校</w:t>
      </w:r>
      <w:r>
        <w:rPr>
          <w:rFonts w:hint="eastAsia" w:ascii="仿宋" w:hAnsi="仿宋" w:eastAsia="仿宋" w:cs="仿宋"/>
          <w:sz w:val="32"/>
          <w:szCs w:val="32"/>
          <w:lang w:eastAsia="zh-CN"/>
        </w:rPr>
        <w:t>是江西省重点建设中学，</w:t>
      </w:r>
      <w:r>
        <w:rPr>
          <w:rFonts w:hint="eastAsia" w:ascii="仿宋" w:hAnsi="仿宋" w:eastAsia="仿宋" w:cs="仿宋"/>
          <w:sz w:val="32"/>
          <w:szCs w:val="32"/>
        </w:rPr>
        <w:t>作为江西省青少年田径短跨跳项目后备人才基地、江西省体育运动学校选材点、省内唯一一个“江西省田径、游泳转训基地”和景德镇市武术体育传统项目学校，为进一步发挥辐射作用，</w:t>
      </w:r>
      <w:r>
        <w:rPr>
          <w:rFonts w:hint="eastAsia" w:ascii="仿宋" w:hAnsi="仿宋" w:eastAsia="仿宋" w:cs="仿宋"/>
          <w:sz w:val="32"/>
          <w:szCs w:val="32"/>
          <w:shd w:val="clear" w:color="auto" w:fill="FFFFFF"/>
        </w:rPr>
        <w:t>深化体教融合，发展学生个性，培养学生的体育兴趣和特长，满足高校体育特长生招生的需求，经景德镇市教体局批准，景德镇市田家炳外国语学校现计划面向景德镇市</w:t>
      </w:r>
      <w:r>
        <w:rPr>
          <w:rFonts w:hint="eastAsia" w:ascii="仿宋" w:hAnsi="仿宋" w:eastAsia="仿宋" w:cs="仿宋"/>
          <w:sz w:val="32"/>
          <w:szCs w:val="32"/>
          <w:shd w:val="clear" w:color="auto" w:fill="FFFFFF"/>
          <w:lang w:eastAsia="zh-CN"/>
        </w:rPr>
        <w:t>中心城区</w:t>
      </w:r>
      <w:r>
        <w:rPr>
          <w:rFonts w:hint="eastAsia" w:ascii="仿宋" w:hAnsi="仿宋" w:eastAsia="仿宋" w:cs="仿宋"/>
          <w:sz w:val="32"/>
          <w:szCs w:val="32"/>
          <w:shd w:val="clear" w:color="auto" w:fill="FFFFFF"/>
        </w:rPr>
        <w:t>初中毕业生招收体育生，为做好体育生的招生工作，现将有关事项安排如下：</w:t>
      </w:r>
    </w:p>
    <w:p w14:paraId="76268FD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sz w:val="32"/>
          <w:szCs w:val="32"/>
          <w:shd w:val="clear" w:color="auto" w:fill="FFFFFF"/>
        </w:rPr>
      </w:pPr>
      <w:r>
        <w:rPr>
          <w:rFonts w:hint="eastAsia" w:ascii="黑体" w:hAnsi="黑体" w:eastAsia="黑体" w:cs="黑体"/>
          <w:b/>
          <w:sz w:val="32"/>
          <w:szCs w:val="32"/>
        </w:rPr>
        <w:t>一、招生对象和报名条件</w:t>
      </w:r>
    </w:p>
    <w:p w14:paraId="329E6E7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rPr>
        <w:t>1.</w:t>
      </w:r>
      <w:r>
        <w:rPr>
          <w:rFonts w:hint="eastAsia" w:ascii="仿宋" w:hAnsi="仿宋" w:eastAsia="仿宋" w:cs="仿宋"/>
          <w:sz w:val="32"/>
          <w:szCs w:val="32"/>
          <w:lang w:eastAsia="zh-CN"/>
        </w:rPr>
        <w:t>在</w:t>
      </w:r>
      <w:r>
        <w:rPr>
          <w:rFonts w:hint="eastAsia" w:ascii="仿宋" w:hAnsi="仿宋" w:eastAsia="仿宋" w:cs="仿宋"/>
          <w:sz w:val="32"/>
          <w:szCs w:val="32"/>
        </w:rPr>
        <w:t>初中</w:t>
      </w:r>
      <w:r>
        <w:rPr>
          <w:rFonts w:hint="eastAsia" w:ascii="仿宋" w:hAnsi="仿宋" w:eastAsia="仿宋" w:cs="仿宋"/>
          <w:sz w:val="32"/>
          <w:szCs w:val="32"/>
          <w:lang w:eastAsia="zh-CN"/>
        </w:rPr>
        <w:t>阶段</w:t>
      </w:r>
      <w:r>
        <w:rPr>
          <w:rFonts w:hint="eastAsia" w:ascii="仿宋" w:hAnsi="仿宋" w:eastAsia="仿宋" w:cs="仿宋"/>
          <w:sz w:val="32"/>
          <w:szCs w:val="32"/>
        </w:rPr>
        <w:t>获江西省运动会、江西省青少年锦标赛或同等赛事单项前三名或国家二级及以上运动员的初中毕业生。</w:t>
      </w:r>
    </w:p>
    <w:p w14:paraId="72F0A5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2.在初中阶段参加的省教育厅、省体育局组织的系列比赛中，获得田径</w:t>
      </w:r>
      <w:r>
        <w:rPr>
          <w:rFonts w:hint="eastAsia" w:ascii="仿宋" w:hAnsi="仿宋" w:eastAsia="仿宋" w:cs="仿宋"/>
          <w:sz w:val="32"/>
          <w:szCs w:val="32"/>
          <w:lang w:eastAsia="zh-CN"/>
        </w:rPr>
        <w:t>（含接力项目）</w:t>
      </w:r>
      <w:r>
        <w:rPr>
          <w:rFonts w:hint="eastAsia" w:ascii="仿宋" w:hAnsi="仿宋" w:eastAsia="仿宋" w:cs="仿宋"/>
          <w:sz w:val="32"/>
          <w:szCs w:val="32"/>
        </w:rPr>
        <w:t>、游泳</w:t>
      </w:r>
      <w:r>
        <w:rPr>
          <w:rFonts w:hint="eastAsia" w:ascii="仿宋" w:hAnsi="仿宋" w:eastAsia="仿宋" w:cs="仿宋"/>
          <w:sz w:val="32"/>
          <w:szCs w:val="32"/>
          <w:lang w:eastAsia="zh-CN"/>
        </w:rPr>
        <w:t>（含接力项目）</w:t>
      </w:r>
      <w:r>
        <w:rPr>
          <w:rFonts w:hint="eastAsia" w:ascii="仿宋" w:hAnsi="仿宋" w:eastAsia="仿宋" w:cs="仿宋"/>
          <w:sz w:val="32"/>
          <w:szCs w:val="32"/>
        </w:rPr>
        <w:t>和武术</w:t>
      </w:r>
      <w:r>
        <w:rPr>
          <w:rFonts w:hint="eastAsia" w:ascii="仿宋" w:hAnsi="仿宋" w:eastAsia="仿宋" w:cs="仿宋"/>
          <w:sz w:val="32"/>
          <w:szCs w:val="32"/>
          <w:lang w:eastAsia="zh-CN"/>
        </w:rPr>
        <w:t>比赛单项</w:t>
      </w:r>
      <w:r>
        <w:rPr>
          <w:rFonts w:hint="eastAsia" w:ascii="仿宋" w:hAnsi="仿宋" w:eastAsia="仿宋" w:cs="仿宋"/>
          <w:sz w:val="32"/>
          <w:szCs w:val="32"/>
        </w:rPr>
        <w:t>前八名</w:t>
      </w:r>
      <w:r>
        <w:rPr>
          <w:rFonts w:hint="eastAsia" w:ascii="仿宋" w:hAnsi="仿宋" w:eastAsia="仿宋" w:cs="仿宋"/>
          <w:sz w:val="32"/>
          <w:szCs w:val="32"/>
        </w:rPr>
        <w:t>的初中毕业生。</w:t>
      </w:r>
    </w:p>
    <w:p w14:paraId="2BE181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3.在初中阶段参加的景德镇市中小学生田径运动会比赛中，获得前</w:t>
      </w:r>
      <w:r>
        <w:rPr>
          <w:rFonts w:hint="eastAsia" w:ascii="仿宋" w:hAnsi="仿宋" w:eastAsia="仿宋" w:cs="仿宋"/>
          <w:sz w:val="32"/>
          <w:szCs w:val="32"/>
          <w:lang w:eastAsia="zh-CN"/>
        </w:rPr>
        <w:t>六</w:t>
      </w:r>
      <w:r>
        <w:rPr>
          <w:rFonts w:hint="eastAsia" w:ascii="仿宋" w:hAnsi="仿宋" w:eastAsia="仿宋" w:cs="仿宋"/>
          <w:sz w:val="32"/>
          <w:szCs w:val="32"/>
        </w:rPr>
        <w:t>名</w:t>
      </w:r>
      <w:r>
        <w:rPr>
          <w:rFonts w:hint="eastAsia" w:ascii="仿宋" w:hAnsi="仿宋" w:eastAsia="仿宋" w:cs="仿宋"/>
          <w:sz w:val="32"/>
          <w:szCs w:val="32"/>
          <w:lang w:eastAsia="zh-CN"/>
        </w:rPr>
        <w:t>（含接力项目）</w:t>
      </w:r>
      <w:r>
        <w:rPr>
          <w:rFonts w:hint="eastAsia" w:ascii="仿宋" w:hAnsi="仿宋" w:eastAsia="仿宋" w:cs="仿宋"/>
          <w:sz w:val="32"/>
          <w:szCs w:val="32"/>
        </w:rPr>
        <w:t>的初中毕业生。</w:t>
      </w:r>
    </w:p>
    <w:p w14:paraId="3B3191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考生须诚信报考（因考生原因造成不能录取的由考生自己负责）。</w:t>
      </w:r>
    </w:p>
    <w:p w14:paraId="2DB27FB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二、招生计划</w:t>
      </w:r>
    </w:p>
    <w:p w14:paraId="58F5D0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自主招生18名</w:t>
      </w:r>
      <w:r>
        <w:rPr>
          <w:rFonts w:hint="eastAsia" w:ascii="仿宋" w:hAnsi="仿宋" w:eastAsia="仿宋" w:cs="仿宋"/>
          <w:sz w:val="32"/>
          <w:szCs w:val="32"/>
          <w:lang w:eastAsia="zh-CN"/>
        </w:rPr>
        <w:t>。</w:t>
      </w:r>
    </w:p>
    <w:p w14:paraId="02B8541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lang w:eastAsia="zh-CN"/>
        </w:rPr>
      </w:pPr>
      <w:r>
        <w:rPr>
          <w:rFonts w:hint="eastAsia" w:ascii="黑体" w:hAnsi="黑体" w:eastAsia="黑体" w:cs="黑体"/>
          <w:b/>
          <w:sz w:val="32"/>
          <w:szCs w:val="32"/>
        </w:rPr>
        <w:t>三、录取</w:t>
      </w:r>
      <w:r>
        <w:rPr>
          <w:rFonts w:hint="eastAsia" w:ascii="黑体" w:hAnsi="黑体" w:eastAsia="黑体" w:cs="黑体"/>
          <w:b/>
          <w:sz w:val="32"/>
          <w:szCs w:val="32"/>
          <w:lang w:eastAsia="zh-CN"/>
        </w:rPr>
        <w:t>办法</w:t>
      </w:r>
    </w:p>
    <w:p w14:paraId="7A8EE7F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1.在初中阶段获江西省运动会、江西省青少年锦标赛或同等赛事单项前三名（含接力比赛）或国家二级及以上运动员的初中毕业生，优先录取（中考文化成绩须达到市直普通高中文化最低控制线的60%）。</w:t>
      </w:r>
    </w:p>
    <w:p w14:paraId="3AE411A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w:t>
      </w:r>
      <w:r>
        <w:rPr>
          <w:rFonts w:hint="eastAsia" w:ascii="仿宋" w:hAnsi="仿宋" w:eastAsia="仿宋" w:cs="仿宋"/>
          <w:sz w:val="32"/>
          <w:szCs w:val="32"/>
        </w:rPr>
        <w:t>在初中阶段参加的省教育厅、省体育局组织的系列比赛中，获得田径</w:t>
      </w:r>
      <w:r>
        <w:rPr>
          <w:rFonts w:hint="eastAsia" w:ascii="仿宋" w:hAnsi="仿宋" w:eastAsia="仿宋" w:cs="仿宋"/>
          <w:sz w:val="32"/>
          <w:szCs w:val="32"/>
          <w:lang w:eastAsia="zh-CN"/>
        </w:rPr>
        <w:t>（含接力项目）</w:t>
      </w:r>
      <w:r>
        <w:rPr>
          <w:rFonts w:hint="eastAsia" w:ascii="仿宋" w:hAnsi="仿宋" w:eastAsia="仿宋" w:cs="仿宋"/>
          <w:sz w:val="32"/>
          <w:szCs w:val="32"/>
        </w:rPr>
        <w:t>、游泳</w:t>
      </w:r>
      <w:r>
        <w:rPr>
          <w:rFonts w:hint="eastAsia" w:ascii="仿宋" w:hAnsi="仿宋" w:eastAsia="仿宋" w:cs="仿宋"/>
          <w:sz w:val="32"/>
          <w:szCs w:val="32"/>
          <w:lang w:eastAsia="zh-CN"/>
        </w:rPr>
        <w:t>（含接力项目）</w:t>
      </w:r>
      <w:r>
        <w:rPr>
          <w:rFonts w:hint="eastAsia" w:ascii="仿宋" w:hAnsi="仿宋" w:eastAsia="仿宋" w:cs="仿宋"/>
          <w:sz w:val="32"/>
          <w:szCs w:val="32"/>
        </w:rPr>
        <w:t>和武术</w:t>
      </w:r>
      <w:r>
        <w:rPr>
          <w:rFonts w:hint="eastAsia" w:ascii="仿宋" w:hAnsi="仿宋" w:eastAsia="仿宋" w:cs="仿宋"/>
          <w:sz w:val="32"/>
          <w:szCs w:val="32"/>
          <w:lang w:eastAsia="zh-CN"/>
        </w:rPr>
        <w:t>比赛单项</w:t>
      </w:r>
      <w:r>
        <w:rPr>
          <w:rFonts w:hint="eastAsia" w:ascii="仿宋" w:hAnsi="仿宋" w:eastAsia="仿宋" w:cs="仿宋"/>
          <w:sz w:val="32"/>
          <w:szCs w:val="32"/>
        </w:rPr>
        <w:t>前八名</w:t>
      </w:r>
      <w:r>
        <w:rPr>
          <w:rFonts w:hint="eastAsia" w:ascii="仿宋" w:hAnsi="仿宋" w:eastAsia="仿宋" w:cs="仿宋"/>
          <w:sz w:val="32"/>
          <w:szCs w:val="32"/>
        </w:rPr>
        <w:t>的初中毕业生</w:t>
      </w:r>
      <w:r>
        <w:rPr>
          <w:rFonts w:hint="eastAsia" w:ascii="仿宋" w:hAnsi="仿宋" w:eastAsia="仿宋" w:cs="仿宋"/>
          <w:sz w:val="32"/>
          <w:szCs w:val="32"/>
          <w:lang w:eastAsia="zh-CN"/>
        </w:rPr>
        <w:t>和</w:t>
      </w:r>
      <w:r>
        <w:rPr>
          <w:rFonts w:hint="eastAsia" w:ascii="仿宋" w:hAnsi="仿宋" w:eastAsia="仿宋" w:cs="仿宋"/>
          <w:sz w:val="32"/>
          <w:szCs w:val="32"/>
        </w:rPr>
        <w:t>在初中阶段参加的景德镇市中小学生田径运动会比赛中，获得前</w:t>
      </w:r>
      <w:r>
        <w:rPr>
          <w:rFonts w:hint="eastAsia" w:ascii="仿宋" w:hAnsi="仿宋" w:eastAsia="仿宋" w:cs="仿宋"/>
          <w:sz w:val="32"/>
          <w:szCs w:val="32"/>
          <w:lang w:eastAsia="zh-CN"/>
        </w:rPr>
        <w:t>六</w:t>
      </w:r>
      <w:r>
        <w:rPr>
          <w:rFonts w:hint="eastAsia" w:ascii="仿宋" w:hAnsi="仿宋" w:eastAsia="仿宋" w:cs="仿宋"/>
          <w:sz w:val="32"/>
          <w:szCs w:val="32"/>
        </w:rPr>
        <w:t>名</w:t>
      </w:r>
      <w:r>
        <w:rPr>
          <w:rFonts w:hint="eastAsia" w:ascii="仿宋" w:hAnsi="仿宋" w:eastAsia="仿宋" w:cs="仿宋"/>
          <w:sz w:val="32"/>
          <w:szCs w:val="32"/>
          <w:lang w:eastAsia="zh-CN"/>
        </w:rPr>
        <w:t>（含接力项目）</w:t>
      </w:r>
      <w:r>
        <w:rPr>
          <w:rFonts w:hint="eastAsia" w:ascii="仿宋" w:hAnsi="仿宋" w:eastAsia="仿宋" w:cs="仿宋"/>
          <w:sz w:val="32"/>
          <w:szCs w:val="32"/>
        </w:rPr>
        <w:t>的初中毕业生</w:t>
      </w:r>
      <w:r>
        <w:rPr>
          <w:rFonts w:hint="eastAsia" w:ascii="仿宋" w:hAnsi="仿宋" w:eastAsia="仿宋" w:cs="仿宋"/>
          <w:sz w:val="32"/>
          <w:szCs w:val="32"/>
          <w:lang w:eastAsia="zh-CN"/>
        </w:rPr>
        <w:t>，中考文化成绩须达到市直普通高中文化最低控制线的70%，按招生计划由中考文化成绩从高分到低分择优拟录取。</w:t>
      </w:r>
    </w:p>
    <w:p w14:paraId="7701A6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凡符合以上条件的考生可到景德镇市田家炳外国语学校报名进行资格初审，初审合格后再报市教体局审核，审核合格后外国语学校确定预录取名单，报市教育考试中心审核通过并公示五个工作日无异议后，则确定正式录取名单。</w:t>
      </w:r>
    </w:p>
    <w:p w14:paraId="42E00D9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四、自主招生的报名时间、地点及审核资料</w:t>
      </w:r>
    </w:p>
    <w:p w14:paraId="3C4D51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u w:val="single"/>
        </w:rPr>
      </w:pPr>
      <w:r>
        <w:rPr>
          <w:rFonts w:hint="eastAsia" w:ascii="楷体" w:hAnsi="楷体" w:eastAsia="楷体" w:cs="楷体"/>
          <w:sz w:val="32"/>
          <w:szCs w:val="32"/>
        </w:rPr>
        <w:t>1.报名</w:t>
      </w:r>
      <w:r>
        <w:rPr>
          <w:rFonts w:hint="eastAsia" w:ascii="楷体" w:hAnsi="楷体" w:eastAsia="楷体" w:cs="楷体"/>
          <w:sz w:val="32"/>
          <w:szCs w:val="32"/>
          <w:lang w:eastAsia="zh-CN"/>
        </w:rPr>
        <w:t>初</w:t>
      </w:r>
      <w:r>
        <w:rPr>
          <w:rFonts w:hint="eastAsia" w:ascii="楷体" w:hAnsi="楷体" w:eastAsia="楷体" w:cs="楷体"/>
          <w:sz w:val="32"/>
          <w:szCs w:val="32"/>
        </w:rPr>
        <w:t>审时间：</w:t>
      </w:r>
      <w:r>
        <w:rPr>
          <w:rFonts w:hint="eastAsia" w:ascii="仿宋" w:hAnsi="仿宋" w:eastAsia="仿宋" w:cs="仿宋"/>
          <w:sz w:val="32"/>
          <w:szCs w:val="32"/>
        </w:rPr>
        <w:t>2025年6月23日至6月27日</w:t>
      </w:r>
    </w:p>
    <w:p w14:paraId="6D188B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上午8：30—11：30，下午2：00—5：00</w:t>
      </w:r>
    </w:p>
    <w:p w14:paraId="3C0336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2.报名地点：</w:t>
      </w:r>
      <w:r>
        <w:rPr>
          <w:rFonts w:hint="eastAsia" w:ascii="仿宋" w:hAnsi="仿宋" w:eastAsia="仿宋" w:cs="仿宋"/>
          <w:sz w:val="32"/>
          <w:szCs w:val="32"/>
          <w:lang w:eastAsia="zh-CN"/>
        </w:rPr>
        <w:t>景德镇</w:t>
      </w:r>
      <w:r>
        <w:rPr>
          <w:rFonts w:hint="eastAsia" w:ascii="仿宋" w:hAnsi="仿宋" w:eastAsia="仿宋" w:cs="仿宋"/>
          <w:sz w:val="32"/>
          <w:szCs w:val="32"/>
          <w:shd w:val="clear" w:color="auto" w:fill="FFFFFF"/>
        </w:rPr>
        <w:t>市田家炳外国语学校</w:t>
      </w:r>
      <w:r>
        <w:rPr>
          <w:rFonts w:hint="eastAsia" w:ascii="仿宋" w:hAnsi="仿宋" w:eastAsia="仿宋" w:cs="仿宋"/>
          <w:sz w:val="32"/>
          <w:szCs w:val="32"/>
        </w:rPr>
        <w:t>（政教处）</w:t>
      </w:r>
    </w:p>
    <w:p w14:paraId="202BDC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咨询电话：</w:t>
      </w:r>
      <w:r>
        <w:rPr>
          <w:rFonts w:hint="eastAsia" w:ascii="仿宋" w:hAnsi="仿宋" w:eastAsia="仿宋" w:cs="仿宋"/>
          <w:sz w:val="32"/>
          <w:szCs w:val="32"/>
        </w:rPr>
        <w:t xml:space="preserve">13627983808段教练   15179866767袁老师 </w:t>
      </w:r>
    </w:p>
    <w:p w14:paraId="7DFFD7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3.所需资料：</w:t>
      </w:r>
    </w:p>
    <w:p w14:paraId="0BB8412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近一个月内</w:t>
      </w:r>
      <w:r>
        <w:rPr>
          <w:rFonts w:hint="eastAsia" w:ascii="仿宋" w:hAnsi="仿宋" w:eastAsia="仿宋" w:cs="仿宋"/>
          <w:sz w:val="32"/>
          <w:szCs w:val="32"/>
        </w:rPr>
        <w:t>三甲医院</w:t>
      </w:r>
      <w:r>
        <w:rPr>
          <w:rFonts w:hint="eastAsia" w:ascii="仿宋" w:hAnsi="仿宋" w:eastAsia="仿宋" w:cs="仿宋"/>
          <w:sz w:val="32"/>
          <w:szCs w:val="32"/>
        </w:rPr>
        <w:t>体检健康证明，确定考生身体健康，符合专业体育训练要求；</w:t>
      </w:r>
    </w:p>
    <w:p w14:paraId="43D1A4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户口簿（学生本人页面）、初中学业水平考试准考证复印件（复印在同一页面）；</w:t>
      </w:r>
    </w:p>
    <w:p w14:paraId="7BA57F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近期免冠1寸彩色照片2张，（背面注明姓名、毕业学校）；</w:t>
      </w:r>
    </w:p>
    <w:p w14:paraId="6E7D15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初中阶段体育比赛获奖证书、参赛的秩序册、成绩册的原件及复印件一份；</w:t>
      </w:r>
    </w:p>
    <w:p w14:paraId="15C23A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5</w:t>
      </w:r>
      <w:r>
        <w:rPr>
          <w:rFonts w:hint="eastAsia" w:ascii="仿宋" w:hAnsi="仿宋" w:eastAsia="仿宋" w:cs="仿宋"/>
          <w:sz w:val="32"/>
          <w:szCs w:val="32"/>
          <w:lang w:eastAsia="zh-CN"/>
        </w:rPr>
        <w:t>）</w:t>
      </w:r>
      <w:r>
        <w:rPr>
          <w:rFonts w:hint="eastAsia" w:ascii="仿宋" w:hAnsi="仿宋" w:eastAsia="仿宋" w:cs="仿宋"/>
          <w:sz w:val="32"/>
          <w:szCs w:val="32"/>
        </w:rPr>
        <w:t>运动员等级证书原件及复印件；</w:t>
      </w:r>
    </w:p>
    <w:p w14:paraId="503367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6</w:t>
      </w:r>
      <w:r>
        <w:rPr>
          <w:rFonts w:hint="eastAsia" w:ascii="仿宋" w:hAnsi="仿宋" w:eastAsia="仿宋" w:cs="仿宋"/>
          <w:sz w:val="32"/>
          <w:szCs w:val="32"/>
          <w:lang w:eastAsia="zh-CN"/>
        </w:rPr>
        <w:t>）</w:t>
      </w:r>
      <w:r>
        <w:rPr>
          <w:rFonts w:hint="eastAsia" w:ascii="仿宋" w:hAnsi="仿宋" w:eastAsia="仿宋" w:cs="仿宋"/>
          <w:sz w:val="32"/>
          <w:szCs w:val="32"/>
        </w:rPr>
        <w:t>填写景德镇市田家炳外国语学校2025年普通高中体育班自主招生报名表；</w:t>
      </w:r>
    </w:p>
    <w:p w14:paraId="65F187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将以上资料装于带拉链的透明文件袋内。</w:t>
      </w:r>
    </w:p>
    <w:p w14:paraId="5612E1B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五、体育生管理</w:t>
      </w:r>
    </w:p>
    <w:p w14:paraId="0A2002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凡被录取的体育生及家长必须与学校签订参加体育训练和比赛的《景德镇市田家炳外国语学校体育生培养管理协议》，服从学校管理，在加强文化课学习的同时，坚持体育训练，不断提高综合素质和运动水平，积极参加学校组织的各级体育竞赛（不得无故不参加），争取高中毕业后能升入体育高等院校继续深造。</w:t>
      </w:r>
    </w:p>
    <w:p w14:paraId="1C6F2F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2.为便于教学与管理，学校对体育班单独编班，选科方向为历史方向。</w:t>
      </w:r>
    </w:p>
    <w:p w14:paraId="0F7C1D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3.录取的学生必须在景德镇市田家炳外国语学校体育班就读，不得以任何形式转班或外出借读。</w:t>
      </w:r>
    </w:p>
    <w:p w14:paraId="425F88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7DF3FAAD">
      <w:pPr>
        <w:keepNext w:val="0"/>
        <w:keepLines w:val="0"/>
        <w:pageBreakBefore w:val="0"/>
        <w:widowControl w:val="0"/>
        <w:kinsoku/>
        <w:wordWrap/>
        <w:overflowPunct/>
        <w:topLinePunct w:val="0"/>
        <w:autoSpaceDE/>
        <w:autoSpaceDN/>
        <w:bidi w:val="0"/>
        <w:adjustRightInd/>
        <w:snapToGrid/>
        <w:spacing w:line="560" w:lineRule="exact"/>
        <w:ind w:left="5250" w:leftChars="1750" w:firstLine="160" w:firstLineChars="50"/>
        <w:textAlignment w:val="auto"/>
        <w:rPr>
          <w:rFonts w:hint="eastAsia" w:ascii="楷体" w:hAnsi="楷体" w:eastAsia="楷体" w:cs="楷体"/>
          <w:b w:val="0"/>
          <w:bCs w:val="0"/>
          <w:sz w:val="32"/>
          <w:szCs w:val="32"/>
          <w:lang w:val="en-US" w:eastAsia="zh-CN"/>
        </w:rPr>
      </w:pPr>
      <w:bookmarkStart w:id="0" w:name="_GoBack"/>
      <w:r>
        <w:rPr>
          <w:rFonts w:hint="eastAsia" w:ascii="楷体" w:hAnsi="楷体" w:eastAsia="楷体" w:cs="楷体"/>
          <w:b w:val="0"/>
          <w:bCs w:val="0"/>
          <w:sz w:val="32"/>
          <w:szCs w:val="32"/>
        </w:rPr>
        <w:t>景德镇市田家炳外国语学校</w:t>
      </w:r>
    </w:p>
    <w:p w14:paraId="4E090990">
      <w:pPr>
        <w:keepNext w:val="0"/>
        <w:keepLines w:val="0"/>
        <w:pageBreakBefore w:val="0"/>
        <w:widowControl w:val="0"/>
        <w:kinsoku/>
        <w:wordWrap/>
        <w:overflowPunct/>
        <w:topLinePunct w:val="0"/>
        <w:autoSpaceDE/>
        <w:autoSpaceDN/>
        <w:bidi w:val="0"/>
        <w:adjustRightInd/>
        <w:snapToGrid/>
        <w:spacing w:line="560" w:lineRule="exact"/>
        <w:ind w:left="5884" w:leftChars="1908" w:hanging="160" w:hangingChars="5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lang w:val="en-US" w:eastAsia="zh-CN"/>
        </w:rPr>
        <w:t xml:space="preserve">      </w:t>
      </w:r>
      <w:r>
        <w:rPr>
          <w:rFonts w:hint="eastAsia" w:ascii="楷体" w:hAnsi="楷体" w:eastAsia="楷体" w:cs="楷体"/>
          <w:b w:val="0"/>
          <w:bCs w:val="0"/>
          <w:sz w:val="32"/>
          <w:szCs w:val="32"/>
        </w:rPr>
        <w:t>2025年</w:t>
      </w:r>
      <w:r>
        <w:rPr>
          <w:rFonts w:hint="eastAsia" w:ascii="楷体" w:hAnsi="楷体" w:eastAsia="楷体" w:cs="楷体"/>
          <w:b w:val="0"/>
          <w:bCs w:val="0"/>
          <w:sz w:val="32"/>
          <w:szCs w:val="32"/>
          <w:lang w:val="en-US" w:eastAsia="zh-CN"/>
        </w:rPr>
        <w:t>6</w:t>
      </w:r>
      <w:r>
        <w:rPr>
          <w:rFonts w:hint="eastAsia" w:ascii="楷体" w:hAnsi="楷体" w:eastAsia="楷体" w:cs="楷体"/>
          <w:b w:val="0"/>
          <w:bCs w:val="0"/>
          <w:sz w:val="32"/>
          <w:szCs w:val="32"/>
        </w:rPr>
        <w:t>月</w:t>
      </w:r>
      <w:r>
        <w:rPr>
          <w:rFonts w:hint="eastAsia" w:ascii="楷体" w:hAnsi="楷体" w:eastAsia="楷体" w:cs="楷体"/>
          <w:b w:val="0"/>
          <w:bCs w:val="0"/>
          <w:sz w:val="32"/>
          <w:szCs w:val="32"/>
          <w:lang w:val="en-US" w:eastAsia="zh-CN"/>
        </w:rPr>
        <w:t>11</w:t>
      </w:r>
      <w:r>
        <w:rPr>
          <w:rFonts w:hint="eastAsia" w:ascii="楷体" w:hAnsi="楷体" w:eastAsia="楷体" w:cs="楷体"/>
          <w:b w:val="0"/>
          <w:bCs w:val="0"/>
          <w:sz w:val="32"/>
          <w:szCs w:val="32"/>
        </w:rPr>
        <w:t>日</w:t>
      </w:r>
    </w:p>
    <w:bookmarkEnd w:id="0"/>
    <w:sectPr>
      <w:headerReference r:id="rId7" w:type="first"/>
      <w:footerReference r:id="rId10" w:type="first"/>
      <w:headerReference r:id="rId5" w:type="default"/>
      <w:footerReference r:id="rId8" w:type="default"/>
      <w:headerReference r:id="rId6" w:type="even"/>
      <w:footerReference r:id="rId9" w:type="even"/>
      <w:pgSz w:w="11906" w:h="16838"/>
      <w:pgMar w:top="1134" w:right="1383" w:bottom="1134" w:left="1383"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50"/>
      </w:pPr>
      <w:r>
        <w:separator/>
      </w:r>
    </w:p>
  </w:endnote>
  <w:endnote w:type="continuationSeparator" w:id="1">
    <w:p>
      <w:pPr>
        <w:ind w:firstLine="405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E5D824-ACCA-486B-8007-DE270A862B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DD870A52-71E3-4E3E-80DA-DC8062F216FA}"/>
  </w:font>
  <w:font w:name="方正小标宋简体">
    <w:panose1 w:val="02000000000000000000"/>
    <w:charset w:val="86"/>
    <w:family w:val="auto"/>
    <w:pitch w:val="default"/>
    <w:sig w:usb0="00000001" w:usb1="08000000" w:usb2="00000000" w:usb3="00000000" w:csb0="00040000" w:csb1="00000000"/>
    <w:embedRegular r:id="rId3" w:fontKey="{6A913C84-C0DA-4E0A-87ED-C3F369B1B00B}"/>
  </w:font>
  <w:font w:name="楷体">
    <w:panose1 w:val="02010609060101010101"/>
    <w:charset w:val="86"/>
    <w:family w:val="auto"/>
    <w:pitch w:val="default"/>
    <w:sig w:usb0="800002BF" w:usb1="38CF7CFA" w:usb2="00000016" w:usb3="00000000" w:csb0="00040001" w:csb1="00000000"/>
    <w:embedRegular r:id="rId4" w:fontKey="{57AB6A50-6DAD-4602-8CB3-D00231259FC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ED295">
    <w:pPr>
      <w:pStyle w:val="3"/>
      <w:ind w:firstLine="24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3AC3F">
    <w:pPr>
      <w:pStyle w:val="3"/>
      <w:ind w:firstLine="24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FFC6E">
    <w:pPr>
      <w:pStyle w:val="3"/>
      <w:ind w:firstLine="24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50"/>
      </w:pPr>
      <w:r>
        <w:separator/>
      </w:r>
    </w:p>
  </w:footnote>
  <w:footnote w:type="continuationSeparator" w:id="1">
    <w:p>
      <w:pPr>
        <w:ind w:firstLine="405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0302C">
    <w:pPr>
      <w:pStyle w:val="4"/>
      <w:pBdr>
        <w:bottom w:val="none" w:color="auto" w:sz="0" w:space="1"/>
      </w:pBdr>
      <w:ind w:firstLine="243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81A2">
    <w:pPr>
      <w:pStyle w:val="4"/>
      <w:ind w:firstLine="24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44AEF">
    <w:pPr>
      <w:pStyle w:val="4"/>
      <w:ind w:firstLine="243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16716F"/>
    <w:rsid w:val="00047B18"/>
    <w:rsid w:val="000A1CD2"/>
    <w:rsid w:val="000A2BFE"/>
    <w:rsid w:val="00260FB8"/>
    <w:rsid w:val="003B7247"/>
    <w:rsid w:val="00421DFC"/>
    <w:rsid w:val="005356A8"/>
    <w:rsid w:val="00573D79"/>
    <w:rsid w:val="006815C0"/>
    <w:rsid w:val="007A1227"/>
    <w:rsid w:val="008A6B62"/>
    <w:rsid w:val="00997F8A"/>
    <w:rsid w:val="00A07165"/>
    <w:rsid w:val="00BC1F71"/>
    <w:rsid w:val="00D066D1"/>
    <w:rsid w:val="00D6503F"/>
    <w:rsid w:val="00E57E47"/>
    <w:rsid w:val="00EA685E"/>
    <w:rsid w:val="00F05C1E"/>
    <w:rsid w:val="00F16B0D"/>
    <w:rsid w:val="00F83C72"/>
    <w:rsid w:val="01633464"/>
    <w:rsid w:val="0235198D"/>
    <w:rsid w:val="0315639B"/>
    <w:rsid w:val="03947474"/>
    <w:rsid w:val="051F4905"/>
    <w:rsid w:val="06E710CA"/>
    <w:rsid w:val="07A15AF0"/>
    <w:rsid w:val="08736F23"/>
    <w:rsid w:val="08A615C0"/>
    <w:rsid w:val="0B4358C0"/>
    <w:rsid w:val="0BCB0FBA"/>
    <w:rsid w:val="0E7B2823"/>
    <w:rsid w:val="158808E1"/>
    <w:rsid w:val="1616716F"/>
    <w:rsid w:val="18F2402A"/>
    <w:rsid w:val="193A30B4"/>
    <w:rsid w:val="1D1507B6"/>
    <w:rsid w:val="1E0E6048"/>
    <w:rsid w:val="2095281F"/>
    <w:rsid w:val="22D235B1"/>
    <w:rsid w:val="24877939"/>
    <w:rsid w:val="2D700CB4"/>
    <w:rsid w:val="2EC347B7"/>
    <w:rsid w:val="2F541243"/>
    <w:rsid w:val="2F6E3C5B"/>
    <w:rsid w:val="3165523B"/>
    <w:rsid w:val="36E65456"/>
    <w:rsid w:val="398F7F17"/>
    <w:rsid w:val="3B05590A"/>
    <w:rsid w:val="3BD428E3"/>
    <w:rsid w:val="3BE77607"/>
    <w:rsid w:val="3BE938C0"/>
    <w:rsid w:val="3DD068F8"/>
    <w:rsid w:val="3E9B7A41"/>
    <w:rsid w:val="42D119D6"/>
    <w:rsid w:val="4868199E"/>
    <w:rsid w:val="48B00D40"/>
    <w:rsid w:val="490C275A"/>
    <w:rsid w:val="49EA5333"/>
    <w:rsid w:val="4B7903D7"/>
    <w:rsid w:val="4DB53509"/>
    <w:rsid w:val="4F432824"/>
    <w:rsid w:val="505602C8"/>
    <w:rsid w:val="50905620"/>
    <w:rsid w:val="53FA3558"/>
    <w:rsid w:val="5536081F"/>
    <w:rsid w:val="5A865DA5"/>
    <w:rsid w:val="5DB64F45"/>
    <w:rsid w:val="623F643D"/>
    <w:rsid w:val="62FA3992"/>
    <w:rsid w:val="63715118"/>
    <w:rsid w:val="63B869CC"/>
    <w:rsid w:val="6524517F"/>
    <w:rsid w:val="674E66DB"/>
    <w:rsid w:val="6AEC2F0B"/>
    <w:rsid w:val="6E3357BB"/>
    <w:rsid w:val="6F4401D4"/>
    <w:rsid w:val="74B3733F"/>
    <w:rsid w:val="75B15F36"/>
    <w:rsid w:val="76CF3CD5"/>
    <w:rsid w:val="7EAA6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qFormat="1" w:unhideWhenUsed="0" w:uiPriority="0"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050" w:firstLineChars="1350"/>
      <w:jc w:val="both"/>
    </w:pPr>
    <w:rPr>
      <w:rFonts w:asciiTheme="minorHAnsi" w:hAnsiTheme="minorHAnsi" w:eastAsiaTheme="minorEastAsia" w:cstheme="minorBidi"/>
      <w:kern w:val="2"/>
      <w:sz w:val="30"/>
      <w:szCs w:val="30"/>
      <w:lang w:val="en-US" w:eastAsia="zh-CN" w:bidi="ar-SA"/>
    </w:rPr>
  </w:style>
  <w:style w:type="paragraph" w:styleId="2">
    <w:name w:val="heading 1"/>
    <w:basedOn w:val="1"/>
    <w:qFormat/>
    <w:uiPriority w:val="0"/>
    <w:pPr>
      <w:widowControl/>
      <w:shd w:val="clear" w:color="auto" w:fill="FFFFFF"/>
      <w:ind w:firstLine="0" w:firstLineChars="0"/>
      <w:jc w:val="center"/>
      <w:outlineLvl w:val="0"/>
    </w:pPr>
    <w:rPr>
      <w:rFonts w:cs="微软雅黑" w:asciiTheme="majorEastAsia" w:hAnsiTheme="majorEastAsia" w:eastAsiaTheme="majorEastAsia"/>
      <w:b/>
      <w:bCs/>
      <w:kern w:val="44"/>
      <w:sz w:val="44"/>
      <w:szCs w:val="44"/>
      <w:shd w:val="clear" w:color="auto" w:fill="FFFFFF"/>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9">
    <w:name w:val="页眉 Char"/>
    <w:basedOn w:val="7"/>
    <w:link w:val="4"/>
    <w:qFormat/>
    <w:uiPriority w:val="0"/>
    <w:rPr>
      <w:rFonts w:asciiTheme="minorHAnsi" w:hAnsiTheme="minorHAnsi" w:eastAsiaTheme="minorEastAsia" w:cstheme="minorBidi"/>
      <w:kern w:val="2"/>
      <w:sz w:val="18"/>
      <w:szCs w:val="18"/>
    </w:rPr>
  </w:style>
  <w:style w:type="character" w:customStyle="1" w:styleId="10">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1350</Words>
  <Characters>1406</Characters>
  <Lines>10</Lines>
  <Paragraphs>3</Paragraphs>
  <TotalTime>2</TotalTime>
  <ScaleCrop>false</ScaleCrop>
  <LinksUpToDate>false</LinksUpToDate>
  <CharactersWithSpaces>1416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2025-06-05T07:28:00Z</dcterms:created>
  <dc:creator>Administrator</dc:creator>
  <cp:lastModifiedBy>程玉珍</cp:lastModifiedBy>
  <dcterms:modified xsi:type="dcterms:W3CDTF">2025-12-30T03:48:37Z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5F34AA5B5AFE4110BDD403775B2A849D_13</vt:lpwstr>
  </property>
  <property fmtid="{D5CDD505-2E9C-101B-9397-08002B2CF9AE}" pid="4" name="KSOTemplateDocerSaveRecord">
    <vt:lpwstr>eyJoZGlkIjoiYmYyNmNmNmUzYWE5ZDEwZDY5OGZlZDNhNWE4ODQ3NGEiLCJ1c2VySWQiOiIzMTIxMjM3NDkifQ==</vt:lpwstr>
  </property>
</Properties>
</file>