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景德镇市第二十六中学</w:t>
      </w:r>
      <w:r>
        <w:rPr>
          <w:rFonts w:hint="eastAsia"/>
          <w:b/>
          <w:bCs/>
          <w:sz w:val="36"/>
          <w:szCs w:val="36"/>
        </w:rPr>
        <w:t>校园防暴应急预案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一、指导思想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为有效预防、及时控制和消除校园重大突发事件的危害，保障师生身体健康与生命安全，维护学校正常的教育教学秩序，全面提高应对恐怖和暴力能力，根据学校实际情况特制定本应急预案。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二、组织机构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防暴应急领导小组：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组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长：余新春（书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记）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副组长：何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凡（副校长）、何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洁（副校长）、吴瑜芳（副校长）、金竹生（政教处主任）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成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员：保卫科、各班主任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三、事故防范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建立校园安全报警网络和快速反应机制，确保能够迅速处置突发事件。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加强门</w:t>
      </w:r>
      <w:r>
        <w:rPr>
          <w:rFonts w:hint="eastAsia"/>
          <w:sz w:val="28"/>
          <w:szCs w:val="28"/>
          <w:lang w:eastAsia="zh-CN"/>
        </w:rPr>
        <w:t>岗、门</w:t>
      </w:r>
      <w:r>
        <w:rPr>
          <w:rFonts w:hint="eastAsia"/>
          <w:sz w:val="28"/>
          <w:szCs w:val="28"/>
        </w:rPr>
        <w:t>卫值班制度，严格限制外来人员进入校园。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对校园内的人员进行安全教育和培训，提高师生的安全意识和防范能力。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定期进行安全检查，及时发现和消除安全隐患。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 对个别严重不满社会现实及患有精神病的人员要密切关注，及时发现异常动态。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四、应急程序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1. 校园内犯罪分子持刀行凶事件应急预案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迅速集结优势力量，阻止犯罪分子行凶。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立即拨打110报警，并向学校领导和相关部门报告。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组织现场人员建立警戒线，保护好学生，防止事态扩大。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与犯罪分子周旋，为警方援助赢得时间，在有利条件下设法制服犯罪分子。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把所有学生和无关人员撤离至安全区域。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救护受伤学生和其他伤员。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实施事件现场警戒，阻止无关人员进入学校，维护现场秩序。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向公安、消防、救护、教育局等有关部门、单位求援，争取外援迅速赶到事件现场。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事件发生后，学校应当立即向教育局报告。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学校内发现可疑人物应急程序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在学校内发现形迹可疑，四处游荡，可能作案的可疑人物，在场人员都应当立即向</w:t>
      </w:r>
      <w:r>
        <w:rPr>
          <w:rFonts w:hint="eastAsia"/>
          <w:sz w:val="28"/>
          <w:szCs w:val="28"/>
          <w:lang w:eastAsia="zh-CN"/>
        </w:rPr>
        <w:t>校保卫科或</w:t>
      </w:r>
      <w:r>
        <w:rPr>
          <w:rFonts w:hint="eastAsia"/>
          <w:sz w:val="28"/>
          <w:szCs w:val="28"/>
        </w:rPr>
        <w:t>值班领导报告。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对可疑人物进行询问，同时把他的行动限制在局部区域内。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五、应急保障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定期组织防暴应急演练，提高师生的应急处置能力。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储备必要的防暴器材和物资，如盾牌、钢叉、警棍等</w:t>
      </w:r>
      <w:r>
        <w:rPr>
          <w:rFonts w:hint="eastAsia"/>
          <w:sz w:val="28"/>
          <w:szCs w:val="28"/>
          <w:lang w:eastAsia="zh-CN"/>
        </w:rPr>
        <w:t>八小件物品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确保校园内的通讯设备畅通，以便在紧急情况下及时联系。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六、后续工作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对受伤人员进行及时救治和心理辅导。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对事件进行调查和总结，分析原因，吸取教训，改进防范措施。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加强校园安全管理，完善应急预案，提高应对突发事件的能力。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景德镇市第二十六中保卫科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2024年5月21日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72BF6"/>
    <w:rsid w:val="0F3D5246"/>
    <w:rsid w:val="24572BF6"/>
    <w:rsid w:val="6552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2024-05-22T02:02:00Z</dcterms:created>
  <dc:creator>魔裟斗</dc:creator>
  <cp:lastModifiedBy>Administrator</cp:lastModifiedBy>
  <dcterms:modified xsi:type="dcterms:W3CDTF">2025-12-22T06:56:06Z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