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60398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景德镇第一中专2025年6月食品安全工作会</w:t>
      </w:r>
    </w:p>
    <w:p w14:paraId="62A83D39"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一、会议目的</w:t>
      </w:r>
    </w:p>
    <w:p w14:paraId="45CB0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食品安全事关广大师生身体健康和生命安全。要坚持源头严防、过程严管、风险严控，加强日常监管，切实提高全链条监管能力水平，坚决守牢食品安全底线。</w:t>
      </w:r>
    </w:p>
    <w:p w14:paraId="123193EC"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二、会议议程:</w:t>
      </w:r>
    </w:p>
    <w:p w14:paraId="38EDD5ED"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洪蕾校长:</w:t>
      </w:r>
    </w:p>
    <w:p w14:paraId="65A20E48"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1.全体参会人员要从讲政治的高度，以极端负责的态度，采取过硬措施，举全系统之力，坚决守稳筑牢食品安全防线；</w:t>
      </w:r>
    </w:p>
    <w:p w14:paraId="698E0C77"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2.全面排查隐患，及时研判处置，深化专项整治，加强督促调度，确保责任落实到位、问题整治到位。</w:t>
      </w:r>
    </w:p>
    <w:p w14:paraId="1557AE7B"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李婧副校长：</w:t>
      </w:r>
    </w:p>
    <w:p w14:paraId="37EF3CE2">
      <w:pPr>
        <w:numPr>
          <w:ilvl w:val="0"/>
          <w:numId w:val="1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食堂管理人员要完善发现问题的机制，提高发现问题的能力。要把应对处置突发事件作为做好食品安全的“硬功夫”；</w:t>
      </w:r>
    </w:p>
    <w:p w14:paraId="76D541F5">
      <w:pPr>
        <w:numPr>
          <w:ilvl w:val="0"/>
          <w:numId w:val="1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要严格落实明厨亮灶制度，不断完善食品安全监督机制；紧盯食品安全重点领域、关键环节，集中力量精准排查监管，严防严控食品安全风险；建立并严格执行进货查验和销售台账制度。</w:t>
      </w:r>
    </w:p>
    <w:p w14:paraId="42131C81"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田冬明主任：</w:t>
      </w:r>
    </w:p>
    <w:p w14:paraId="50D3DD95">
      <w:pPr>
        <w:numPr>
          <w:ilvl w:val="0"/>
          <w:numId w:val="2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BFBFD"/>
          <w:lang w:val="en-US" w:eastAsia="zh-CN"/>
        </w:rPr>
        <w:t>落实食品原料采购索证索票和公共饮具清洗消毒等卫生，食品进货台账与餐具消毒记录健全、标准、完整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BFBFD"/>
        </w:rPr>
        <w:t>；</w:t>
      </w:r>
    </w:p>
    <w:p w14:paraId="69E3D07B">
      <w:pPr>
        <w:numPr>
          <w:ilvl w:val="0"/>
          <w:numId w:val="2"/>
        </w:numPr>
        <w:jc w:val="both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BFBFD"/>
          <w:lang w:val="en-US" w:eastAsia="zh-CN"/>
        </w:rPr>
        <w:t>完善防蝇、防尘、防鼠、防潮设施，定期开展除四害活动；做好每日食堂检查工作；加强食品安全的日常监管、加强食品流通环节的监管。</w:t>
      </w:r>
    </w:p>
    <w:p w14:paraId="67BFC4BD"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陈昌伟书记总结：</w:t>
      </w:r>
    </w:p>
    <w:p w14:paraId="4B7BC4FE">
      <w:pPr>
        <w:numPr>
          <w:ilvl w:val="0"/>
          <w:numId w:val="3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食堂应当从日常管理、应急处置、食品监督等方面做好食品安全工作责任到位、措施到位，牢固树立“民以食为天，食以安为先”的思想，不断增强食品安全工作的责任感。</w:t>
      </w:r>
    </w:p>
    <w:p w14:paraId="6AA875FE"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2.明确下一步工作重点:</w:t>
      </w:r>
    </w:p>
    <w:p w14:paraId="02AE142E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（1）加强食品采购环节的管理，确保食品原料质量安全；</w:t>
      </w:r>
    </w:p>
    <w:p w14:paraId="5A65A9D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（2）加强从业人员培训、提高食品安全意识的工作；</w:t>
      </w:r>
    </w:p>
    <w:p w14:paraId="1DCF34AA">
      <w:pPr>
        <w:jc w:val="both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（3）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加强食品安全信息收集和分析，及时掌握食品安全动态；</w:t>
      </w:r>
    </w:p>
    <w:p w14:paraId="41AA92B1">
      <w:pPr>
        <w:jc w:val="both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（4）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加强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食品安全应急处置能力，确保一旦发生食品安全事件能够及时响应；</w:t>
      </w:r>
    </w:p>
    <w:p w14:paraId="26FEE841"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（5）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加强食品安全法律法规建设，完善食品安全监管体系</w:t>
      </w:r>
      <w:r>
        <w:rPr>
          <w:rFonts w:hint="eastAsia"/>
          <w:sz w:val="30"/>
          <w:szCs w:val="30"/>
          <w:lang w:val="en-US" w:eastAsia="zh-CN"/>
        </w:rPr>
        <w:t>。</w:t>
      </w:r>
    </w:p>
    <w:p w14:paraId="3A3B6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会议要求，各部门要进一步提高认识，增强责任感和使命感，切实把食品安全工作放在重要位置，加强协作配合，形成工作合力，共同做好食品安全工作。</w:t>
      </w:r>
    </w:p>
    <w:p w14:paraId="74F1B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right"/>
        <w:textAlignment w:val="auto"/>
        <w:rPr>
          <w:rFonts w:hint="eastAsia"/>
          <w:sz w:val="30"/>
          <w:szCs w:val="30"/>
          <w:lang w:val="en-US" w:eastAsia="zh-CN"/>
        </w:rPr>
      </w:pPr>
    </w:p>
    <w:p w14:paraId="51CCD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right"/>
        <w:textAlignment w:val="auto"/>
        <w:rPr>
          <w:rFonts w:hint="eastAsia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景德镇第一中专</w:t>
      </w:r>
    </w:p>
    <w:p w14:paraId="19D67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center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     2025.6.9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76ED42"/>
    <w:multiLevelType w:val="singleLevel"/>
    <w:tmpl w:val="5776ED4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A74E3F9"/>
    <w:multiLevelType w:val="singleLevel"/>
    <w:tmpl w:val="5A74E3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DC582D7"/>
    <w:multiLevelType w:val="singleLevel"/>
    <w:tmpl w:val="5DC582D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B0625"/>
    <w:rsid w:val="07D40A44"/>
    <w:rsid w:val="1FEB0625"/>
    <w:rsid w:val="35020748"/>
    <w:rsid w:val="5BD8721C"/>
    <w:rsid w:val="6050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813</Words>
  <Characters>827</Characters>
  <Lines>0</Lines>
  <Paragraphs>0</Paragraphs>
  <TotalTime>72</TotalTime>
  <ScaleCrop>false</ScaleCrop>
  <LinksUpToDate>false</LinksUpToDate>
  <CharactersWithSpaces>865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2025-02-12T02:39:00Z</dcterms:created>
  <dc:creator>不 trust 命</dc:creator>
  <cp:lastModifiedBy>不 trust 命</cp:lastModifiedBy>
  <cp:lastPrinted>2025-02-12T03:45:00Z</cp:lastPrinted>
  <dcterms:modified xsi:type="dcterms:W3CDTF">2025-06-08T03:48:49Z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79BEBB47C77F42F09FEC26045EC9345C_13</vt:lpwstr>
  </property>
  <property fmtid="{D5CDD505-2E9C-101B-9397-08002B2CF9AE}" pid="4" name="KSOTemplateDocerSaveRecord">
    <vt:lpwstr>eyJoZGlkIjoiZTJmNDFkZjc1NjlkODYzNmUxNDgxZmI5ZmZkY2FmZTAiLCJ1c2VySWQiOiI2NzY0NTIyMDcifQ==</vt:lpwstr>
  </property>
</Properties>
</file>