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D9817">
      <w:pPr>
        <w:rPr>
          <w:rFonts w:hint="default" w:eastAsiaTheme="minorEastAsia"/>
          <w:color w:val="000000" w:themeColor="text1"/>
          <w:sz w:val="28"/>
          <w:szCs w:val="28"/>
          <w:lang w:val="en-US" w:eastAsia="zh-CN"/>
          <w14:textFill>
            <w14:solidFill>
              <w14:schemeClr w14:val="tx1"/>
            </w14:solidFill>
          </w14:textFill>
        </w:rPr>
      </w:pPr>
      <w:r>
        <w:rPr>
          <w:rFonts w:hint="eastAsia" w:ascii="微软雅黑" w:hAnsi="微软雅黑" w:eastAsia="微软雅黑" w:cs="微软雅黑"/>
          <w:b/>
          <w:bCs/>
          <w:i w:val="0"/>
          <w:iCs w:val="0"/>
          <w:caps w:val="0"/>
          <w:color w:val="000000" w:themeColor="text1"/>
          <w:spacing w:val="0"/>
          <w:sz w:val="28"/>
          <w:szCs w:val="28"/>
          <w:shd w:val="clear" w:fill="FFFFFF"/>
          <w:lang w:val="en-US" w:eastAsia="zh-CN"/>
          <w14:textFill>
            <w14:solidFill>
              <w14:schemeClr w14:val="tx1"/>
            </w14:solidFill>
          </w14:textFill>
        </w:rPr>
        <w:t>景德镇市体育运动学校</w:t>
      </w:r>
    </w:p>
    <w:p w14:paraId="3FFE1F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一、学校介绍</w:t>
      </w:r>
    </w:p>
    <w:p w14:paraId="130ED1B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学校类别:</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中专、初中</w:t>
      </w:r>
    </w:p>
    <w:p w14:paraId="0747E8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学校性质:</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公办</w:t>
      </w:r>
    </w:p>
    <w:p w14:paraId="15E6DF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单位地址:</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景德镇市昌江区石洪路1号</w:t>
      </w:r>
    </w:p>
    <w:p w14:paraId="32556B4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default" w:ascii="宋体" w:hAnsi="宋体" w:eastAsia="宋体" w:cs="宋体"/>
          <w:i w:val="0"/>
          <w:iCs w:val="0"/>
          <w:caps w:val="0"/>
          <w:color w:val="000000" w:themeColor="text1"/>
          <w:spacing w:val="0"/>
          <w:sz w:val="28"/>
          <w:szCs w:val="28"/>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联系电话</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:079</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219368</w:t>
      </w:r>
    </w:p>
    <w:p w14:paraId="3346CE2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监督电话</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:0798-21936</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9</w:t>
      </w:r>
    </w:p>
    <w:p w14:paraId="5529956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公共交通情况</w:t>
      </w:r>
    </w:p>
    <w:p w14:paraId="6E967C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坐</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路公交车到达</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石岭新村</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过马路后沿体育中心方向步行596米</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7EBA47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办学条件</w:t>
      </w:r>
    </w:p>
    <w:p w14:paraId="462C1EB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default" w:ascii="宋体" w:hAnsi="宋体" w:eastAsia="宋体" w:cs="宋体"/>
          <w:i w:val="0"/>
          <w:iCs w:val="0"/>
          <w:caps w:val="0"/>
          <w:color w:val="000000" w:themeColor="text1"/>
          <w:spacing w:val="0"/>
          <w:sz w:val="28"/>
          <w:szCs w:val="28"/>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学校教学设施完善,有多功能报告厅1个、现代录播教室1个、学生云机房</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个,每一个教室安装了现代一体机教学设备,</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均接入互联网，校园内实现了WiFi全覆盖</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。学校设有物理</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实验室1个</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、化学生物实验室</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个,设有图书馆和图书阅览室、音乐教室1个,并有篮球场、</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笼式足球场</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匹克球场</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等运动场所,为促进学生全面发展提供了条件。</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校内设有射击馆1座，学生公寓1栋、食堂1间，并在校园周边租用了1座摔跤训练馆、3间重竞技训练房，能保障学生的训练和生活需要。</w:t>
      </w:r>
    </w:p>
    <w:p w14:paraId="3F7DC49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办学特色</w:t>
      </w:r>
    </w:p>
    <w:p w14:paraId="28AE202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景德镇市体校着力培养德、智、体全面发展的具有专项运动技能的体育人才和体育边缘学科的社会实用型人才。学校对运动成绩优秀的学生将直接保送或输送到高等院校、省优秀运动队。</w:t>
      </w:r>
    </w:p>
    <w:p w14:paraId="6B766E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始终按照“德育为先、体教相融、全面发展、争创一流”的办学理念，建设以学训并重</w:t>
      </w:r>
      <w:r>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体教结合的教育教学模式，培养有文化素养的体育新人、有强健体魄的学习者。树立以专业课学习为主，文化课为体育升学服务的课程设置的理念，采取“1＋2”教学模式，中专一年级主要加强高中文化基础课和专业训练，二年级开始进行分流，一部分进入省队集训、一部分进入高考班加强文化针对性学习，另一部分进入运动班，加强休闲体育专业理论和实践学习。</w:t>
      </w:r>
    </w:p>
    <w:p w14:paraId="72B7B5A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pPr>
    </w:p>
    <w:p w14:paraId="232CBD0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师资水平</w:t>
      </w:r>
    </w:p>
    <w:p w14:paraId="6C36026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学校现有</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初中</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中专共14</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个教学班,学生</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584</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人。其中初中</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个班,初中生总计</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223</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中专8个班</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中专生</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总计</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361</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人。学校现有教职工</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74</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人,专业技术人员</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67</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人,(其中高级教师</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29</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人,占比</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43.3</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%;一级教师</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人,占比</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29.9</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%;初级教师</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18</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人,占比</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26.9</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),“市骨干教师”</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人。</w:t>
      </w:r>
    </w:p>
    <w:p w14:paraId="3D06DF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历史沿革</w:t>
      </w:r>
    </w:p>
    <w:p w14:paraId="67CF4E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景德镇市体育运动学校</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前身叫“</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景德镇市第十中学</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”,创办于19</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78</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目标是创立一所普通中学、业余体校，</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位于</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广场北路狐狸坞</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68B19B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在</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40多年</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的办学历程中,</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景德镇市体校</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的发展历尽沧桑,几经风雨,</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经历过改名、</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改制</w:t>
      </w:r>
      <w:r>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搬迁</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40D4C6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1978</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年开始办学,学校命名为“</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景德镇市第十中学</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329A24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1983</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年改名为“</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景德镇市体育中学</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2306AD1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19</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87</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经江西省政府批准，改办为“景德镇市体育运动学校”性质改为中专</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至今未变</w:t>
      </w:r>
      <w:r>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t>；</w:t>
      </w:r>
    </w:p>
    <w:p w14:paraId="0CCC6D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2006年学校迁至现址景德镇市昌江区石洪路1号。办学条件得到显著改善，校园环境优美，训练设施齐全，拥有标准田径场、球类馆、力量训练房等现代化体育设施，为学生提供了良好的学习与训练平台。</w:t>
      </w:r>
    </w:p>
    <w:p w14:paraId="0E8929A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400" w:lineRule="exact"/>
        <w:ind w:left="0" w:right="0" w:firstLine="420"/>
        <w:jc w:val="both"/>
        <w:textAlignment w:val="auto"/>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在</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40多年</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的办学历史中,新</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学校坚持“读训并重、体教融合”的办学方针，注重学生综合素质培养，先后为社会输送了大批体育人才，部分优秀毕业生在省级、国家级、世界级赛事中屡获佳绩，为景德镇市体育事业的发展作出了积极贡献。</w:t>
      </w:r>
    </w:p>
    <w:p w14:paraId="35BC4EC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荣誉奖励</w:t>
      </w:r>
    </w:p>
    <w:p w14:paraId="678A7FB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学校</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2005年至2022年连续五届被国家体育总局命名为“国家高水平体育后备人才基地”，先后5次被国家体育总局、教育部授予“全国体校先进单位”，2019年获得江西省第十五届省运会优秀集体奖。体校射击队、摔跤队、跆拳道队分别于2002年、2014年、2018年被江西省体育局授予省级体育后备人才景德镇训练基地</w:t>
      </w:r>
      <w:r>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t>。</w:t>
      </w:r>
    </w:p>
    <w:p w14:paraId="1036EB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体校为</w:t>
      </w:r>
      <w:r>
        <w:rPr>
          <w:rFonts w:hint="eastAsia" w:ascii="宋体" w:hAnsi="宋体" w:eastAsia="宋体" w:cs="宋体"/>
          <w:i w:val="0"/>
          <w:iCs w:val="0"/>
          <w:caps w:val="0"/>
          <w:color w:val="000000" w:themeColor="text1"/>
          <w:spacing w:val="0"/>
          <w:sz w:val="28"/>
          <w:szCs w:val="28"/>
          <w:shd w:val="clear" w:fill="FFFFFF"/>
          <w:lang w:eastAsia="zh-CN"/>
          <w14:textFill>
            <w14:solidFill>
              <w14:schemeClr w14:val="tx1"/>
            </w14:solidFill>
          </w14:textFill>
        </w:rPr>
        <w:t>国家培养了以吴静钰、金紫薇、蔡烨清、张冬莲、范阿文、胡建关为代表的国家优秀体育人才，涌现出运动健将30余人，向省队、八一体工队、国家队输送人才400余名，有25名运动员在国际、洲际大赛获得金牌32枚，在全国性大赛中获得金牌60余枚。2008年北京奥运会上，我校培养的吴静钰和金紫薇分别获得女子跆拳道49KG级冠军和女子赛艇4人双桨两枚金牌，吴静钰还在2012年伦敦奥运会上蝉联了女子跆拳道49公斤冠军。2016年胡建关获胡建关获得里约奥运会男子拳击52公斤级比赛铜牌。</w:t>
      </w:r>
    </w:p>
    <w:p w14:paraId="5934AA2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机构设置</w:t>
      </w:r>
    </w:p>
    <w:p w14:paraId="0AACE5C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00" w:lineRule="exact"/>
        <w:ind w:left="0" w:right="0" w:firstLine="420"/>
        <w:jc w:val="both"/>
        <w:textAlignment w:val="auto"/>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学校设置</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党政办公室</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、教务</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科</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学生科</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、总务</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科、招就办、保卫科</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训练科、基教科、体研室9</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个职能</w:t>
      </w: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科室</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w:t>
      </w:r>
    </w:p>
    <w:p w14:paraId="122DF989">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 xml:space="preserve">党政办公室 </w:t>
      </w:r>
    </w:p>
    <w:p w14:paraId="75DB3674">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FFFFF"/>
          <w:lang w:val="en-US" w:eastAsia="zh-CN" w:bidi="ar"/>
          <w14:textFill>
            <w14:solidFill>
              <w14:schemeClr w14:val="tx1"/>
            </w14:solidFill>
          </w14:textFill>
        </w:rPr>
        <w:t>职能：负责全面推动和深化学校党的组织建设、思想建设、作风建设和制度建设等各项基础性工作，具体承担校党委与行政日常事务的协调安排与高效处理，涵盖重要文件的起草撰写、各类会议的周密组织、上级精神与校内信息的上传下达、党员的发展培养与教育管理等多个方面。同时，积极协助党委贯彻落实全面从严治党的各项要求与主体责任，通过强化监督机制、优化工作流程，切实保障学校党建各项工作规范、有序、高效开展，为学校事业发展提供坚强的政治和组织保证。承办学校人员编制、人事调配、劳动工资、职称评聘、年度考核与奖惩等事项。</w:t>
      </w:r>
    </w:p>
    <w:p w14:paraId="1F2182CE">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教务科</w:t>
      </w:r>
    </w:p>
    <w:p w14:paraId="1FD11E81">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主持编制教学进程表、课程表，审批各课程的学期授课计划。全面管理日常教学工作，提出教学改革建议、管理理论教学，实践教学各个环节，检查、总结教学情况。负责考试的全面安排。抓好专业教研组建设，定期召开教学工作会议，检查督促反馈教学管理和重要事项的贯彻落实情况。</w:t>
      </w:r>
    </w:p>
    <w:p w14:paraId="507B0CF6">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学生科</w:t>
      </w:r>
    </w:p>
    <w:p w14:paraId="1566785C">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负责学生的入学、安全、思想政治、心理健康、法纪校规、卫生等教育；负责学生考勤、请假、评优、违纪处分、操行评定、学生来信来访等日常管理工作；负责学生的资助管理；开展宣传教育、收集材料、审核、发放学生助学金、补助；负责国家奖学金评选、发放，并做好资料存档；指导学生会、班干工作，组织全校性的学生活动；负责班主任选聘、业务学习、会议和交流、教育管理、比赛、评先评优、绩效核算等工作；学生突发事情处置。</w:t>
      </w:r>
    </w:p>
    <w:p w14:paraId="52675E3D">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总务科</w:t>
      </w:r>
    </w:p>
    <w:p w14:paraId="33530647">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财务管理，认真执行上级财政部门的工作要求，做到帐目清楚，程序规范。加强对校园内的设施、设备的检查和维修，杜绝各类安全隐患的发生。负责学校固定资产的管理、调配，保证教育教学必需品的供应。关心师生生活，加强伙食管理，提供优质服务。</w:t>
      </w:r>
    </w:p>
    <w:p w14:paraId="61835393">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招生就业办</w:t>
      </w:r>
    </w:p>
    <w:p w14:paraId="3FF64230">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负责学生招生录取、毕业生就业指导工作。开展招生政策宣传，组织生源报名及录取工作，建立毕业生就业信息平台，联系用人单位开展招聘活动，指导学生就业创业，做好毕业生跟踪服务与就业情况统计分析。</w:t>
      </w:r>
    </w:p>
    <w:p w14:paraId="5316A92E">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保卫科</w:t>
      </w:r>
    </w:p>
    <w:p w14:paraId="37E76FC6">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 xml:space="preserve">职能：贯彻执行上级部门和学校领导班子下达的安全保卫工作部署与要求，负责管理、检查和监督全校的安全保卫工作。对全校师生开展法制、安全、治安等方面的宣传教育。及时调解和处理各类矛盾，认真做好校园秩序的管理工作；严格把控学校大门，做好临时出入登记；承担学校重大活动的安全保卫任务；负责安排学校节假日期间的值班到岗工作。 </w:t>
      </w:r>
    </w:p>
    <w:p w14:paraId="6962DF97">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训练科</w:t>
      </w:r>
    </w:p>
    <w:p w14:paraId="2B5186AF">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负责各项目招生选材，组队参赛，各种参赛制度的管理，审批报备；场馆、器材使用的管理统计，场地卫生的监督管理，各种维修的报批；运动员注册，确认及各项比赛的报名工作；对教练员、运动员进行考勤及测试；建立文化成绩、训练成绩、比赛成绩技术档案。</w:t>
      </w:r>
      <w:bookmarkStart w:id="0" w:name="_GoBack"/>
      <w:bookmarkEnd w:id="0"/>
    </w:p>
    <w:p w14:paraId="09A76D53">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p>
    <w:p w14:paraId="4F3317C3">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基础教育科</w:t>
      </w:r>
    </w:p>
    <w:p w14:paraId="00619C8E">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负责制定学校体育、卫生、艺术教育工作计划，各项规章制度，检查落实学校体卫艺活动计划及其各项活动，包括学校体育训练计划，艺术培训计划及其各项活动；组织好每年度的校园田径运动会，校园艺术节，组织好各类体育、艺术活动。做好各类体育赛事，艺术赛事的组织工作；关心师生的身体健康，做好师生的常规体检工作。抓好学校医务室工作，抓好学生健康教育；建立健全相关体育档案、卫生档案、艺术档案、心理健康档案，对心理咨询室进行管理、指导；健全和完善体卫艺器材场地的保管、使用制度。</w:t>
      </w:r>
    </w:p>
    <w:p w14:paraId="4E05947D">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2" w:firstLineChars="200"/>
        <w:textAlignment w:val="auto"/>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FFFFF"/>
          <w:lang w:val="en-US" w:eastAsia="zh-CN" w:bidi="ar"/>
          <w14:textFill>
            <w14:solidFill>
              <w14:schemeClr w14:val="tx1"/>
            </w14:solidFill>
          </w14:textFill>
        </w:rPr>
        <w:t>体研室</w:t>
      </w:r>
    </w:p>
    <w:p w14:paraId="0AC75058">
      <w:pPr>
        <w:keepNext w:val="0"/>
        <w:keepLines w:val="0"/>
        <w:pageBreakBefore w:val="0"/>
        <w:widowControl w:val="0"/>
        <w:kinsoku/>
        <w:wordWrap/>
        <w:overflowPunct/>
        <w:topLinePunct w:val="0"/>
        <w:autoSpaceDE/>
        <w:autoSpaceDN/>
        <w:bidi w:val="0"/>
        <w:adjustRightInd w:val="0"/>
        <w:snapToGrid w:val="0"/>
        <w:spacing w:before="210" w:after="210" w:line="400" w:lineRule="exact"/>
        <w:ind w:firstLine="560" w:firstLineChars="200"/>
        <w:textAlignment w:val="auto"/>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职能：从事运动员形态机能、生理生化、骨龄与选材指标的确立、测试、评估和备案工作，收集前沿科研动态，为教练训练提供信息咨询和依据。进行训练、竞赛、营养、心理、恢复等方面的检测与指导，以科学的手段的数据干预科学竞赛各环节，努力提高科学化水平和竞赛成绩。</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58DF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14151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814151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345C2"/>
    <w:rsid w:val="116C3C34"/>
    <w:rsid w:val="24B04A9A"/>
    <w:rsid w:val="2D145EC5"/>
    <w:rsid w:val="2D875987"/>
    <w:rsid w:val="2D985513"/>
    <w:rsid w:val="2FCB31A0"/>
    <w:rsid w:val="331D2342"/>
    <w:rsid w:val="450B38A4"/>
    <w:rsid w:val="584274DB"/>
    <w:rsid w:val="600E01C2"/>
    <w:rsid w:val="63002764"/>
    <w:rsid w:val="69CD490A"/>
    <w:rsid w:val="6DCD1A3A"/>
    <w:rsid w:val="7B9C5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3097</Words>
  <Characters>3208</Characters>
  <Lines>0</Lines>
  <Paragraphs>0</Paragraphs>
  <TotalTime>6</TotalTime>
  <ScaleCrop>false</ScaleCrop>
  <LinksUpToDate>false</LinksUpToDate>
  <CharactersWithSpaces>3210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2025-12-17T08:01:00Z</dcterms:created>
  <dc:creator>Administrator</dc:creator>
  <cp:lastModifiedBy>糖国探长</cp:lastModifiedBy>
  <cp:lastPrinted>2026-01-06T07:09:00Z</cp:lastPrinted>
  <dcterms:modified xsi:type="dcterms:W3CDTF">2026-01-09T01:18:44Z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TemplateDocerSaveRecord">
    <vt:lpwstr>eyJoZGlkIjoiMjI0ODJlNTEwN2IxYTA0OGQ2ZDBkOGE3ODVjNWYxMjMiLCJ1c2VySWQiOiIzMDgwODkyNzcifQ==</vt:lpwstr>
  </property>
  <property fmtid="{D5CDD505-2E9C-101B-9397-08002B2CF9AE}" pid="4" name="ICV">
    <vt:lpwstr>288381D0B597438C8A9E60634EBB8E0C_13</vt:lpwstr>
  </property>
</Properties>
</file>