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EAC42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225" w:beforeAutospacing="0" w:after="150" w:afterAutospacing="0"/>
        <w:ind w:left="0" w:right="0"/>
        <w:jc w:val="center"/>
      </w:pPr>
      <w:r>
        <w:rPr>
          <w:rStyle w:val="5"/>
          <w:bdr w:val="none" w:color="auto" w:sz="0" w:space="0"/>
        </w:rPr>
        <w:t>学雷锋 · 树榜样</w:t>
      </w:r>
    </w:p>
    <w:p w14:paraId="129708C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" w:lineRule="atLeast"/>
        <w:ind w:left="0" w:right="0" w:firstLine="420"/>
        <w:jc w:val="left"/>
        <w:rPr>
          <w:spacing w:val="30"/>
          <w:sz w:val="21"/>
          <w:szCs w:val="21"/>
        </w:rPr>
      </w:pPr>
      <w:r>
        <w:rPr>
          <w:rFonts w:hint="eastAsia" w:ascii="宋体" w:hAnsi="宋体" w:eastAsia="宋体" w:cs="宋体"/>
          <w:spacing w:val="9"/>
          <w:sz w:val="21"/>
          <w:szCs w:val="21"/>
          <w:bdr w:val="none" w:color="auto" w:sz="0" w:space="0"/>
        </w:rPr>
        <w:t>阳春三月，春风送暖，我们迎来了第62个“学雷锋纪念日”。为深入学习贯彻党的二十大精神，大力弘扬雷锋精神和“奉献、友爱、互助、进步”的志愿精神，景德镇机电工程学校团委于3月3日至5日组织开展了“青春志愿行，奉献新时代”学雷锋主题教育活动，以实际行动传承雷锋精神，展现新时代中职生的责任与担当。</w:t>
      </w:r>
    </w:p>
    <w:p w14:paraId="70CDB1F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1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36357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078364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638175" cy="609600"/>
            <wp:effectExtent l="0" t="0" r="0" b="0"/>
            <wp:docPr id="16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0D3C1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645" w:lineRule="atLeast"/>
        <w:ind w:left="0" w:right="0"/>
        <w:jc w:val="left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01</w:t>
      </w:r>
    </w:p>
    <w:p w14:paraId="749D0D3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  <w:sz w:val="24"/>
          <w:szCs w:val="24"/>
        </w:rPr>
      </w:pPr>
      <w:r>
        <w:rPr>
          <w:rStyle w:val="5"/>
          <w:color w:val="FFFFFF"/>
          <w:spacing w:val="30"/>
          <w:sz w:val="24"/>
          <w:szCs w:val="24"/>
          <w:bdr w:val="none" w:color="auto" w:sz="0" w:space="0"/>
        </w:rPr>
        <w:t>吹响青春集结号 雷锋精神永传承</w:t>
      </w:r>
    </w:p>
    <w:p w14:paraId="34D04FE1">
      <w:pPr>
        <w:keepNext w:val="0"/>
        <w:keepLines w:val="0"/>
        <w:widowControl/>
        <w:suppressLineNumbers w:val="0"/>
        <w:jc w:val="left"/>
      </w:pPr>
    </w:p>
    <w:p w14:paraId="1E13BD3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spacing w:val="7"/>
          <w:bdr w:val="none" w:color="auto" w:sz="0" w:space="0"/>
        </w:rPr>
        <w:drawing>
          <wp:inline distT="0" distB="0" distL="114300" distR="114300">
            <wp:extent cx="2371725" cy="342900"/>
            <wp:effectExtent l="0" t="0" r="0" b="0"/>
            <wp:docPr id="17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32F77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574415"/>
            <wp:effectExtent l="0" t="0" r="10160" b="6985"/>
            <wp:docPr id="1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4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4EE55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" w:lineRule="atLeast"/>
        <w:ind w:left="0" w:right="0" w:firstLine="420"/>
        <w:jc w:val="left"/>
        <w:rPr>
          <w:spacing w:val="30"/>
          <w:sz w:val="21"/>
          <w:szCs w:val="21"/>
        </w:rPr>
      </w:pPr>
      <w:r>
        <w:rPr>
          <w:rFonts w:hint="eastAsia" w:ascii="宋体" w:hAnsi="宋体" w:eastAsia="宋体" w:cs="宋体"/>
          <w:spacing w:val="9"/>
          <w:sz w:val="21"/>
          <w:szCs w:val="21"/>
          <w:bdr w:val="none" w:color="auto" w:sz="0" w:space="0"/>
          <w:shd w:val="clear" w:fill="FEFEFE"/>
        </w:rPr>
        <w:t>3月3日下午，校团委组织召开了新学期团支部书记及学雷锋动员大会。会上，校团委书记李娜带领大家重温了雷锋同志的先进事迹，深刻领会了雷锋精神的时代内涵，并对即将开展的学雷锋系列活动进行了详细部署。江恬敏老师号召各班团支部书记要充分发挥模范带头作用，积极组织动员广大团员青年参与到学雷锋志愿服务活动中来，用实际行动践行雷锋精神，争做新时代雷锋精神的传承者和践行者。</w:t>
      </w:r>
    </w:p>
    <w:p w14:paraId="63A7E81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638175" cy="609600"/>
            <wp:effectExtent l="0" t="0" r="0" b="0"/>
            <wp:docPr id="14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 descr="IMG_2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3BFB44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645" w:lineRule="atLeast"/>
        <w:ind w:left="0" w:right="0"/>
        <w:jc w:val="left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02</w:t>
      </w:r>
    </w:p>
    <w:p w14:paraId="7779243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  <w:sz w:val="24"/>
          <w:szCs w:val="24"/>
        </w:rPr>
      </w:pPr>
      <w:r>
        <w:rPr>
          <w:rStyle w:val="5"/>
          <w:color w:val="FFFFFF"/>
          <w:spacing w:val="30"/>
          <w:sz w:val="24"/>
          <w:szCs w:val="24"/>
          <w:bdr w:val="none" w:color="auto" w:sz="0" w:space="0"/>
        </w:rPr>
        <w:t>志愿服务暖人心 文明之花遍地开</w:t>
      </w:r>
    </w:p>
    <w:p w14:paraId="47834FEC">
      <w:pPr>
        <w:keepNext w:val="0"/>
        <w:keepLines w:val="0"/>
        <w:widowControl/>
        <w:suppressLineNumbers w:val="0"/>
        <w:jc w:val="left"/>
      </w:pPr>
    </w:p>
    <w:p w14:paraId="09114D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2371725" cy="342900"/>
            <wp:effectExtent l="0" t="0" r="0" b="0"/>
            <wp:docPr id="15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IMG_26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BD879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" w:lineRule="atLeast"/>
        <w:ind w:left="0" w:right="0" w:firstLine="420"/>
        <w:jc w:val="left"/>
        <w:rPr>
          <w:spacing w:val="30"/>
          <w:sz w:val="21"/>
          <w:szCs w:val="21"/>
        </w:rPr>
      </w:pPr>
      <w:r>
        <w:rPr>
          <w:rFonts w:hint="eastAsia" w:ascii="宋体" w:hAnsi="宋体" w:eastAsia="宋体" w:cs="宋体"/>
          <w:spacing w:val="9"/>
          <w:sz w:val="21"/>
          <w:szCs w:val="21"/>
          <w:bdr w:val="none" w:color="auto" w:sz="0" w:space="0"/>
          <w:shd w:val="clear" w:fill="FEFEFE"/>
        </w:rPr>
        <w:t>3月5日，景德镇机电工程学校的校园内外处处涌动着“志愿红”。在校团委的组织下，30余名学生志愿者走出校园，开展了形式多样的学雷锋志愿服务活动。</w:t>
      </w:r>
    </w:p>
    <w:p w14:paraId="417223B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61975" cy="542925"/>
            <wp:effectExtent l="0" t="0" r="9525" b="9525"/>
            <wp:docPr id="12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IMG_2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9431D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11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BADCD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3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093D8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1952625" cy="1019175"/>
            <wp:effectExtent l="0" t="0" r="1905" b="0"/>
            <wp:docPr id="1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AFD86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left"/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志愿者们手持扫帚、垃圾袋等工具，认真清扫校门口马路，捡拾绿化带中的垃圾，用实际行动美化校园周边环境，为创建文明城市贡献自己的力量。</w:t>
      </w:r>
    </w:p>
    <w:p w14:paraId="2FB8A5E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  <w:jc w:val="left"/>
      </w:pPr>
    </w:p>
    <w:p w14:paraId="39B5308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pacing w:val="9"/>
          <w:kern w:val="0"/>
          <w:sz w:val="24"/>
          <w:szCs w:val="24"/>
          <w:bdr w:val="none" w:color="auto" w:sz="0" w:space="0"/>
          <w:shd w:val="clear" w:fill="FEFEFE"/>
          <w:lang w:val="en-US" w:eastAsia="zh-CN" w:bidi="ar"/>
        </w:rPr>
        <w:drawing>
          <wp:inline distT="0" distB="0" distL="114300" distR="114300">
            <wp:extent cx="5266690" cy="3950335"/>
            <wp:effectExtent l="0" t="0" r="10160" b="12065"/>
            <wp:docPr id="2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9817C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在上学、放学高峰期，志愿者们化身“护学使者”，在校门口协助老师维持秩序，引导学生安全过马路，并对骑电动车未佩戴头盔的同学进行劝导，宣传交通安全知识，为营造安全、有序的校园交通环境贡献力量。</w:t>
      </w:r>
    </w:p>
    <w:p w14:paraId="3334A48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638175" cy="609600"/>
            <wp:effectExtent l="0" t="0" r="0" b="0"/>
            <wp:docPr id="10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IMG_26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76692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645" w:lineRule="atLeast"/>
        <w:ind w:left="0" w:right="0"/>
        <w:jc w:val="left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03</w:t>
      </w:r>
    </w:p>
    <w:p w14:paraId="38B9242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  <w:sz w:val="24"/>
          <w:szCs w:val="24"/>
        </w:rPr>
      </w:pPr>
      <w:r>
        <w:rPr>
          <w:rStyle w:val="5"/>
          <w:color w:val="FFFFFF"/>
          <w:spacing w:val="30"/>
          <w:sz w:val="24"/>
          <w:szCs w:val="24"/>
          <w:bdr w:val="none" w:color="auto" w:sz="0" w:space="0"/>
        </w:rPr>
        <w:t>主题班会忆雷锋 红色基因代代传</w:t>
      </w:r>
    </w:p>
    <w:p w14:paraId="49C09FDB">
      <w:pPr>
        <w:keepNext w:val="0"/>
        <w:keepLines w:val="0"/>
        <w:widowControl/>
        <w:suppressLineNumbers w:val="0"/>
        <w:jc w:val="left"/>
      </w:pPr>
    </w:p>
    <w:p w14:paraId="3FB45D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2371725" cy="342900"/>
            <wp:effectExtent l="0" t="0" r="0" b="0"/>
            <wp:docPr id="7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C9411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spacing w:val="7"/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5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 descr="IMG_26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5B9E1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45255"/>
            <wp:effectExtent l="0" t="0" r="10160" b="17145"/>
            <wp:docPr id="9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 descr="IMG_27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5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F7BA4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50335"/>
            <wp:effectExtent l="0" t="0" r="10160" b="12065"/>
            <wp:docPr id="8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 descr="IMG_27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FA905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945255"/>
            <wp:effectExtent l="0" t="0" r="10160" b="17145"/>
            <wp:docPr id="4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 descr="IMG_27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5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542F62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120" w:beforeAutospacing="0" w:after="120" w:afterAutospacing="0"/>
        <w:ind w:left="0" w:right="0" w:firstLine="420"/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3月5日下午，全校各班级组织开展了“学习雷锋精神，争做时代新人”主题班会。班会上，同学们通过朗读雷锋日记、观看雷锋事迹影片、分享身边的好人好事等形式，深刻感悟了雷锋精神的时代价值。同学们纷纷表示，要以雷锋同志为榜样，从自身做起，从点滴小事做起，努力学习，积极进取，乐于助人，无私奉献，让雷锋精神在新时代绽放更加璀璨的光芒！</w:t>
      </w:r>
    </w:p>
    <w:p w14:paraId="3CB3D90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120" w:beforeAutospacing="0" w:after="120" w:afterAutospacing="0"/>
        <w:ind w:left="0" w:right="0" w:firstLine="420"/>
      </w:pPr>
      <w:r>
        <w:rPr>
          <w:rFonts w:hint="eastAsia" w:ascii="宋体" w:hAnsi="宋体" w:eastAsia="宋体" w:cs="宋体"/>
          <w:sz w:val="21"/>
          <w:szCs w:val="21"/>
          <w:bdr w:val="none" w:color="auto" w:sz="0" w:space="0"/>
        </w:rPr>
        <w:t>雷锋精神，人人可学；奉献爱心，处处可为。景德镇机电工程学校将以此次学雷锋主题教育活动为契机，持续深入开展学雷锋志愿服务活动，引导广大团员青年将雷锋精神内化于心、外化于行，让雷锋精神在新时代绽放更加璀璨的光芒，为全面建设社会主义现代化国家、全面推进中华民族伟大复兴贡献青春力量！</w:t>
      </w:r>
    </w:p>
    <w:p w14:paraId="50C371F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6" w:lineRule="atLeast"/>
        <w:ind w:left="0" w:right="0" w:firstLine="420"/>
        <w:jc w:val="left"/>
        <w:rPr>
          <w:spacing w:val="30"/>
          <w:sz w:val="21"/>
          <w:szCs w:val="21"/>
        </w:rPr>
      </w:pPr>
    </w:p>
    <w:p w14:paraId="5E43851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410AA82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spacing w:val="9"/>
          <w:bdr w:val="none" w:color="auto" w:sz="0" w:space="0"/>
        </w:rPr>
        <w:drawing>
          <wp:inline distT="0" distB="0" distL="114300" distR="114300">
            <wp:extent cx="1971675" cy="2038350"/>
            <wp:effectExtent l="0" t="0" r="9525" b="0"/>
            <wp:docPr id="6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 descr="IMG_27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2CF2DC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085BA7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</w:pPr>
      <w:r>
        <w:rPr>
          <w:rFonts w:ascii="仿宋" w:hAnsi="仿宋" w:eastAsia="仿宋" w:cs="仿宋"/>
          <w:color w:val="595959"/>
          <w:sz w:val="21"/>
          <w:szCs w:val="21"/>
          <w:bdr w:val="none" w:color="auto" w:sz="0" w:space="0"/>
        </w:rPr>
        <w:t>一审：江恬敏</w:t>
      </w:r>
    </w:p>
    <w:p w14:paraId="05683F1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</w:pPr>
      <w:r>
        <w:rPr>
          <w:rFonts w:hint="eastAsia" w:ascii="仿宋" w:hAnsi="仿宋" w:eastAsia="仿宋" w:cs="仿宋"/>
          <w:color w:val="595959"/>
          <w:sz w:val="21"/>
          <w:szCs w:val="21"/>
          <w:bdr w:val="none" w:color="auto" w:sz="0" w:space="0"/>
        </w:rPr>
        <w:t>二审：李娜</w:t>
      </w:r>
    </w:p>
    <w:p w14:paraId="1BBD942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</w:pPr>
      <w:r>
        <w:rPr>
          <w:rFonts w:hint="eastAsia" w:ascii="仿宋" w:hAnsi="仿宋" w:eastAsia="仿宋" w:cs="仿宋"/>
          <w:color w:val="595959"/>
          <w:sz w:val="21"/>
          <w:szCs w:val="21"/>
          <w:bdr w:val="none" w:color="auto" w:sz="0" w:space="0"/>
        </w:rPr>
        <w:t>三审：方向正</w:t>
      </w:r>
    </w:p>
    <w:p w14:paraId="51F6893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</w:pPr>
      <w:r>
        <w:rPr>
          <w:rFonts w:hint="eastAsia" w:ascii="仿宋" w:hAnsi="仿宋" w:eastAsia="仿宋" w:cs="仿宋"/>
          <w:color w:val="595959"/>
          <w:sz w:val="21"/>
          <w:szCs w:val="21"/>
          <w:bdr w:val="none" w:color="auto" w:sz="0" w:space="0"/>
        </w:rPr>
        <w:t>一校：周鹏</w:t>
      </w:r>
    </w:p>
    <w:p w14:paraId="7A8C411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</w:pPr>
      <w:r>
        <w:rPr>
          <w:rFonts w:hint="eastAsia" w:ascii="仿宋" w:hAnsi="仿宋" w:eastAsia="仿宋" w:cs="仿宋"/>
          <w:color w:val="595959"/>
          <w:sz w:val="21"/>
          <w:szCs w:val="21"/>
          <w:bdr w:val="none" w:color="auto" w:sz="0" w:space="0"/>
        </w:rPr>
        <w:t>二校：刘小林</w:t>
      </w:r>
    </w:p>
    <w:p w14:paraId="1A91BC9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left"/>
      </w:pPr>
      <w:r>
        <w:rPr>
          <w:rFonts w:hint="eastAsia" w:ascii="仿宋" w:hAnsi="仿宋" w:eastAsia="仿宋" w:cs="仿宋"/>
          <w:color w:val="595959"/>
          <w:sz w:val="21"/>
          <w:szCs w:val="21"/>
          <w:bdr w:val="none" w:color="auto" w:sz="0" w:space="0"/>
        </w:rPr>
        <w:t>三校：万芸郦</w:t>
      </w:r>
    </w:p>
    <w:p w14:paraId="7A0A5FA2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6D62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GIF"/><Relationship Id="rId5" Type="http://schemas.openxmlformats.org/officeDocument/2006/relationships/image" Target="media/image2.GIF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GIF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2025-12-18T04:58:56Z</dcterms:created>
  <dc:creator>Administrator</dc:creator>
  <cp:lastModifiedBy>周鹏</cp:lastModifiedBy>
  <dcterms:modified xsi:type="dcterms:W3CDTF">2025-12-18T04:59:25Z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74733523108E4120BD1C5C7FF77A54DE_12</vt:lpwstr>
  </property>
</Properties>
</file>