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24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春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季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保教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工作计划</w:t>
      </w:r>
    </w:p>
    <w:bookmarkEnd w:id="0"/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　　</w:t>
      </w:r>
    </w:p>
    <w:p>
      <w:pPr>
        <w:spacing w:line="560" w:lineRule="exact"/>
        <w:ind w:firstLine="539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景德镇市第一幼儿园2024年  春季新增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开设了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一个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托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班共有托1班、托2班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、小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班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、小二班、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中班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和大班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共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个班，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配备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教一保，所聘教师均有教师资格证书、大专以上文凭并具有多年幼儿园保教工作经验</w:t>
      </w:r>
      <w:r>
        <w:rPr>
          <w:rFonts w:hint="eastAsia"/>
          <w:color w:val="auto"/>
          <w:sz w:val="28"/>
          <w:szCs w:val="28"/>
          <w:lang w:val="en-US" w:eastAsia="zh-CN"/>
        </w:rPr>
        <w:t>。</w:t>
      </w:r>
    </w:p>
    <w:p>
      <w:pPr>
        <w:spacing w:line="560" w:lineRule="exact"/>
        <w:ind w:firstLine="53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新学期即将开始，我们把教师的工作安排、班级教师搭配、教研工作安排、年轻教师培训考核等工作将进行以下安排：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班级教师搭配</w:t>
      </w:r>
    </w:p>
    <w:p>
      <w:pPr>
        <w:numPr>
          <w:ilvl w:val="0"/>
          <w:numId w:val="0"/>
        </w:numPr>
        <w:ind w:left="540" w:leftChars="0"/>
        <w:rPr>
          <w:color w:val="auto"/>
          <w:sz w:val="24"/>
        </w:rPr>
      </w:pPr>
    </w:p>
    <w:tbl>
      <w:tblPr>
        <w:tblStyle w:val="3"/>
        <w:tblW w:w="9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693"/>
        <w:gridCol w:w="3315"/>
        <w:gridCol w:w="1732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班级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班长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教师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保育员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大班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袁晨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胡芳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鲍红梅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中班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曾宪清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刘静雅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刘艳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小一班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杜云飞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周晓珍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张庆霞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小 二 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卢婕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陈文琳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李慧云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托一班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虞书英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李夏伟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李彩娟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托二班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杨静珍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戴德仙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陈菊英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color w:val="auto"/>
          <w:sz w:val="24"/>
        </w:rPr>
      </w:pPr>
    </w:p>
    <w:p>
      <w:pPr>
        <w:numPr>
          <w:ilvl w:val="0"/>
          <w:numId w:val="1"/>
        </w:numPr>
        <w:spacing w:line="560" w:lineRule="atLeast"/>
        <w:ind w:left="1260" w:leftChars="0" w:hanging="7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教师工作时间及内容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  <w:szCs w:val="24"/>
          <w:lang w:val="en-US" w:eastAsia="zh-CN"/>
        </w:rPr>
        <w:t>早</w:t>
      </w:r>
      <w:r>
        <w:rPr>
          <w:rFonts w:hint="eastAsia"/>
          <w:sz w:val="24"/>
          <w:szCs w:val="24"/>
        </w:rPr>
        <w:t>班老师具体工作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tbl>
      <w:tblPr>
        <w:tblStyle w:val="3"/>
        <w:tblpPr w:leftFromText="180" w:rightFromText="180" w:vertAnchor="text" w:horzAnchor="page" w:tblpXSpec="center" w:tblpY="46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7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擦桌子、打开水、教室通风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准备晨间活动材料和场地，接待幼儿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组织幼儿晨间活动、结束活动整理活动材料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组织幼儿早操活动，整理进班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水果餐 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水果餐、活动前整理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组织幼儿集中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主题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餐前教育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餐后散步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组织幼儿上床午休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协助主班组织幼儿起床、整理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15：00—16：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组织学习、教研、自由备课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协助主班内务整理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接待家长、幼儿离园</w:t>
            </w:r>
          </w:p>
        </w:tc>
      </w:tr>
    </w:tbl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晚</w:t>
      </w:r>
      <w:r>
        <w:rPr>
          <w:rFonts w:hint="eastAsia"/>
          <w:sz w:val="24"/>
          <w:szCs w:val="24"/>
        </w:rPr>
        <w:t>班老师具体工作</w:t>
      </w:r>
    </w:p>
    <w:tbl>
      <w:tblPr>
        <w:tblStyle w:val="3"/>
        <w:tblpPr w:leftFromText="180" w:rightFromText="180" w:vertAnchor="text" w:horzAnchor="page" w:tblpXSpec="center" w:tblpY="221"/>
        <w:tblOverlap w:val="never"/>
        <w:tblW w:w="9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7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组织幼儿晨间活动、结束活动整理活动材料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协助组织幼儿早操活动，整理进班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协助早班 水果餐 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水果餐、活动前整理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组织幼儿集中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主题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餐前教育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协助餐后散步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协助组织幼儿上床午休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组织幼儿起床、整理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组织幼儿用点心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0—16：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组织幼儿区域、户外、功能室 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组织幼儿内务整理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组织幼儿离园前活动</w:t>
            </w:r>
          </w:p>
        </w:tc>
      </w:tr>
    </w:tbl>
    <w:p>
      <w:pPr>
        <w:jc w:val="center"/>
        <w:rPr>
          <w:rFonts w:hint="eastAsia"/>
          <w:sz w:val="24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保育</w:t>
      </w:r>
      <w:r>
        <w:rPr>
          <w:rFonts w:hint="eastAsia"/>
          <w:sz w:val="24"/>
          <w:szCs w:val="24"/>
        </w:rPr>
        <w:t>班老师具体工作</w:t>
      </w:r>
    </w:p>
    <w:p>
      <w:pPr>
        <w:jc w:val="center"/>
        <w:rPr>
          <w:rFonts w:hint="eastAsia"/>
          <w:sz w:val="24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                                      </w:t>
      </w:r>
    </w:p>
    <w:tbl>
      <w:tblPr>
        <w:tblStyle w:val="3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7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时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   作   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寝室消毒  取水果餐  做餐前整理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水果餐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0—10：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做好餐后卫生、教室物品整理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10：30—11：00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</w:t>
            </w:r>
            <w:r>
              <w:rPr>
                <w:rFonts w:hint="eastAsia"/>
                <w:sz w:val="21"/>
                <w:szCs w:val="21"/>
              </w:rPr>
              <w:t>组织幼儿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/>
                <w:sz w:val="21"/>
                <w:szCs w:val="21"/>
              </w:rPr>
              <w:t>活动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随时整理卫生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取午餐、做餐前准备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整理教室餐后卫生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整理卫生间及走道卫生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进寝室看护幼儿午休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协助组织幼儿起床、整理寝室卫生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15：00—1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取点心、分发点心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餐后卫生整理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内务整理及卫生间打扫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0—1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协助组织幼儿离园前活动</w:t>
            </w:r>
          </w:p>
        </w:tc>
      </w:tr>
    </w:tbl>
    <w:p>
      <w:pPr>
        <w:numPr>
          <w:ilvl w:val="0"/>
          <w:numId w:val="1"/>
        </w:numPr>
        <w:spacing w:line="560" w:lineRule="atLeast"/>
        <w:ind w:left="1260" w:leftChars="0" w:hanging="72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一学期班级工作及活动安排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晨 间 活 动 时 间 场 地 安 排：</w:t>
      </w:r>
    </w:p>
    <w:p>
      <w:pPr>
        <w:ind w:left="1676" w:leftChars="798" w:firstLine="1440" w:firstLineChars="600"/>
        <w:jc w:val="both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时间：  8:00 -- 8:40</w:t>
      </w:r>
    </w:p>
    <w:p>
      <w:pPr>
        <w:ind w:left="1676" w:leftChars="798" w:firstLine="1626" w:firstLineChars="900"/>
        <w:jc w:val="left"/>
        <w:rPr>
          <w:rFonts w:hint="default" w:ascii="黑体" w:hAnsi="黑体" w:eastAsia="黑体" w:cs="黑体"/>
          <w:b/>
          <w:bCs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18"/>
          <w:szCs w:val="18"/>
          <w:lang w:val="en-US" w:eastAsia="zh-CN"/>
        </w:rPr>
        <w:t>2024.2--2024.6月</w:t>
      </w:r>
    </w:p>
    <w:tbl>
      <w:tblPr>
        <w:tblStyle w:val="4"/>
        <w:tblW w:w="8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590"/>
        <w:gridCol w:w="1425"/>
        <w:gridCol w:w="1335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星期一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星期二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星期三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星期四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场地一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场地二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中班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场地三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ind w:firstLine="361" w:firstLineChars="200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小二班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小一班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中班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场地四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大班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小一班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小二班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大班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0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场地五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班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班</w:t>
            </w:r>
          </w:p>
        </w:tc>
      </w:tr>
    </w:tbl>
    <w:p>
      <w:pPr>
        <w:jc w:val="center"/>
        <w:rPr>
          <w:rFonts w:hint="default" w:ascii="黑体" w:hAnsi="黑体" w:eastAsia="黑体" w:cs="黑体"/>
          <w:b w:val="0"/>
          <w:bCs w:val="0"/>
          <w:sz w:val="18"/>
          <w:szCs w:val="18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晨间活动时间：  8:00 -- 8:40    早操时间：  8:40 -- 9:00  （周一升旗）     午餐后散步：   11:50 -- 12:00</w:t>
      </w:r>
    </w:p>
    <w:p>
      <w:pPr>
        <w:ind w:firstLine="3780" w:firstLineChars="2100"/>
        <w:jc w:val="both"/>
        <w:rPr>
          <w:rFonts w:hint="default" w:ascii="黑体" w:hAnsi="黑体" w:eastAsia="黑体" w:cs="黑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>基础活动可自行调整</w:t>
      </w:r>
    </w:p>
    <w:p>
      <w:pPr>
        <w:ind w:firstLine="3780" w:firstLineChars="2100"/>
        <w:jc w:val="left"/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 w:val="0"/>
          <w:bCs w:val="0"/>
          <w:sz w:val="18"/>
          <w:szCs w:val="18"/>
          <w:lang w:val="en-US" w:eastAsia="zh-CN"/>
        </w:rPr>
      </w:pPr>
    </w:p>
    <w:p>
      <w:pPr>
        <w:spacing w:line="560" w:lineRule="atLeast"/>
        <w:jc w:val="center"/>
        <w:rPr>
          <w:rFonts w:hint="eastAsia"/>
          <w:b w:val="0"/>
          <w:bCs w:val="0"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月主题活动安排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960" w:firstLineChars="7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 月：开学准备工作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3月：1.三八妇女节亲子活动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雷锋日主题活动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植树节主题活动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孤独症爱心主题活动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春天畅想曲主题活动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4月：1.清明节“缅怀革命，传承红色基因”主题活动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2.开展“五一乐翻天，我是劳动小达人”主题活动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5月：1.“以爱之名，感恩有你”母亲节主题活动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全国助残日献爱心捐款活动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80" w:leftChars="0" w:firstLine="0" w:firstLine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六一儿童节主题活动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 月：1.端午节主题活动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2.父亲节主题活动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每月教育教学工作具体安排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2024年景德镇市第一幼儿园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春季学期教育教学工作每周行事历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2024年2月-2024年8月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  <w:lang w:val="en-US" w:eastAsia="zh-CN"/>
        </w:rPr>
      </w:pPr>
    </w:p>
    <w:tbl>
      <w:tblPr>
        <w:tblStyle w:val="4"/>
        <w:tblW w:w="10020" w:type="dxa"/>
        <w:tblInd w:w="-7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62"/>
        <w:gridCol w:w="1200"/>
        <w:gridCol w:w="4763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周次</w:t>
            </w:r>
          </w:p>
        </w:tc>
        <w:tc>
          <w:tcPr>
            <w:tcW w:w="476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工作计划安排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2.19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2.25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开学前准备工作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新学期保教计划和实施要点。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.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制定本学期教研计划、班务计划。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3.开学典礼准备工作及新学期主题、春季主题环创的布置。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4.春季招生工作。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5.召开新学期家长会。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6.新老师家访工作。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7.勤俭节约课题结题汇报PPT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开学前的准备工作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2.26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迎接老生、新生入园，做好幼儿情绪稳定工作，抓好一日常规工作。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全园以及各班级做好开学安全教育第一课的工作。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做好幼儿园宣传工作。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4.亿童游戏装备培训。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5.陶瓷课题开题报告。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6.开展“我们的节日”主题活动。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开学安全第一课/游戏装备培训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开展三八妇女节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亲子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雷锋日主题活动。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开展教师各项教育教学培训。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4.各班区域实施检查。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5.绘本馆开放活动方案研讨。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6.开展“扣好人生第一粒扣子”主题教育活动。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三八妇女节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亲子</w:t>
            </w: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教育教学培训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开展植树节活动。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小、中班幼儿的卫生习惯的培养、常规培养。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3.指导区域自主游戏实施重点班级（大班）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4.孤独症爱心活动方案研讨。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5.研讨全市六一文艺汇演活动。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6.迎接全市幼小衔接专项督查检查。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植树节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3.18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3.24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一日常规流程培训、师德师风培训。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组织检查老师备课和计划制定情况。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班级区域材料投放抽查。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.新老师公开课展示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5.幼儿园近视防控宣传月的活动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师德师风培训工作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3.25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第5周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.春天畅想曲方案研讨。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开展师德师风专项培训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3.新课题申报研讨（市级、省级规划、省级龙头、省级基础）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4.研讨世界读书日活动方案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新课题申报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5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4.1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开展清明节“缅怀革命先烈，传承红色基因”主题活动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召开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孤独症爱心活动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春游踏青活动:做好春游活动的外出计划及安全保障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4.研讨全园六一演奏会方案。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春游计划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大班”幼小衔接”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4.8-4.14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组织检查老师备课及计划制定情况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2.指导区域自主游戏组织与实施重点（中班）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3.排练全市六一活动节目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区域自主游戏组织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4.15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第8周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筹备“五一劳动节“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主题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开展世界读书日活动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4.送教下乡活动。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阅读活动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4.22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第9周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检查世界读书日打卡活动的情况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检查五一劳动节活动准备情况。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开展“五一乐翻天、我是劳动小达人”活动。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全园更新“立夏”节气相关的环创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5.排练全市六一活动节目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五一劳动节活动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4.29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第10周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“五一假期“放假安排。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“五一假期”前对幼儿的安全教育工作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第11周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开展“以爱之名，感恩有你”母亲节主题活动。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组织幼儿园进行“防地震”安全活动演练。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组织全园教师进行教研活动研讨。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大班拍摄毕业照 (按班级有序进行)。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6.全国助残日献爱心捐款活动。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母亲节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5.19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第12周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各班级上报六一儿童节节目单，并审核节目单。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确定最终节目单，开始进行排练。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进入夏季，做好防溺水安全教育工作，并让家长签订安全责任书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4.排练全市六一活动节目。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5.指导区域自主游戏组织与实施 重点（小一班）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系列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六一儿童节节目编排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大班幼小衔接系列活动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3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检查各班级六一儿童节排练情况。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六一儿童节舞台的搭建、并进行彩排。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教研活动: 幼儿园师德师风培训。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检查各班级植物角、主题墙的布置情况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六一儿童节彩排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5.27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第14周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提前2天发放家长邀请函，同时做好六一儿童活动的安全工作。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进行六一儿童节的汇演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借助六一儿童节做好本园的招生宣传工作。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六一儿童节汇演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6.3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第15周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大班”幼小衔接”相关活动一一参观小学。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筹备大班毕业典礼活动方案，并落实相关工作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开展端午节主题活动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启动秋季招生工作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大班社会实践活动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端午节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6.10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第16周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开展父亲节主题教学活动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组织”师德师风"教师演讲比赛。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.指导区域自主游戏活动组织与实施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落实毕业相关准备工作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父亲节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活动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区域活动组织实施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6.17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大班"幼小衔接"教学工作验收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各班进行“防溺水“安全教育。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组织本园教师进行”幼儿户外活动指导经验交流”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防溺水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安全教育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6.24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6.30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第18周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做好秋季学期招生宣传工作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大班毕业典礼。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开展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建党节教育教学活动。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各班级、各部门进行期末工作总结的撰写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召开期末家长会，汇报幼儿成长情况。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各班级、各部门上交本学期工作总结，并进行教学反思。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本学期工作总结及秋季学期工作计划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七月份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7.1——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第19周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第23周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1.七一建党主题互活动。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2.参加全市幼儿园教师培训。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3.组织进行暑假家访工作。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做好本学期档案资料的收集与归档。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5.组织幼儿线上打卡活动《我的暑假生活》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教师培训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八月份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8.1——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8.31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第24周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第27周</w:t>
            </w:r>
          </w:p>
        </w:tc>
        <w:tc>
          <w:tcPr>
            <w:tcW w:w="4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筹备开学工作。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暑假招生工作，并制定详细的招生计划及人员分工新生报名工作。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教师各类培训。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招生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0F838"/>
    <w:multiLevelType w:val="singleLevel"/>
    <w:tmpl w:val="9040F8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A16AE33"/>
    <w:multiLevelType w:val="singleLevel"/>
    <w:tmpl w:val="9A16AE33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80" w:leftChars="0" w:firstLine="0" w:firstLineChars="0"/>
      </w:pPr>
    </w:lvl>
  </w:abstractNum>
  <w:abstractNum w:abstractNumId="2">
    <w:nsid w:val="3E3B18C5"/>
    <w:multiLevelType w:val="multilevel"/>
    <w:tmpl w:val="3E3B18C5"/>
    <w:lvl w:ilvl="0" w:tentative="0">
      <w:start w:val="1"/>
      <w:numFmt w:val="japaneseCounting"/>
      <w:lvlText w:val="%1、"/>
      <w:lvlJc w:val="left"/>
      <w:pPr>
        <w:tabs>
          <w:tab w:val="left" w:pos="1260"/>
        </w:tabs>
        <w:ind w:left="12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cs="Times New Roman"/>
      </w:rPr>
    </w:lvl>
  </w:abstractNum>
  <w:abstractNum w:abstractNumId="3">
    <w:nsid w:val="733A5F01"/>
    <w:multiLevelType w:val="singleLevel"/>
    <w:tmpl w:val="733A5F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A127619"/>
    <w:multiLevelType w:val="singleLevel"/>
    <w:tmpl w:val="7A127619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80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DFlMTY0ODVmMGE1Y2IwYmQzYmM1MmFhNjVlODQifQ=="/>
  </w:docVars>
  <w:rsids>
    <w:rsidRoot w:val="50BA0B8D"/>
    <w:rsid w:val="114D55CC"/>
    <w:rsid w:val="149A139D"/>
    <w:rsid w:val="4BE62F62"/>
    <w:rsid w:val="50BA0B8D"/>
    <w:rsid w:val="620F03BE"/>
    <w:rsid w:val="7AA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3399</Words>
  <Characters>3850</Characters>
  <Lines>0</Lines>
  <Paragraphs>0</Paragraphs>
  <TotalTime>5</TotalTime>
  <ScaleCrop>false</ScaleCrop>
  <LinksUpToDate>false</LinksUpToDate>
  <CharactersWithSpaces>4156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2024-03-12T01:42:00Z</dcterms:created>
  <dc:creator>玉儿</dc:creator>
  <cp:lastModifiedBy>甜甜·Honey </cp:lastModifiedBy>
  <cp:lastPrinted>2024-12-04T06:38:00Z</cp:lastPrinted>
  <dcterms:modified xsi:type="dcterms:W3CDTF">2024-12-19T03:18:03Z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FE4CC4F39DAD424F9C24768DB5D98479_13</vt:lpwstr>
  </property>
</Properties>
</file>