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FA82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  <w:t>城市公交站台紧急停车按钮、车辆紧急解锁</w:t>
      </w:r>
    </w:p>
    <w:p w14:paraId="3206AC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  <w:t>按钮使用方法</w:t>
      </w:r>
    </w:p>
    <w:bookmarkEnd w:id="0"/>
    <w:p w14:paraId="232BD3C5"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</w:p>
    <w:p w14:paraId="13F46805"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</w:p>
    <w:p w14:paraId="6B3230EC"/>
    <w:p w14:paraId="31FE0F99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962910"/>
            <wp:effectExtent l="0" t="0" r="10160" b="8890"/>
            <wp:docPr id="1" name="图片 1" descr="d0a5d710d2bd8518d497925b72b0e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0a5d710d2bd8518d497925b72b0e8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0226B"/>
    <w:rsid w:val="5440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2024-12-19T02:59:00Z</dcterms:created>
  <dc:creator>雨中</dc:creator>
  <cp:lastModifiedBy>雨中</cp:lastModifiedBy>
  <dcterms:modified xsi:type="dcterms:W3CDTF">2024-12-19T03:07:40Z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4AF656CA5A2847378CF18A74A9CB59CD_11</vt:lpwstr>
  </property>
</Properties>
</file>