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BFE9">
      <w:pPr>
        <w:pStyle w:val="13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景德镇市市场和质量监督管理局</w:t>
      </w:r>
    </w:p>
    <w:p w14:paraId="55A73A17">
      <w:pPr>
        <w:pStyle w:val="13"/>
        <w:spacing w:line="6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2018年度12315消费咨询投诉举报数据分析</w:t>
      </w:r>
    </w:p>
    <w:p w14:paraId="03DE0235">
      <w:pPr>
        <w:pStyle w:val="13"/>
        <w:spacing w:line="6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（12315、12331、12365投诉举报中心）</w:t>
      </w:r>
    </w:p>
    <w:p w14:paraId="2E64BBC7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21183B02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2018年，景德镇市</w:t>
      </w:r>
      <w:r>
        <w:rPr>
          <w:rFonts w:ascii="仿宋" w:hAnsi="仿宋" w:eastAsia="仿宋"/>
          <w:sz w:val="32"/>
          <w:szCs w:val="32"/>
        </w:rPr>
        <w:t>市场</w:t>
      </w:r>
      <w:r>
        <w:rPr>
          <w:rFonts w:hint="eastAsia" w:ascii="仿宋" w:hAnsi="仿宋" w:eastAsia="仿宋"/>
          <w:sz w:val="32"/>
          <w:szCs w:val="32"/>
        </w:rPr>
        <w:t>和质量</w:t>
      </w:r>
      <w:r>
        <w:rPr>
          <w:rFonts w:ascii="仿宋" w:hAnsi="仿宋" w:eastAsia="仿宋"/>
          <w:sz w:val="32"/>
          <w:szCs w:val="32"/>
        </w:rPr>
        <w:t>监</w:t>
      </w:r>
      <w:r>
        <w:rPr>
          <w:rFonts w:hint="eastAsia" w:ascii="仿宋" w:hAnsi="仿宋" w:eastAsia="仿宋"/>
          <w:sz w:val="32"/>
          <w:szCs w:val="32"/>
        </w:rPr>
        <w:t>督管理局投诉举报中心认真解答受理消费者咨询投诉举报，有效</w:t>
      </w:r>
      <w:r>
        <w:rPr>
          <w:rFonts w:ascii="仿宋" w:hAnsi="仿宋" w:eastAsia="仿宋"/>
          <w:sz w:val="32"/>
          <w:szCs w:val="32"/>
        </w:rPr>
        <w:t>维护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消费者合法权益，为保障市场消费安全，服务改善民生，促进地方经济平稳较快发展和维护社会和谐稳定发挥了积极作用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3DA782A">
      <w:pPr>
        <w:pStyle w:val="13"/>
        <w:spacing w:line="5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20E8088B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度，景德镇市市场和质量监督管理局投诉举报信访中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心共接收热线电话、网络、来信来函、来人来访等各种渠道的投诉举报咨询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9672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件，较上年度增加4654件，涨幅为92.7%。其中</w:t>
      </w:r>
      <w:r>
        <w:rPr>
          <w:rFonts w:ascii="仿宋" w:hAnsi="仿宋" w:eastAsia="仿宋"/>
          <w:color w:val="000000" w:themeColor="text1"/>
          <w:sz w:val="32"/>
          <w:szCs w:val="32"/>
        </w:rPr>
        <w:t>咨询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4693件</w:t>
      </w:r>
      <w:r>
        <w:rPr>
          <w:rFonts w:ascii="仿宋" w:hAnsi="仿宋" w:eastAsia="仿宋"/>
          <w:color w:val="000000" w:themeColor="text1"/>
          <w:sz w:val="32"/>
          <w:szCs w:val="32"/>
        </w:rPr>
        <w:t>，受理投诉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4564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举报415件。</w:t>
      </w:r>
      <w:r>
        <w:rPr>
          <w:rFonts w:ascii="仿宋" w:hAnsi="仿宋" w:eastAsia="仿宋"/>
          <w:color w:val="000000" w:themeColor="text1"/>
          <w:sz w:val="32"/>
          <w:szCs w:val="32"/>
        </w:rPr>
        <w:t>调解受理量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1668</w:t>
      </w:r>
      <w:r>
        <w:rPr>
          <w:rFonts w:ascii="仿宋" w:hAnsi="仿宋" w:eastAsia="仿宋"/>
          <w:color w:val="000000" w:themeColor="text1"/>
          <w:sz w:val="32"/>
          <w:szCs w:val="32"/>
        </w:rPr>
        <w:t>件，调解成功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1504</w:t>
      </w:r>
      <w:r>
        <w:rPr>
          <w:rFonts w:ascii="仿宋" w:hAnsi="仿宋" w:eastAsia="仿宋"/>
          <w:color w:val="000000" w:themeColor="text1"/>
          <w:sz w:val="32"/>
          <w:szCs w:val="32"/>
        </w:rPr>
        <w:t>件，调解成功率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90</w:t>
      </w:r>
      <w:r>
        <w:rPr>
          <w:rFonts w:ascii="仿宋" w:hAnsi="仿宋" w:eastAsia="仿宋"/>
          <w:color w:val="000000" w:themeColor="text1"/>
          <w:sz w:val="32"/>
          <w:szCs w:val="32"/>
        </w:rPr>
        <w:t>%；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为消费者挽回经济损失137.34万元，有力地保护了消费者的合法权益</w:t>
      </w:r>
      <w:r>
        <w:rPr>
          <w:rFonts w:ascii="仿宋" w:hAnsi="仿宋" w:eastAsia="仿宋"/>
          <w:color w:val="000000" w:themeColor="text1"/>
          <w:sz w:val="32"/>
          <w:szCs w:val="32"/>
        </w:rPr>
        <w:t>。</w:t>
      </w:r>
    </w:p>
    <w:p w14:paraId="36A11E54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92710</wp:posOffset>
            </wp:positionV>
            <wp:extent cx="5381625" cy="3200400"/>
            <wp:effectExtent l="19050" t="0" r="9525" b="0"/>
            <wp:wrapNone/>
            <wp:docPr id="6" name="图片 2" descr="C:\Users\Administrator\Desktop\新建文件夹 (4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\Users\Administrator\Desktop\新建文件夹 (4)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2DEDC7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4A094E8F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1FA07EB9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5DF49095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19D3BB8E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7BAA1E26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603B0FD6">
      <w:pPr>
        <w:pStyle w:val="13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24B0A235">
      <w:pPr>
        <w:pStyle w:val="13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6A18D200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56B3586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二、数据分析</w:t>
      </w:r>
    </w:p>
    <w:p w14:paraId="227DD69C">
      <w:pPr>
        <w:pStyle w:val="13"/>
        <w:spacing w:line="50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（一）业务咨询</w:t>
      </w:r>
      <w:r>
        <w:rPr>
          <w:rFonts w:hint="eastAsia" w:ascii="楷体" w:hAnsi="楷体" w:eastAsia="楷体"/>
          <w:b/>
          <w:sz w:val="32"/>
          <w:szCs w:val="32"/>
        </w:rPr>
        <w:t>分析</w:t>
      </w:r>
    </w:p>
    <w:p w14:paraId="458835C4">
      <w:pPr>
        <w:pStyle w:val="13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</w:t>
      </w:r>
      <w:r>
        <w:rPr>
          <w:rFonts w:ascii="仿宋" w:hAnsi="仿宋" w:eastAsia="仿宋"/>
          <w:sz w:val="32"/>
          <w:szCs w:val="32"/>
        </w:rPr>
        <w:t>共受理消费者咨询</w:t>
      </w:r>
      <w:r>
        <w:rPr>
          <w:rFonts w:hint="eastAsia" w:ascii="仿宋" w:hAnsi="仿宋" w:eastAsia="仿宋"/>
          <w:sz w:val="32"/>
          <w:szCs w:val="32"/>
        </w:rPr>
        <w:t>4693</w:t>
      </w:r>
      <w:r>
        <w:rPr>
          <w:rFonts w:ascii="仿宋" w:hAnsi="仿宋" w:eastAsia="仿宋"/>
          <w:sz w:val="32"/>
          <w:szCs w:val="32"/>
        </w:rPr>
        <w:t>件，其中</w:t>
      </w:r>
      <w:r>
        <w:rPr>
          <w:rFonts w:hint="eastAsia" w:ascii="仿宋" w:hAnsi="仿宋" w:eastAsia="仿宋"/>
          <w:sz w:val="32"/>
          <w:szCs w:val="32"/>
        </w:rPr>
        <w:t>工商业务咨询3573件，占总咨询总量的76.1%；非工商业务咨询1120件，占总咨询总量的23.9%</w:t>
      </w:r>
      <w:r>
        <w:rPr>
          <w:rFonts w:ascii="仿宋" w:hAnsi="仿宋" w:eastAsia="仿宋"/>
          <w:sz w:val="32"/>
          <w:szCs w:val="32"/>
        </w:rPr>
        <w:t>。</w:t>
      </w:r>
    </w:p>
    <w:p w14:paraId="6860001B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32385</wp:posOffset>
            </wp:positionV>
            <wp:extent cx="5610225" cy="3200400"/>
            <wp:effectExtent l="19050" t="0" r="9525" b="0"/>
            <wp:wrapNone/>
            <wp:docPr id="13" name="图片 5" descr="C:\Users\Administrator\Desktop\新建文件夹 (4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C:\Users\Administrator\Desktop\新建文件夹 (4)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B109C0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614AFE84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3A9162D0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3585EA1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C93331B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C684F55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6354384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43B0757C">
      <w:pPr>
        <w:pStyle w:val="13"/>
        <w:spacing w:line="560" w:lineRule="exact"/>
        <w:rPr>
          <w:rFonts w:ascii="黑体" w:hAnsi="黑体" w:eastAsia="黑体"/>
          <w:sz w:val="32"/>
          <w:szCs w:val="32"/>
        </w:rPr>
      </w:pPr>
    </w:p>
    <w:p w14:paraId="5AFF5F27">
      <w:pPr>
        <w:pStyle w:val="13"/>
        <w:spacing w:line="4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工商业务类咨询3573件，主要涉及投诉举报处理497件、商品质量453件、服务消费384件、食品安全377件、广告监督管理353件、企业注册等咨询341件</w:t>
      </w:r>
      <w:r>
        <w:rPr>
          <w:rFonts w:ascii="仿宋" w:hAnsi="仿宋" w:eastAsia="仿宋"/>
          <w:sz w:val="32"/>
          <w:szCs w:val="32"/>
        </w:rPr>
        <w:t>。</w:t>
      </w:r>
    </w:p>
    <w:p w14:paraId="08726D3E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41910</wp:posOffset>
            </wp:positionV>
            <wp:extent cx="5429250" cy="3171825"/>
            <wp:effectExtent l="19050" t="0" r="0" b="0"/>
            <wp:wrapNone/>
            <wp:docPr id="14" name="图片 6" descr="C:\Users\Administrator\Desktop\新建文件夹 (4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C:\Users\Administrator\Desktop\新建文件夹 (4)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AE7B42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7271942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801468C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4AFCE2CB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1501D1B3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2F8BC7F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F0919D1">
      <w:pPr>
        <w:pStyle w:val="13"/>
        <w:spacing w:line="560" w:lineRule="exact"/>
        <w:jc w:val="both"/>
        <w:rPr>
          <w:rFonts w:ascii="仿宋" w:hAnsi="仿宋" w:eastAsia="仿宋"/>
          <w:b/>
          <w:sz w:val="32"/>
          <w:szCs w:val="32"/>
        </w:rPr>
      </w:pPr>
    </w:p>
    <w:p w14:paraId="2B359D3F">
      <w:pPr>
        <w:pStyle w:val="13"/>
        <w:spacing w:line="560" w:lineRule="exact"/>
        <w:jc w:val="both"/>
        <w:rPr>
          <w:rFonts w:ascii="楷体" w:hAnsi="楷体" w:eastAsia="楷体"/>
          <w:b/>
          <w:sz w:val="32"/>
          <w:szCs w:val="32"/>
        </w:rPr>
      </w:pPr>
    </w:p>
    <w:p w14:paraId="6F224361">
      <w:pPr>
        <w:pStyle w:val="13"/>
        <w:spacing w:line="50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（二）投诉分析</w:t>
      </w:r>
    </w:p>
    <w:p w14:paraId="50CC9DA4">
      <w:pPr>
        <w:pStyle w:val="13"/>
        <w:spacing w:line="50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201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8年度共受理投诉4564件，从投诉问题占比来看，涉及前五位的是广告2779件、质量346件、合同122件、售后服务87件、商标18件。</w:t>
      </w:r>
    </w:p>
    <w:p w14:paraId="3FD5BF76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13335</wp:posOffset>
            </wp:positionV>
            <wp:extent cx="5562600" cy="3619500"/>
            <wp:effectExtent l="19050" t="0" r="0" b="0"/>
            <wp:wrapNone/>
            <wp:docPr id="16" name="图片 8" descr="C:\Users\Administrator\Desktop\新建文件夹 (4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C:\Users\Administrator\Desktop\新建文件夹 (4)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F936C4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24D7551E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5A5EA2FF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2ADD7D01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3B0B707B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682E0AE5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9A44A85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706BE7A5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513107A2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</w:p>
    <w:p w14:paraId="61A601B7">
      <w:pPr>
        <w:pStyle w:val="13"/>
        <w:spacing w:line="460" w:lineRule="exact"/>
        <w:ind w:firstLine="630" w:firstLineChars="196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1.商品类投诉。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共受理商品类投诉4158件，占投诉总量的91.1%。其中投诉量前十位是：日用百货类1860件，主要问题是商品质量不过关和商家不履行“三包”责任等；陶瓷类1074件，主要问题是网络虚假宣传和运输破损赔偿纠纷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</w:rPr>
        <w:t>等；服装鞋帽类349件，主要问题为商品尺码大小不合适或商品质量问题，消费者要求退换货遭遇商家拒绝或拖延等；食品类206件，主要问题是“三无产品”、预包装食品无标签标识和食品中混有杂物等；房屋类176件，主要问题是商家不履行合约承诺和售房时虚假宣传等；文化及运动娱乐用品类86件，主要是商家虚假宣传,夸大广告词语误导消费者；装修建材类59件，主要问题是商品质量差，商家不给换货退款；汽车和摩托车零部件类35件，主要问题是购买的新车频繁出现故障，商家售后服务不规范；电信通讯类31件，主要问题是商品维修时间过长和价格昂贵；家用电器类28件，主要问题是家用电器维修不及时，不履行“三包”义务等。</w:t>
      </w:r>
    </w:p>
    <w:p w14:paraId="79D23ED3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86360</wp:posOffset>
            </wp:positionV>
            <wp:extent cx="5448300" cy="3209925"/>
            <wp:effectExtent l="19050" t="0" r="0" b="0"/>
            <wp:wrapNone/>
            <wp:docPr id="18" name="图片 10" descr="C:\Users\Administrator\Desktop\新建文件夹 (4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 descr="C:\Users\Administrator\Desktop\新建文件夹 (4)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9D42C7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B2109DA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DEE4E8C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55527FD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3ECB50A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8D4FB34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C21C2BD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10F021F">
      <w:pPr>
        <w:pStyle w:val="13"/>
        <w:spacing w:line="560" w:lineRule="exact"/>
        <w:jc w:val="both"/>
        <w:rPr>
          <w:rFonts w:ascii="仿宋" w:hAnsi="仿宋" w:eastAsia="仿宋"/>
          <w:b/>
          <w:sz w:val="32"/>
          <w:szCs w:val="32"/>
        </w:rPr>
      </w:pPr>
    </w:p>
    <w:p w14:paraId="7DA67071">
      <w:pPr>
        <w:pStyle w:val="13"/>
        <w:spacing w:line="560" w:lineRule="exact"/>
        <w:ind w:firstLine="630" w:firstLineChars="196"/>
        <w:jc w:val="both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.</w:t>
      </w:r>
      <w:r>
        <w:rPr>
          <w:rFonts w:ascii="仿宋" w:hAnsi="仿宋" w:eastAsia="仿宋"/>
          <w:b/>
          <w:sz w:val="32"/>
          <w:szCs w:val="32"/>
        </w:rPr>
        <w:t>服务类投诉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共受理服务类投诉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406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占投诉总量的8.9%。</w:t>
      </w:r>
      <w:r>
        <w:rPr>
          <w:rFonts w:ascii="仿宋" w:hAnsi="仿宋" w:eastAsia="仿宋"/>
          <w:color w:val="000000" w:themeColor="text1"/>
          <w:sz w:val="32"/>
          <w:szCs w:val="32"/>
        </w:rPr>
        <w:t>排名前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六位</w:t>
      </w:r>
      <w:r>
        <w:rPr>
          <w:rFonts w:ascii="仿宋" w:hAnsi="仿宋" w:eastAsia="仿宋"/>
          <w:color w:val="000000" w:themeColor="text1"/>
          <w:sz w:val="32"/>
          <w:szCs w:val="32"/>
        </w:rPr>
        <w:t>的是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：其他服务类204件、</w:t>
      </w:r>
      <w:r>
        <w:rPr>
          <w:rFonts w:ascii="仿宋" w:hAnsi="仿宋" w:eastAsia="仿宋"/>
          <w:color w:val="000000" w:themeColor="text1"/>
          <w:sz w:val="32"/>
          <w:szCs w:val="32"/>
        </w:rPr>
        <w:t>餐饮服务类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38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、美容美发服务类30件、文化娱乐服务类23件、装饰装修</w:t>
      </w:r>
      <w:r>
        <w:rPr>
          <w:rFonts w:ascii="仿宋" w:hAnsi="仿宋" w:eastAsia="仿宋"/>
          <w:color w:val="000000" w:themeColor="text1"/>
          <w:sz w:val="32"/>
          <w:szCs w:val="32"/>
        </w:rPr>
        <w:t>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</w:rPr>
        <w:t>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、邮政电</w:t>
      </w:r>
      <w:r>
        <w:rPr>
          <w:rFonts w:ascii="仿宋" w:hAnsi="仿宋" w:eastAsia="仿宋"/>
          <w:color w:val="000000" w:themeColor="text1"/>
          <w:sz w:val="32"/>
          <w:szCs w:val="32"/>
        </w:rPr>
        <w:t>信服务类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15</w:t>
      </w:r>
      <w:r>
        <w:rPr>
          <w:rFonts w:ascii="仿宋" w:hAnsi="仿宋" w:eastAsia="仿宋"/>
          <w:color w:val="000000" w:themeColor="text1"/>
          <w:sz w:val="32"/>
          <w:szCs w:val="32"/>
        </w:rPr>
        <w:t>件。</w:t>
      </w:r>
    </w:p>
    <w:p w14:paraId="7B8F54E1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54610</wp:posOffset>
            </wp:positionV>
            <wp:extent cx="5467350" cy="3209925"/>
            <wp:effectExtent l="19050" t="0" r="0" b="0"/>
            <wp:wrapNone/>
            <wp:docPr id="19" name="图片 11" descr="C:\Users\Administrator\Desktop\新建文件夹 (4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C:\Users\Administrator\Desktop\新建文件夹 (4)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0144B3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F9613A5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8B029E9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CB57C6A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C85FC17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128EAC6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5671F067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251DF088">
      <w:pPr>
        <w:pStyle w:val="13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9E9152B">
      <w:pPr>
        <w:pStyle w:val="13"/>
        <w:spacing w:line="560" w:lineRule="exact"/>
        <w:rPr>
          <w:rFonts w:ascii="黑体" w:hAnsi="黑体" w:eastAsia="黑体"/>
          <w:sz w:val="32"/>
          <w:szCs w:val="32"/>
        </w:rPr>
      </w:pPr>
    </w:p>
    <w:p w14:paraId="04F7B814">
      <w:pPr>
        <w:pStyle w:val="13"/>
        <w:spacing w:line="560" w:lineRule="exact"/>
        <w:ind w:firstLine="643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（三）举报分析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共受理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消费者举报415</w:t>
      </w:r>
      <w:r>
        <w:rPr>
          <w:rFonts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举报问题排名前五位的是：违反消费者权益保护法规215件、广告违法行为81件、不正当竞争行为46件、违反登记管理行为32件、产品质量不合格23件。</w:t>
      </w:r>
    </w:p>
    <w:p w14:paraId="5822C63A">
      <w:r>
        <w:drawing>
          <wp:inline distT="0" distB="0" distL="0" distR="0">
            <wp:extent cx="5629275" cy="3724275"/>
            <wp:effectExtent l="19050" t="0" r="9525" b="0"/>
            <wp:docPr id="20" name="图片 12" descr="C:\Users\Administrator\Desktop\新建文件夹 (4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C:\Users\Administrator\Desktop\新建文件夹 (4)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D9B4C">
      <w:pPr>
        <w:pStyle w:val="13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消费提示：</w:t>
      </w:r>
      <w:r>
        <w:rPr>
          <w:rFonts w:hint="eastAsia" w:ascii="仿宋" w:hAnsi="仿宋" w:eastAsia="仿宋"/>
          <w:sz w:val="32"/>
          <w:szCs w:val="32"/>
        </w:rPr>
        <w:t>如果消费者一旦遇到消费方面的纠纷或消费权益受到侵害时，广大市民朋友可以及时拨打</w:t>
      </w:r>
      <w:r>
        <w:rPr>
          <w:rFonts w:ascii="仿宋" w:hAnsi="仿宋" w:eastAsia="仿宋"/>
          <w:sz w:val="32"/>
          <w:szCs w:val="32"/>
        </w:rPr>
        <w:t>12315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12331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12365</w:t>
      </w:r>
      <w:r>
        <w:rPr>
          <w:rFonts w:hint="eastAsia" w:ascii="仿宋" w:hAnsi="仿宋" w:eastAsia="仿宋"/>
          <w:sz w:val="32"/>
          <w:szCs w:val="32"/>
        </w:rPr>
        <w:t>投诉举报电话，向</w:t>
      </w:r>
      <w:r>
        <w:rPr>
          <w:rFonts w:ascii="仿宋" w:hAnsi="仿宋" w:eastAsia="仿宋"/>
          <w:sz w:val="32"/>
          <w:szCs w:val="32"/>
        </w:rPr>
        <w:t>景德镇市市场和质量监督管理局</w:t>
      </w:r>
      <w:r>
        <w:rPr>
          <w:rFonts w:hint="eastAsia" w:ascii="仿宋" w:hAnsi="仿宋" w:eastAsia="仿宋"/>
          <w:sz w:val="32"/>
          <w:szCs w:val="32"/>
        </w:rPr>
        <w:t>投诉举报。</w:t>
      </w:r>
    </w:p>
    <w:p w14:paraId="2E55BEC6">
      <w:pPr>
        <w:pStyle w:val="13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28E1575">
      <w:pPr>
        <w:tabs>
          <w:tab w:val="left" w:pos="1290"/>
        </w:tabs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304" w:right="1418" w:bottom="851" w:left="153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3880"/>
      <w:docPartObj>
        <w:docPartGallery w:val="AutoText"/>
      </w:docPartObj>
    </w:sdtPr>
    <w:sdtContent>
      <w:p w14:paraId="715365D6"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1D5910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5070B"/>
    <w:rsid w:val="00001F5A"/>
    <w:rsid w:val="0004317E"/>
    <w:rsid w:val="00046C6D"/>
    <w:rsid w:val="0005070B"/>
    <w:rsid w:val="00067D07"/>
    <w:rsid w:val="00072026"/>
    <w:rsid w:val="00072075"/>
    <w:rsid w:val="000A4EF7"/>
    <w:rsid w:val="000C5AC4"/>
    <w:rsid w:val="000F454B"/>
    <w:rsid w:val="00102458"/>
    <w:rsid w:val="00121E3C"/>
    <w:rsid w:val="0013247B"/>
    <w:rsid w:val="00136CCD"/>
    <w:rsid w:val="00145016"/>
    <w:rsid w:val="0016091D"/>
    <w:rsid w:val="00163B35"/>
    <w:rsid w:val="001751E3"/>
    <w:rsid w:val="00183871"/>
    <w:rsid w:val="0019201C"/>
    <w:rsid w:val="001B2350"/>
    <w:rsid w:val="001B2BB5"/>
    <w:rsid w:val="001F787D"/>
    <w:rsid w:val="002160E0"/>
    <w:rsid w:val="00220294"/>
    <w:rsid w:val="00223510"/>
    <w:rsid w:val="00255A88"/>
    <w:rsid w:val="00294BAE"/>
    <w:rsid w:val="002A3F30"/>
    <w:rsid w:val="002A540F"/>
    <w:rsid w:val="002B1AAA"/>
    <w:rsid w:val="002C4328"/>
    <w:rsid w:val="002E0D47"/>
    <w:rsid w:val="002E58A3"/>
    <w:rsid w:val="002F1B59"/>
    <w:rsid w:val="00301651"/>
    <w:rsid w:val="00303904"/>
    <w:rsid w:val="00323B43"/>
    <w:rsid w:val="00326A0C"/>
    <w:rsid w:val="00342E29"/>
    <w:rsid w:val="00356243"/>
    <w:rsid w:val="00381DAC"/>
    <w:rsid w:val="00383F61"/>
    <w:rsid w:val="00385D1D"/>
    <w:rsid w:val="00387AAB"/>
    <w:rsid w:val="00392C2B"/>
    <w:rsid w:val="003A252E"/>
    <w:rsid w:val="003A7E4D"/>
    <w:rsid w:val="003B7BCD"/>
    <w:rsid w:val="003D37D8"/>
    <w:rsid w:val="0042060B"/>
    <w:rsid w:val="00426EB3"/>
    <w:rsid w:val="004358AB"/>
    <w:rsid w:val="00440A57"/>
    <w:rsid w:val="00442ECC"/>
    <w:rsid w:val="00444F1C"/>
    <w:rsid w:val="00451443"/>
    <w:rsid w:val="00480C06"/>
    <w:rsid w:val="00544DD7"/>
    <w:rsid w:val="005452C0"/>
    <w:rsid w:val="00545DA0"/>
    <w:rsid w:val="005754EE"/>
    <w:rsid w:val="00585043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6288E"/>
    <w:rsid w:val="00763D14"/>
    <w:rsid w:val="00767CDA"/>
    <w:rsid w:val="0078017B"/>
    <w:rsid w:val="008314C5"/>
    <w:rsid w:val="008409E7"/>
    <w:rsid w:val="00874A31"/>
    <w:rsid w:val="00885300"/>
    <w:rsid w:val="008B7726"/>
    <w:rsid w:val="008C1864"/>
    <w:rsid w:val="008E37D9"/>
    <w:rsid w:val="008F5B3C"/>
    <w:rsid w:val="009012E0"/>
    <w:rsid w:val="00903BB9"/>
    <w:rsid w:val="00917799"/>
    <w:rsid w:val="00917FDD"/>
    <w:rsid w:val="0096358D"/>
    <w:rsid w:val="009A22E4"/>
    <w:rsid w:val="009B7CAF"/>
    <w:rsid w:val="009C2657"/>
    <w:rsid w:val="009C5124"/>
    <w:rsid w:val="009D7A2A"/>
    <w:rsid w:val="009E58B3"/>
    <w:rsid w:val="00A202C9"/>
    <w:rsid w:val="00A247E0"/>
    <w:rsid w:val="00A268F1"/>
    <w:rsid w:val="00A406CC"/>
    <w:rsid w:val="00A45936"/>
    <w:rsid w:val="00A5050B"/>
    <w:rsid w:val="00A63308"/>
    <w:rsid w:val="00A8769A"/>
    <w:rsid w:val="00A9680D"/>
    <w:rsid w:val="00AA3D8B"/>
    <w:rsid w:val="00AB45A8"/>
    <w:rsid w:val="00AF6833"/>
    <w:rsid w:val="00B2189A"/>
    <w:rsid w:val="00B32D23"/>
    <w:rsid w:val="00B40B9F"/>
    <w:rsid w:val="00B622C0"/>
    <w:rsid w:val="00BB41FF"/>
    <w:rsid w:val="00BE5ABE"/>
    <w:rsid w:val="00C23B24"/>
    <w:rsid w:val="00C27E99"/>
    <w:rsid w:val="00C851D8"/>
    <w:rsid w:val="00C85455"/>
    <w:rsid w:val="00CA6249"/>
    <w:rsid w:val="00CD65F4"/>
    <w:rsid w:val="00D04852"/>
    <w:rsid w:val="00D6550A"/>
    <w:rsid w:val="00D755DC"/>
    <w:rsid w:val="00D83246"/>
    <w:rsid w:val="00DE6D77"/>
    <w:rsid w:val="00DF2940"/>
    <w:rsid w:val="00E163D2"/>
    <w:rsid w:val="00E33601"/>
    <w:rsid w:val="00E4643F"/>
    <w:rsid w:val="00EA1C54"/>
    <w:rsid w:val="00EC61BC"/>
    <w:rsid w:val="00ED78CD"/>
    <w:rsid w:val="00EE4677"/>
    <w:rsid w:val="00F1613B"/>
    <w:rsid w:val="00F77BC6"/>
    <w:rsid w:val="00F9018D"/>
    <w:rsid w:val="00F910B2"/>
    <w:rsid w:val="00FB5046"/>
    <w:rsid w:val="00FD1F37"/>
    <w:rsid w:val="00FD48D6"/>
    <w:rsid w:val="00FE39FF"/>
    <w:rsid w:val="00FF4FFE"/>
    <w:rsid w:val="17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paragraph" w:styleId="13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1115</Words>
  <Characters>1279</Characters>
  <Lines>9</Lines>
  <Paragraphs>2</Paragraphs>
  <TotalTime>1238</TotalTime>
  <ScaleCrop>false</ScaleCrop>
  <LinksUpToDate>false</LinksUpToDate>
  <CharactersWithSpaces>1279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2018-11-14T03:15:00Z</dcterms:created>
  <dc:creator>WIN7</dc:creator>
  <cp:lastModifiedBy>嘟嘟</cp:lastModifiedBy>
  <cp:lastPrinted>2019-01-08T06:05:00Z</cp:lastPrinted>
  <dcterms:modified xsi:type="dcterms:W3CDTF">2026-03-12T02:23:06Z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eyJoZGlkIjoiMjE2YWY5NzI1MThhZDljY2U3MzkwYzYyOTljZjg5ZmIiLCJ1c2VySWQiOiI0MjQ5NjU3NjUifQ==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CEF453FF15B740C2B5E89E065C595CC6_12</vt:lpwstr>
  </property>
</Properties>
</file>