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421A5" w:rsidRPr="00E421A5" w:rsidRDefault="00E421A5" w:rsidP="00E421A5">
      <w:pPr>
        <w:widowControl/>
        <w:spacing w:before="750" w:after="300" w:line="600" w:lineRule="atLeast"/>
        <w:jc w:val="center"/>
        <w:outlineLvl w:val="0"/>
        <w:rPr>
          <w:rFonts w:ascii="宋体" w:eastAsia="宋体" w:hAnsi="宋体" w:cs="宋体"/>
          <w:b/>
          <w:bCs/>
          <w:color w:val="2D66A5"/>
          <w:kern w:val="36"/>
          <w:sz w:val="39"/>
          <w:szCs w:val="39"/>
        </w:rPr>
      </w:pPr>
      <w:r w:rsidRPr="00E421A5">
        <w:rPr>
          <w:rFonts w:ascii="宋体" w:eastAsia="宋体" w:hAnsi="宋体" w:cs="宋体" w:hint="eastAsia"/>
          <w:b/>
          <w:bCs/>
          <w:color w:val="2D66A5"/>
          <w:kern w:val="36"/>
          <w:sz w:val="39"/>
          <w:szCs w:val="39"/>
        </w:rPr>
        <w:t>《江西省气象事业发展“十四五”规划》 解读</w:t>
      </w:r>
    </w:p>
    <w:p w:rsidR="00E421A5" w:rsidRPr="00E421A5" w:rsidRDefault="00E421A5" w:rsidP="00E421A5">
      <w:pPr>
        <w:widowControl/>
        <w:spacing w:line="645" w:lineRule="atLeast"/>
        <w:ind w:firstLine="645"/>
        <w:jc w:val="left"/>
        <w:rPr>
          <w:rFonts w:ascii="宋体" w:eastAsia="宋体" w:hAnsi="宋体" w:cs="宋体" w:hint="eastAsia"/>
          <w:color w:val="444444"/>
          <w:kern w:val="0"/>
          <w:sz w:val="24"/>
          <w:szCs w:val="24"/>
        </w:rPr>
      </w:pPr>
      <w:r w:rsidRPr="00E421A5">
        <w:rPr>
          <w:rFonts w:ascii="仿宋" w:eastAsia="仿宋" w:hAnsi="仿宋" w:cs="宋体" w:hint="eastAsia"/>
          <w:color w:val="444444"/>
          <w:kern w:val="0"/>
          <w:sz w:val="32"/>
          <w:szCs w:val="32"/>
          <w:bdr w:val="none" w:sz="0" w:space="0" w:color="auto" w:frame="1"/>
        </w:rPr>
        <w:t>2021年7月5日，江西省气象局和省发展改革委联合印发了《江西省气象事业发展“十四五”规划》（以下简称《规划》）。《规划》编制历经前期调研、起草、研讨、征求意见等多个阶段，2021年6月15日通过专家组评审。《规划》提出了“十四五”时期江西气象事业发展的指导思想、发展目标、主要任务、重点工程和保障措施，是未来江西气象事业发展的行动纲领，是“十四五”时期江西推进高质量气象现代化建设的重要依据。</w:t>
      </w:r>
    </w:p>
    <w:p w:rsidR="00E421A5" w:rsidRPr="00E421A5" w:rsidRDefault="00E421A5" w:rsidP="00E421A5">
      <w:pPr>
        <w:widowControl/>
        <w:spacing w:line="645" w:lineRule="atLeast"/>
        <w:ind w:firstLine="555"/>
        <w:jc w:val="left"/>
        <w:rPr>
          <w:rFonts w:ascii="宋体" w:eastAsia="宋体" w:hAnsi="宋体" w:cs="宋体" w:hint="eastAsia"/>
          <w:color w:val="444444"/>
          <w:kern w:val="0"/>
          <w:sz w:val="24"/>
          <w:szCs w:val="24"/>
        </w:rPr>
      </w:pPr>
      <w:r w:rsidRPr="00E421A5">
        <w:rPr>
          <w:rFonts w:ascii="宋体" w:eastAsia="宋体" w:hAnsi="宋体" w:cs="宋体" w:hint="eastAsia"/>
          <w:b/>
          <w:bCs/>
          <w:color w:val="444444"/>
          <w:kern w:val="0"/>
          <w:sz w:val="29"/>
          <w:szCs w:val="29"/>
          <w:bdr w:val="none" w:sz="0" w:space="0" w:color="auto" w:frame="1"/>
        </w:rPr>
        <w:t>一、编制基本情况</w:t>
      </w:r>
    </w:p>
    <w:p w:rsidR="00E421A5" w:rsidRPr="00E421A5" w:rsidRDefault="00E421A5" w:rsidP="00E421A5">
      <w:pPr>
        <w:widowControl/>
        <w:spacing w:line="645" w:lineRule="atLeast"/>
        <w:ind w:firstLine="420"/>
        <w:jc w:val="left"/>
        <w:rPr>
          <w:rFonts w:ascii="宋体" w:eastAsia="宋体" w:hAnsi="宋体" w:cs="宋体" w:hint="eastAsia"/>
          <w:color w:val="444444"/>
          <w:kern w:val="0"/>
          <w:sz w:val="24"/>
          <w:szCs w:val="24"/>
        </w:rPr>
      </w:pPr>
      <w:r w:rsidRPr="00E421A5">
        <w:rPr>
          <w:rFonts w:ascii="宋体" w:eastAsia="宋体" w:hAnsi="宋体" w:cs="宋体" w:hint="eastAsia"/>
          <w:b/>
          <w:bCs/>
          <w:color w:val="444444"/>
          <w:kern w:val="0"/>
          <w:sz w:val="29"/>
          <w:szCs w:val="29"/>
          <w:bdr w:val="none" w:sz="0" w:space="0" w:color="auto" w:frame="1"/>
        </w:rPr>
        <w:t>（一）目的和依据</w:t>
      </w:r>
    </w:p>
    <w:p w:rsidR="00E421A5" w:rsidRPr="00E421A5" w:rsidRDefault="00E421A5" w:rsidP="00E421A5">
      <w:pPr>
        <w:widowControl/>
        <w:spacing w:line="645" w:lineRule="atLeast"/>
        <w:ind w:firstLine="645"/>
        <w:jc w:val="left"/>
        <w:rPr>
          <w:rFonts w:ascii="宋体" w:eastAsia="宋体" w:hAnsi="宋体" w:cs="宋体" w:hint="eastAsia"/>
          <w:color w:val="444444"/>
          <w:kern w:val="0"/>
          <w:sz w:val="24"/>
          <w:szCs w:val="24"/>
        </w:rPr>
      </w:pPr>
      <w:r w:rsidRPr="00E421A5">
        <w:rPr>
          <w:rFonts w:ascii="仿宋" w:eastAsia="仿宋" w:hAnsi="仿宋" w:cs="宋体" w:hint="eastAsia"/>
          <w:b/>
          <w:bCs/>
          <w:color w:val="444444"/>
          <w:kern w:val="0"/>
          <w:sz w:val="32"/>
          <w:szCs w:val="32"/>
          <w:bdr w:val="none" w:sz="0" w:space="0" w:color="auto" w:frame="1"/>
        </w:rPr>
        <w:t>1．编制目的</w:t>
      </w:r>
    </w:p>
    <w:p w:rsidR="00E421A5" w:rsidRPr="00E421A5" w:rsidRDefault="00E421A5" w:rsidP="00E421A5">
      <w:pPr>
        <w:widowControl/>
        <w:spacing w:line="645" w:lineRule="atLeast"/>
        <w:ind w:firstLine="645"/>
        <w:jc w:val="left"/>
        <w:rPr>
          <w:rFonts w:ascii="宋体" w:eastAsia="宋体" w:hAnsi="宋体" w:cs="宋体" w:hint="eastAsia"/>
          <w:color w:val="444444"/>
          <w:kern w:val="0"/>
          <w:sz w:val="24"/>
          <w:szCs w:val="24"/>
        </w:rPr>
      </w:pPr>
      <w:r w:rsidRPr="00E421A5">
        <w:rPr>
          <w:rFonts w:ascii="仿宋" w:eastAsia="仿宋" w:hAnsi="仿宋" w:cs="宋体" w:hint="eastAsia"/>
          <w:color w:val="444444"/>
          <w:kern w:val="0"/>
          <w:sz w:val="32"/>
          <w:szCs w:val="32"/>
          <w:bdr w:val="none" w:sz="0" w:space="0" w:color="auto" w:frame="1"/>
        </w:rPr>
        <w:t>江西地处亚热带季风气候区，是全国气象灾害严重省份之一。暴雨、干旱、雷电等气象灾害，及其引发的次生灾害，直接威胁广大人民群众的生命财产安全，严重影响全省经济社会的发展。近年来，随着全球气候变化进一步加剧，极端气象灾害更加频繁，造成的社会经济损失和影响不断加重。编制《江西省气象事业发展“十四五”规划》，对深入贯彻落</w:t>
      </w:r>
      <w:proofErr w:type="gramStart"/>
      <w:r w:rsidRPr="00E421A5">
        <w:rPr>
          <w:rFonts w:ascii="仿宋" w:eastAsia="仿宋" w:hAnsi="仿宋" w:cs="宋体" w:hint="eastAsia"/>
          <w:color w:val="444444"/>
          <w:kern w:val="0"/>
          <w:sz w:val="32"/>
          <w:szCs w:val="32"/>
          <w:bdr w:val="none" w:sz="0" w:space="0" w:color="auto" w:frame="1"/>
        </w:rPr>
        <w:t>实习近</w:t>
      </w:r>
      <w:proofErr w:type="gramEnd"/>
      <w:r w:rsidRPr="00E421A5">
        <w:rPr>
          <w:rFonts w:ascii="仿宋" w:eastAsia="仿宋" w:hAnsi="仿宋" w:cs="宋体" w:hint="eastAsia"/>
          <w:color w:val="444444"/>
          <w:kern w:val="0"/>
          <w:sz w:val="32"/>
          <w:szCs w:val="32"/>
          <w:bdr w:val="none" w:sz="0" w:space="0" w:color="auto" w:frame="1"/>
        </w:rPr>
        <w:t>平总书记对气象工作重要指示和视察江西重要讲话精神，更好地保障生命安全、生产发</w:t>
      </w:r>
      <w:r w:rsidRPr="00E421A5">
        <w:rPr>
          <w:rFonts w:ascii="仿宋" w:eastAsia="仿宋" w:hAnsi="仿宋" w:cs="宋体" w:hint="eastAsia"/>
          <w:color w:val="444444"/>
          <w:kern w:val="0"/>
          <w:sz w:val="32"/>
          <w:szCs w:val="32"/>
          <w:bdr w:val="none" w:sz="0" w:space="0" w:color="auto" w:frame="1"/>
        </w:rPr>
        <w:lastRenderedPageBreak/>
        <w:t>展，生活富裕、生态良好，发挥好气象防灾减灾“第一道防线”作用，推动江西气象事业高质量跨越式发展，以及全面提升气象服务保障江西经济社会发展能力，具有十分重要的意义。</w:t>
      </w:r>
    </w:p>
    <w:p w:rsidR="00E421A5" w:rsidRPr="00E421A5" w:rsidRDefault="00E421A5" w:rsidP="00E421A5">
      <w:pPr>
        <w:widowControl/>
        <w:spacing w:line="645" w:lineRule="atLeast"/>
        <w:ind w:firstLine="645"/>
        <w:jc w:val="left"/>
        <w:rPr>
          <w:rFonts w:ascii="宋体" w:eastAsia="宋体" w:hAnsi="宋体" w:cs="宋体" w:hint="eastAsia"/>
          <w:color w:val="444444"/>
          <w:kern w:val="0"/>
          <w:sz w:val="24"/>
          <w:szCs w:val="24"/>
        </w:rPr>
      </w:pPr>
      <w:r w:rsidRPr="00E421A5">
        <w:rPr>
          <w:rFonts w:ascii="仿宋" w:eastAsia="仿宋" w:hAnsi="仿宋" w:cs="宋体" w:hint="eastAsia"/>
          <w:b/>
          <w:bCs/>
          <w:color w:val="444444"/>
          <w:kern w:val="0"/>
          <w:sz w:val="32"/>
          <w:szCs w:val="32"/>
          <w:bdr w:val="none" w:sz="0" w:space="0" w:color="auto" w:frame="1"/>
        </w:rPr>
        <w:t>2．编制依据</w:t>
      </w:r>
    </w:p>
    <w:p w:rsidR="00E421A5" w:rsidRPr="00E421A5" w:rsidRDefault="00E421A5" w:rsidP="00E421A5">
      <w:pPr>
        <w:widowControl/>
        <w:spacing w:line="645" w:lineRule="atLeast"/>
        <w:ind w:firstLine="645"/>
        <w:jc w:val="left"/>
        <w:rPr>
          <w:rFonts w:ascii="宋体" w:eastAsia="宋体" w:hAnsi="宋体" w:cs="宋体" w:hint="eastAsia"/>
          <w:color w:val="444444"/>
          <w:kern w:val="0"/>
          <w:sz w:val="24"/>
          <w:szCs w:val="24"/>
        </w:rPr>
      </w:pPr>
      <w:r w:rsidRPr="00E421A5">
        <w:rPr>
          <w:rFonts w:ascii="仿宋" w:eastAsia="仿宋" w:hAnsi="仿宋" w:cs="宋体" w:hint="eastAsia"/>
          <w:color w:val="444444"/>
          <w:kern w:val="0"/>
          <w:sz w:val="32"/>
          <w:szCs w:val="32"/>
          <w:bdr w:val="none" w:sz="0" w:space="0" w:color="auto" w:frame="1"/>
        </w:rPr>
        <w:t>气象“十四五”规划被纳入江西省级规划管理体系，属省级一般专项发展规划之一，由省气象局、省发展改革委共同牵头组织编制。编制依据主要包括：习近平总书记对气象工作重要指示和视察江西重要讲话精神；党中央、国务院关于气象工作的决策部署；《中华人民共和国气象法》《气象灾害防御条例》《江西省气象灾害防御条例》《江西省气候资源保护和利用条例》，以及《全国气象发展“十四五”规划》《中共江西省委关于制定全省国民经济和社会发展第十四个五年规划和二〇三五年远景目标的建议》《江西省国民经济和社会发展第十四个五年规划和二〇三五年远景目标纲要》《江西省人民政府关于推进更高水平气象现代化助力江西高质量跨越式发展的意见》等。</w:t>
      </w:r>
    </w:p>
    <w:p w:rsidR="00E421A5" w:rsidRPr="00E421A5" w:rsidRDefault="00E421A5" w:rsidP="00E421A5">
      <w:pPr>
        <w:widowControl/>
        <w:spacing w:line="645" w:lineRule="atLeast"/>
        <w:ind w:firstLine="420"/>
        <w:jc w:val="left"/>
        <w:rPr>
          <w:rFonts w:ascii="宋体" w:eastAsia="宋体" w:hAnsi="宋体" w:cs="宋体" w:hint="eastAsia"/>
          <w:color w:val="444444"/>
          <w:kern w:val="0"/>
          <w:sz w:val="24"/>
          <w:szCs w:val="24"/>
        </w:rPr>
      </w:pPr>
      <w:r w:rsidRPr="00E421A5">
        <w:rPr>
          <w:rFonts w:ascii="宋体" w:eastAsia="宋体" w:hAnsi="宋体" w:cs="宋体" w:hint="eastAsia"/>
          <w:b/>
          <w:bCs/>
          <w:color w:val="444444"/>
          <w:kern w:val="0"/>
          <w:sz w:val="29"/>
          <w:szCs w:val="29"/>
          <w:bdr w:val="none" w:sz="0" w:space="0" w:color="auto" w:frame="1"/>
        </w:rPr>
        <w:t>（二）主要过程</w:t>
      </w:r>
    </w:p>
    <w:p w:rsidR="00E421A5" w:rsidRPr="00E421A5" w:rsidRDefault="00E421A5" w:rsidP="00E421A5">
      <w:pPr>
        <w:widowControl/>
        <w:spacing w:line="645" w:lineRule="atLeast"/>
        <w:ind w:firstLine="645"/>
        <w:jc w:val="left"/>
        <w:rPr>
          <w:rFonts w:ascii="宋体" w:eastAsia="宋体" w:hAnsi="宋体" w:cs="宋体" w:hint="eastAsia"/>
          <w:color w:val="444444"/>
          <w:kern w:val="0"/>
          <w:sz w:val="24"/>
          <w:szCs w:val="24"/>
        </w:rPr>
      </w:pPr>
      <w:r w:rsidRPr="00E421A5">
        <w:rPr>
          <w:rFonts w:ascii="仿宋" w:eastAsia="仿宋" w:hAnsi="仿宋" w:cs="宋体" w:hint="eastAsia"/>
          <w:color w:val="444444"/>
          <w:kern w:val="0"/>
          <w:sz w:val="32"/>
          <w:szCs w:val="32"/>
          <w:bdr w:val="none" w:sz="0" w:space="0" w:color="auto" w:frame="1"/>
        </w:rPr>
        <w:t>江西省气象局党组高度重视规划编制工作，自2019年启动规划编制工作以来，先后23次召开规划编制工作领导</w:t>
      </w:r>
      <w:r w:rsidRPr="00E421A5">
        <w:rPr>
          <w:rFonts w:ascii="仿宋" w:eastAsia="仿宋" w:hAnsi="仿宋" w:cs="宋体" w:hint="eastAsia"/>
          <w:color w:val="444444"/>
          <w:kern w:val="0"/>
          <w:sz w:val="32"/>
          <w:szCs w:val="32"/>
          <w:bdr w:val="none" w:sz="0" w:space="0" w:color="auto" w:frame="1"/>
        </w:rPr>
        <w:lastRenderedPageBreak/>
        <w:t>小组会、党组会、局长办公会、协调会、研讨论、封闭会等各类会议，专题研究、指导部署、修改完善气象</w:t>
      </w:r>
      <w:proofErr w:type="gramStart"/>
      <w:r w:rsidRPr="00E421A5">
        <w:rPr>
          <w:rFonts w:ascii="仿宋" w:eastAsia="仿宋" w:hAnsi="仿宋" w:cs="宋体" w:hint="eastAsia"/>
          <w:color w:val="444444"/>
          <w:kern w:val="0"/>
          <w:sz w:val="32"/>
          <w:szCs w:val="32"/>
          <w:bdr w:val="none" w:sz="0" w:space="0" w:color="auto" w:frame="1"/>
        </w:rPr>
        <w:t>“</w:t>
      </w:r>
      <w:proofErr w:type="gramEnd"/>
      <w:r w:rsidRPr="00E421A5">
        <w:rPr>
          <w:rFonts w:ascii="仿宋" w:eastAsia="仿宋" w:hAnsi="仿宋" w:cs="宋体" w:hint="eastAsia"/>
          <w:color w:val="444444"/>
          <w:kern w:val="0"/>
          <w:sz w:val="32"/>
          <w:szCs w:val="32"/>
          <w:bdr w:val="none" w:sz="0" w:space="0" w:color="auto" w:frame="1"/>
        </w:rPr>
        <w:t>十四五“规划，全面完成了规划编制各阶段工作任务。</w:t>
      </w:r>
    </w:p>
    <w:p w:rsidR="00E421A5" w:rsidRPr="00E421A5" w:rsidRDefault="00E421A5" w:rsidP="00E421A5">
      <w:pPr>
        <w:widowControl/>
        <w:spacing w:line="645" w:lineRule="atLeast"/>
        <w:ind w:firstLine="555"/>
        <w:jc w:val="left"/>
        <w:rPr>
          <w:rFonts w:ascii="宋体" w:eastAsia="宋体" w:hAnsi="宋体" w:cs="宋体" w:hint="eastAsia"/>
          <w:color w:val="444444"/>
          <w:kern w:val="0"/>
          <w:sz w:val="24"/>
          <w:szCs w:val="24"/>
        </w:rPr>
      </w:pPr>
      <w:r w:rsidRPr="00E421A5">
        <w:rPr>
          <w:rFonts w:ascii="宋体" w:eastAsia="宋体" w:hAnsi="宋体" w:cs="宋体" w:hint="eastAsia"/>
          <w:b/>
          <w:bCs/>
          <w:color w:val="444444"/>
          <w:kern w:val="0"/>
          <w:sz w:val="29"/>
          <w:szCs w:val="29"/>
          <w:bdr w:val="none" w:sz="0" w:space="0" w:color="auto" w:frame="1"/>
        </w:rPr>
        <w:t>二、规划主要内容</w:t>
      </w:r>
    </w:p>
    <w:p w:rsidR="00E421A5" w:rsidRPr="00E421A5" w:rsidRDefault="00E421A5" w:rsidP="00E421A5">
      <w:pPr>
        <w:widowControl/>
        <w:spacing w:line="645" w:lineRule="atLeast"/>
        <w:ind w:firstLine="645"/>
        <w:jc w:val="left"/>
        <w:rPr>
          <w:rFonts w:ascii="宋体" w:eastAsia="宋体" w:hAnsi="宋体" w:cs="宋体" w:hint="eastAsia"/>
          <w:color w:val="444444"/>
          <w:kern w:val="0"/>
          <w:sz w:val="24"/>
          <w:szCs w:val="24"/>
        </w:rPr>
      </w:pPr>
      <w:r w:rsidRPr="00E421A5">
        <w:rPr>
          <w:rFonts w:ascii="仿宋" w:eastAsia="仿宋" w:hAnsi="仿宋" w:cs="宋体" w:hint="eastAsia"/>
          <w:b/>
          <w:bCs/>
          <w:color w:val="444444"/>
          <w:kern w:val="0"/>
          <w:sz w:val="32"/>
          <w:szCs w:val="32"/>
          <w:bdr w:val="none" w:sz="0" w:space="0" w:color="auto" w:frame="1"/>
        </w:rPr>
        <w:t>（一）规划框架</w:t>
      </w:r>
    </w:p>
    <w:p w:rsidR="00E421A5" w:rsidRPr="00E421A5" w:rsidRDefault="00E421A5" w:rsidP="00E421A5">
      <w:pPr>
        <w:widowControl/>
        <w:spacing w:line="645" w:lineRule="atLeast"/>
        <w:ind w:firstLine="645"/>
        <w:jc w:val="left"/>
        <w:rPr>
          <w:rFonts w:ascii="宋体" w:eastAsia="宋体" w:hAnsi="宋体" w:cs="宋体" w:hint="eastAsia"/>
          <w:color w:val="444444"/>
          <w:kern w:val="0"/>
          <w:sz w:val="24"/>
          <w:szCs w:val="24"/>
        </w:rPr>
      </w:pPr>
      <w:r w:rsidRPr="00E421A5">
        <w:rPr>
          <w:rFonts w:ascii="仿宋" w:eastAsia="仿宋" w:hAnsi="仿宋" w:cs="宋体" w:hint="eastAsia"/>
          <w:color w:val="444444"/>
          <w:kern w:val="0"/>
          <w:sz w:val="32"/>
          <w:szCs w:val="32"/>
          <w:bdr w:val="none" w:sz="0" w:space="0" w:color="auto" w:frame="1"/>
        </w:rPr>
        <w:t>《规划》共六大部分，包括：前言，发展环境（现状和形势），总体要求（指导思想、基本原则、发展目标），7项主要任务，4项目重点工程，以及4项保障措施。</w:t>
      </w:r>
    </w:p>
    <w:p w:rsidR="00E421A5" w:rsidRPr="00E421A5" w:rsidRDefault="00E421A5" w:rsidP="00E421A5">
      <w:pPr>
        <w:widowControl/>
        <w:spacing w:line="645" w:lineRule="atLeast"/>
        <w:ind w:firstLine="645"/>
        <w:jc w:val="left"/>
        <w:rPr>
          <w:rFonts w:ascii="宋体" w:eastAsia="宋体" w:hAnsi="宋体" w:cs="宋体" w:hint="eastAsia"/>
          <w:color w:val="444444"/>
          <w:kern w:val="0"/>
          <w:sz w:val="24"/>
          <w:szCs w:val="24"/>
        </w:rPr>
      </w:pPr>
      <w:r w:rsidRPr="00E421A5">
        <w:rPr>
          <w:rFonts w:ascii="仿宋" w:eastAsia="仿宋" w:hAnsi="仿宋" w:cs="宋体" w:hint="eastAsia"/>
          <w:b/>
          <w:bCs/>
          <w:color w:val="444444"/>
          <w:kern w:val="0"/>
          <w:sz w:val="32"/>
          <w:szCs w:val="32"/>
          <w:bdr w:val="none" w:sz="0" w:space="0" w:color="auto" w:frame="1"/>
        </w:rPr>
        <w:t>（二）指导思想</w:t>
      </w:r>
    </w:p>
    <w:p w:rsidR="00E421A5" w:rsidRPr="00E421A5" w:rsidRDefault="00E421A5" w:rsidP="00E421A5">
      <w:pPr>
        <w:widowControl/>
        <w:spacing w:line="645" w:lineRule="atLeast"/>
        <w:ind w:firstLine="645"/>
        <w:jc w:val="left"/>
        <w:rPr>
          <w:rFonts w:ascii="宋体" w:eastAsia="宋体" w:hAnsi="宋体" w:cs="宋体" w:hint="eastAsia"/>
          <w:color w:val="444444"/>
          <w:kern w:val="0"/>
          <w:sz w:val="24"/>
          <w:szCs w:val="24"/>
        </w:rPr>
      </w:pPr>
      <w:r w:rsidRPr="00E421A5">
        <w:rPr>
          <w:rFonts w:ascii="仿宋" w:eastAsia="仿宋" w:hAnsi="仿宋" w:cs="宋体" w:hint="eastAsia"/>
          <w:color w:val="444444"/>
          <w:kern w:val="0"/>
          <w:sz w:val="32"/>
          <w:szCs w:val="32"/>
          <w:bdr w:val="none" w:sz="0" w:space="0" w:color="auto" w:frame="1"/>
        </w:rPr>
        <w:t>以习近平新时代中国特色社会主义思想为指导，深入贯彻党的十九大和十九届二中、三中、四中、五中全会精神，以习近平总书记对气象工作重要指示和视察江西重要讲话精神为根本遵循，坚持新发展理念，以推进高质量气象现代化为主线，以改革创新为根本动力，以满足人民日益增长的美好生活需要为根本目的，统筹发展和安全，面向国家和江西重大战略实施，面向江西人民生命健康和生产生活，加快科技创新，做到监测精密、预报精准、服务精细，充分发挥气象防灾</w:t>
      </w:r>
      <w:proofErr w:type="gramStart"/>
      <w:r w:rsidRPr="00E421A5">
        <w:rPr>
          <w:rFonts w:ascii="仿宋" w:eastAsia="仿宋" w:hAnsi="仿宋" w:cs="宋体" w:hint="eastAsia"/>
          <w:color w:val="444444"/>
          <w:kern w:val="0"/>
          <w:sz w:val="32"/>
          <w:szCs w:val="32"/>
          <w:bdr w:val="none" w:sz="0" w:space="0" w:color="auto" w:frame="1"/>
        </w:rPr>
        <w:t>减灾第</w:t>
      </w:r>
      <w:proofErr w:type="gramEnd"/>
      <w:r w:rsidRPr="00E421A5">
        <w:rPr>
          <w:rFonts w:ascii="仿宋" w:eastAsia="仿宋" w:hAnsi="仿宋" w:cs="宋体" w:hint="eastAsia"/>
          <w:color w:val="444444"/>
          <w:kern w:val="0"/>
          <w:sz w:val="32"/>
          <w:szCs w:val="32"/>
          <w:bdr w:val="none" w:sz="0" w:space="0" w:color="auto" w:frame="1"/>
        </w:rPr>
        <w:t>一道防线作用，不断提升气象服务保障生命安全、生产发展、生活富裕、生态良好的能力，持续推进以智慧气象为重要标志、生态文明建设</w:t>
      </w:r>
      <w:r w:rsidRPr="00E421A5">
        <w:rPr>
          <w:rFonts w:ascii="仿宋" w:eastAsia="仿宋" w:hAnsi="仿宋" w:cs="宋体" w:hint="eastAsia"/>
          <w:color w:val="444444"/>
          <w:kern w:val="0"/>
          <w:sz w:val="32"/>
          <w:szCs w:val="32"/>
          <w:bdr w:val="none" w:sz="0" w:space="0" w:color="auto" w:frame="1"/>
        </w:rPr>
        <w:lastRenderedPageBreak/>
        <w:t>气象保障为鲜明特色的江西气象现代化建设，为奋力谱写全面建设社会主义现代化国家江西篇章提供坚强气象保障。</w:t>
      </w:r>
    </w:p>
    <w:p w:rsidR="00E421A5" w:rsidRPr="00E421A5" w:rsidRDefault="00E421A5" w:rsidP="00E421A5">
      <w:pPr>
        <w:widowControl/>
        <w:spacing w:line="645" w:lineRule="atLeast"/>
        <w:ind w:firstLine="645"/>
        <w:jc w:val="left"/>
        <w:rPr>
          <w:rFonts w:ascii="宋体" w:eastAsia="宋体" w:hAnsi="宋体" w:cs="宋体" w:hint="eastAsia"/>
          <w:color w:val="444444"/>
          <w:kern w:val="0"/>
          <w:sz w:val="24"/>
          <w:szCs w:val="24"/>
        </w:rPr>
      </w:pPr>
      <w:r w:rsidRPr="00E421A5">
        <w:rPr>
          <w:rFonts w:ascii="仿宋" w:eastAsia="仿宋" w:hAnsi="仿宋" w:cs="宋体" w:hint="eastAsia"/>
          <w:b/>
          <w:bCs/>
          <w:color w:val="444444"/>
          <w:kern w:val="0"/>
          <w:sz w:val="32"/>
          <w:szCs w:val="32"/>
          <w:bdr w:val="none" w:sz="0" w:space="0" w:color="auto" w:frame="1"/>
        </w:rPr>
        <w:t>（三）发展目标</w:t>
      </w:r>
    </w:p>
    <w:p w:rsidR="00E421A5" w:rsidRPr="00E421A5" w:rsidRDefault="00E421A5" w:rsidP="00E421A5">
      <w:pPr>
        <w:widowControl/>
        <w:spacing w:line="645" w:lineRule="atLeast"/>
        <w:ind w:firstLine="645"/>
        <w:jc w:val="left"/>
        <w:rPr>
          <w:rFonts w:ascii="宋体" w:eastAsia="宋体" w:hAnsi="宋体" w:cs="宋体" w:hint="eastAsia"/>
          <w:color w:val="444444"/>
          <w:kern w:val="0"/>
          <w:sz w:val="24"/>
          <w:szCs w:val="24"/>
        </w:rPr>
      </w:pPr>
      <w:r w:rsidRPr="00E421A5">
        <w:rPr>
          <w:rFonts w:ascii="仿宋" w:eastAsia="仿宋" w:hAnsi="仿宋" w:cs="宋体" w:hint="eastAsia"/>
          <w:color w:val="444444"/>
          <w:kern w:val="0"/>
          <w:sz w:val="32"/>
          <w:szCs w:val="32"/>
          <w:bdr w:val="none" w:sz="0" w:space="0" w:color="auto" w:frame="1"/>
        </w:rPr>
        <w:t>展望2035年，江西高质量气象现代化水平大幅提升，气象监测预报服务水平和科技水平、队伍素质、治理能力、台站面貌等迈上新的大台阶，部分领域达到全国领先水平。</w:t>
      </w:r>
    </w:p>
    <w:p w:rsidR="00E421A5" w:rsidRPr="00E421A5" w:rsidRDefault="00E421A5" w:rsidP="00E421A5">
      <w:pPr>
        <w:widowControl/>
        <w:spacing w:line="645" w:lineRule="atLeast"/>
        <w:jc w:val="left"/>
        <w:rPr>
          <w:rFonts w:ascii="宋体" w:eastAsia="宋体" w:hAnsi="宋体" w:cs="宋体" w:hint="eastAsia"/>
          <w:color w:val="444444"/>
          <w:kern w:val="0"/>
          <w:sz w:val="24"/>
          <w:szCs w:val="24"/>
        </w:rPr>
      </w:pPr>
      <w:r w:rsidRPr="00E421A5">
        <w:rPr>
          <w:rFonts w:ascii="仿宋" w:eastAsia="仿宋" w:hAnsi="仿宋" w:cs="宋体" w:hint="eastAsia"/>
          <w:color w:val="444444"/>
          <w:kern w:val="0"/>
          <w:sz w:val="32"/>
          <w:szCs w:val="32"/>
          <w:bdr w:val="none" w:sz="0" w:space="0" w:color="auto" w:frame="1"/>
        </w:rPr>
        <w:t>到2025年，基本建成适应江西经济社会高质量跨越式发展需要的气象现代化体系，气象关键技术研究取得重要突破，科技创新对气象现代化水平的贡献率显著提升，气象服务新时代江西改革发展能力显著增强,气象现代化水平</w:t>
      </w:r>
      <w:proofErr w:type="gramStart"/>
      <w:r w:rsidRPr="00E421A5">
        <w:rPr>
          <w:rFonts w:ascii="仿宋" w:eastAsia="仿宋" w:hAnsi="仿宋" w:cs="宋体" w:hint="eastAsia"/>
          <w:color w:val="444444"/>
          <w:kern w:val="0"/>
          <w:sz w:val="32"/>
          <w:szCs w:val="32"/>
          <w:bdr w:val="none" w:sz="0" w:space="0" w:color="auto" w:frame="1"/>
        </w:rPr>
        <w:t>整体居</w:t>
      </w:r>
      <w:proofErr w:type="gramEnd"/>
      <w:r w:rsidRPr="00E421A5">
        <w:rPr>
          <w:rFonts w:ascii="仿宋" w:eastAsia="仿宋" w:hAnsi="仿宋" w:cs="宋体" w:hint="eastAsia"/>
          <w:color w:val="444444"/>
          <w:kern w:val="0"/>
          <w:sz w:val="32"/>
          <w:szCs w:val="32"/>
          <w:bdr w:val="none" w:sz="0" w:space="0" w:color="auto" w:frame="1"/>
        </w:rPr>
        <w:t>全国省级先进，</w:t>
      </w:r>
      <w:r w:rsidRPr="00E421A5">
        <w:rPr>
          <w:rFonts w:ascii="仿宋" w:eastAsia="仿宋" w:hAnsi="仿宋" w:cs="宋体" w:hint="eastAsia"/>
          <w:b/>
          <w:bCs/>
          <w:color w:val="444444"/>
          <w:kern w:val="0"/>
          <w:sz w:val="32"/>
          <w:szCs w:val="32"/>
          <w:bdr w:val="none" w:sz="0" w:space="0" w:color="auto" w:frame="1"/>
        </w:rPr>
        <w:t>在生态文明建设气象服务保障、乡村振兴和粮食安全气象保障，以及平安江西建设“第一道防线”作用等领域达到全国领先水平，人工影响天气作业达到南方领先水平。</w:t>
      </w:r>
    </w:p>
    <w:p w:rsidR="00E421A5" w:rsidRPr="00E421A5" w:rsidRDefault="00E421A5" w:rsidP="00E421A5">
      <w:pPr>
        <w:widowControl/>
        <w:spacing w:line="645" w:lineRule="atLeast"/>
        <w:jc w:val="center"/>
        <w:rPr>
          <w:rFonts w:ascii="宋体" w:eastAsia="宋体" w:hAnsi="宋体" w:cs="宋体" w:hint="eastAsia"/>
          <w:color w:val="444444"/>
          <w:kern w:val="0"/>
          <w:sz w:val="24"/>
          <w:szCs w:val="24"/>
        </w:rPr>
      </w:pPr>
      <w:r w:rsidRPr="00E421A5">
        <w:rPr>
          <w:rFonts w:ascii="仿宋" w:eastAsia="仿宋" w:hAnsi="仿宋" w:cs="宋体" w:hint="eastAsia"/>
          <w:b/>
          <w:bCs/>
          <w:color w:val="444444"/>
          <w:kern w:val="0"/>
          <w:sz w:val="32"/>
          <w:szCs w:val="32"/>
          <w:bdr w:val="none" w:sz="0" w:space="0" w:color="auto" w:frame="1"/>
        </w:rPr>
        <w:t>“十四五”时期江西省气象事业发展主要指标</w:t>
      </w:r>
    </w:p>
    <w:tbl>
      <w:tblPr>
        <w:tblW w:w="0" w:type="auto"/>
        <w:tblCellSpacing w:w="0" w:type="dxa"/>
        <w:tblBorders>
          <w:bottom w:val="single" w:sz="6" w:space="0" w:color="auto"/>
          <w:right w:val="single" w:sz="6" w:space="0" w:color="auto"/>
        </w:tblBorders>
        <w:tblCellMar>
          <w:left w:w="0" w:type="dxa"/>
          <w:right w:w="0" w:type="dxa"/>
        </w:tblCellMar>
        <w:tblLook w:val="04A0" w:firstRow="1" w:lastRow="0" w:firstColumn="1" w:lastColumn="0" w:noHBand="0" w:noVBand="1"/>
      </w:tblPr>
      <w:tblGrid>
        <w:gridCol w:w="1447"/>
        <w:gridCol w:w="2279"/>
        <w:gridCol w:w="1022"/>
        <w:gridCol w:w="853"/>
        <w:gridCol w:w="2689"/>
      </w:tblGrid>
      <w:tr w:rsidR="00E421A5" w:rsidRPr="00E421A5" w:rsidTr="00E421A5">
        <w:trPr>
          <w:trHeight w:val="510"/>
          <w:tblCellSpacing w:w="0" w:type="dxa"/>
        </w:trPr>
        <w:tc>
          <w:tcPr>
            <w:tcW w:w="1575" w:type="dxa"/>
            <w:tcBorders>
              <w:top w:val="single" w:sz="6" w:space="0" w:color="auto"/>
              <w:left w:val="single" w:sz="6" w:space="0" w:color="auto"/>
              <w:bottom w:val="single" w:sz="6" w:space="0" w:color="auto"/>
              <w:right w:val="single" w:sz="6" w:space="0" w:color="auto"/>
            </w:tcBorders>
            <w:tcMar>
              <w:top w:w="0" w:type="dxa"/>
              <w:left w:w="105" w:type="dxa"/>
              <w:bottom w:w="0" w:type="dxa"/>
              <w:right w:w="105" w:type="dxa"/>
            </w:tcMar>
            <w:vAlign w:val="center"/>
            <w:hideMark/>
          </w:tcPr>
          <w:p w:rsidR="00E421A5" w:rsidRPr="00E421A5" w:rsidRDefault="00E421A5" w:rsidP="00E421A5">
            <w:pPr>
              <w:widowControl/>
              <w:spacing w:line="450" w:lineRule="atLeast"/>
              <w:jc w:val="center"/>
              <w:rPr>
                <w:rFonts w:ascii="宋体" w:eastAsia="宋体" w:hAnsi="宋体" w:cs="宋体" w:hint="eastAsia"/>
                <w:kern w:val="0"/>
                <w:sz w:val="24"/>
                <w:szCs w:val="24"/>
              </w:rPr>
            </w:pPr>
            <w:r w:rsidRPr="00E421A5">
              <w:rPr>
                <w:rFonts w:ascii="仿宋" w:eastAsia="仿宋" w:hAnsi="仿宋" w:cs="宋体" w:hint="eastAsia"/>
                <w:kern w:val="0"/>
                <w:sz w:val="24"/>
                <w:szCs w:val="24"/>
                <w:bdr w:val="none" w:sz="0" w:space="0" w:color="auto" w:frame="1"/>
              </w:rPr>
              <w:t>类别</w:t>
            </w:r>
          </w:p>
        </w:tc>
        <w:tc>
          <w:tcPr>
            <w:tcW w:w="1740" w:type="dxa"/>
            <w:tcBorders>
              <w:top w:val="single" w:sz="6" w:space="0" w:color="auto"/>
              <w:left w:val="single" w:sz="6" w:space="0" w:color="auto"/>
              <w:bottom w:val="single" w:sz="6" w:space="0" w:color="auto"/>
              <w:right w:val="single" w:sz="6" w:space="0" w:color="auto"/>
            </w:tcBorders>
            <w:tcMar>
              <w:top w:w="0" w:type="dxa"/>
              <w:left w:w="105" w:type="dxa"/>
              <w:bottom w:w="0" w:type="dxa"/>
              <w:right w:w="105" w:type="dxa"/>
            </w:tcMar>
            <w:vAlign w:val="center"/>
            <w:hideMark/>
          </w:tcPr>
          <w:p w:rsidR="00E421A5" w:rsidRPr="00E421A5" w:rsidRDefault="00E421A5" w:rsidP="00E421A5">
            <w:pPr>
              <w:widowControl/>
              <w:spacing w:line="450" w:lineRule="atLeast"/>
              <w:jc w:val="center"/>
              <w:rPr>
                <w:rFonts w:ascii="宋体" w:eastAsia="宋体" w:hAnsi="宋体" w:cs="宋体"/>
                <w:kern w:val="0"/>
                <w:sz w:val="24"/>
                <w:szCs w:val="24"/>
              </w:rPr>
            </w:pPr>
            <w:r w:rsidRPr="00E421A5">
              <w:rPr>
                <w:rFonts w:ascii="仿宋" w:eastAsia="仿宋" w:hAnsi="仿宋" w:cs="宋体" w:hint="eastAsia"/>
                <w:kern w:val="0"/>
                <w:sz w:val="24"/>
                <w:szCs w:val="24"/>
                <w:bdr w:val="none" w:sz="0" w:space="0" w:color="auto" w:frame="1"/>
              </w:rPr>
              <w:t>指标名称</w:t>
            </w:r>
          </w:p>
        </w:tc>
        <w:tc>
          <w:tcPr>
            <w:tcW w:w="675" w:type="dxa"/>
            <w:tcBorders>
              <w:top w:val="single" w:sz="6" w:space="0" w:color="auto"/>
              <w:left w:val="single" w:sz="6" w:space="0" w:color="auto"/>
              <w:bottom w:val="single" w:sz="6" w:space="0" w:color="auto"/>
              <w:right w:val="single" w:sz="6" w:space="0" w:color="auto"/>
            </w:tcBorders>
            <w:tcMar>
              <w:top w:w="0" w:type="dxa"/>
              <w:left w:w="105" w:type="dxa"/>
              <w:bottom w:w="0" w:type="dxa"/>
              <w:right w:w="105" w:type="dxa"/>
            </w:tcMar>
            <w:vAlign w:val="center"/>
            <w:hideMark/>
          </w:tcPr>
          <w:p w:rsidR="00E421A5" w:rsidRPr="00E421A5" w:rsidRDefault="00E421A5" w:rsidP="00E421A5">
            <w:pPr>
              <w:widowControl/>
              <w:spacing w:line="450" w:lineRule="atLeast"/>
              <w:jc w:val="center"/>
              <w:rPr>
                <w:rFonts w:ascii="宋体" w:eastAsia="宋体" w:hAnsi="宋体" w:cs="宋体"/>
                <w:kern w:val="0"/>
                <w:sz w:val="24"/>
                <w:szCs w:val="24"/>
              </w:rPr>
            </w:pPr>
            <w:r w:rsidRPr="00E421A5">
              <w:rPr>
                <w:rFonts w:ascii="仿宋" w:eastAsia="仿宋" w:hAnsi="仿宋" w:cs="宋体" w:hint="eastAsia"/>
                <w:kern w:val="0"/>
                <w:sz w:val="24"/>
                <w:szCs w:val="24"/>
                <w:bdr w:val="none" w:sz="0" w:space="0" w:color="auto" w:frame="1"/>
              </w:rPr>
              <w:t>单位</w:t>
            </w:r>
          </w:p>
        </w:tc>
        <w:tc>
          <w:tcPr>
            <w:tcW w:w="795" w:type="dxa"/>
            <w:tcBorders>
              <w:top w:val="single" w:sz="6" w:space="0" w:color="auto"/>
              <w:left w:val="single" w:sz="6" w:space="0" w:color="auto"/>
              <w:bottom w:val="single" w:sz="6" w:space="0" w:color="auto"/>
              <w:right w:val="single" w:sz="6" w:space="0" w:color="auto"/>
            </w:tcBorders>
            <w:tcMar>
              <w:top w:w="0" w:type="dxa"/>
              <w:left w:w="105" w:type="dxa"/>
              <w:bottom w:w="0" w:type="dxa"/>
              <w:right w:w="105" w:type="dxa"/>
            </w:tcMar>
            <w:vAlign w:val="center"/>
            <w:hideMark/>
          </w:tcPr>
          <w:p w:rsidR="00E421A5" w:rsidRPr="00E421A5" w:rsidRDefault="00E421A5" w:rsidP="00E421A5">
            <w:pPr>
              <w:widowControl/>
              <w:spacing w:line="450" w:lineRule="atLeast"/>
              <w:jc w:val="center"/>
              <w:rPr>
                <w:rFonts w:ascii="宋体" w:eastAsia="宋体" w:hAnsi="宋体" w:cs="宋体"/>
                <w:kern w:val="0"/>
                <w:sz w:val="24"/>
                <w:szCs w:val="24"/>
              </w:rPr>
            </w:pPr>
            <w:r w:rsidRPr="00E421A5">
              <w:rPr>
                <w:rFonts w:ascii="仿宋" w:eastAsia="仿宋" w:hAnsi="仿宋" w:cs="宋体" w:hint="eastAsia"/>
                <w:kern w:val="0"/>
                <w:sz w:val="24"/>
                <w:szCs w:val="24"/>
                <w:bdr w:val="none" w:sz="0" w:space="0" w:color="auto" w:frame="1"/>
              </w:rPr>
              <w:t>现状值</w:t>
            </w:r>
          </w:p>
        </w:tc>
        <w:tc>
          <w:tcPr>
            <w:tcW w:w="2370" w:type="dxa"/>
            <w:tcBorders>
              <w:top w:val="single" w:sz="6" w:space="0" w:color="auto"/>
              <w:left w:val="single" w:sz="6" w:space="0" w:color="auto"/>
              <w:bottom w:val="single" w:sz="6" w:space="0" w:color="auto"/>
              <w:right w:val="single" w:sz="6" w:space="0" w:color="auto"/>
            </w:tcBorders>
            <w:tcMar>
              <w:top w:w="0" w:type="dxa"/>
              <w:left w:w="105" w:type="dxa"/>
              <w:bottom w:w="0" w:type="dxa"/>
              <w:right w:w="105" w:type="dxa"/>
            </w:tcMar>
            <w:vAlign w:val="center"/>
            <w:hideMark/>
          </w:tcPr>
          <w:p w:rsidR="00E421A5" w:rsidRPr="00E421A5" w:rsidRDefault="00E421A5" w:rsidP="00E421A5">
            <w:pPr>
              <w:widowControl/>
              <w:spacing w:line="450" w:lineRule="atLeast"/>
              <w:jc w:val="center"/>
              <w:rPr>
                <w:rFonts w:ascii="宋体" w:eastAsia="宋体" w:hAnsi="宋体" w:cs="宋体"/>
                <w:kern w:val="0"/>
                <w:sz w:val="24"/>
                <w:szCs w:val="24"/>
              </w:rPr>
            </w:pPr>
            <w:r w:rsidRPr="00E421A5">
              <w:rPr>
                <w:rFonts w:ascii="仿宋" w:eastAsia="仿宋" w:hAnsi="仿宋" w:cs="宋体" w:hint="eastAsia"/>
                <w:kern w:val="0"/>
                <w:sz w:val="24"/>
                <w:szCs w:val="24"/>
                <w:bdr w:val="none" w:sz="0" w:space="0" w:color="auto" w:frame="1"/>
              </w:rPr>
              <w:t>目标值</w:t>
            </w:r>
          </w:p>
        </w:tc>
      </w:tr>
      <w:tr w:rsidR="00E421A5" w:rsidRPr="00E421A5" w:rsidTr="00E421A5">
        <w:trPr>
          <w:trHeight w:val="375"/>
          <w:tblCellSpacing w:w="0" w:type="dxa"/>
        </w:trPr>
        <w:tc>
          <w:tcPr>
            <w:tcW w:w="1485" w:type="dxa"/>
            <w:vMerge w:val="restart"/>
            <w:tcBorders>
              <w:top w:val="single" w:sz="6" w:space="0" w:color="auto"/>
              <w:left w:val="single" w:sz="6" w:space="0" w:color="auto"/>
              <w:bottom w:val="single" w:sz="6" w:space="0" w:color="auto"/>
              <w:right w:val="single" w:sz="6" w:space="0" w:color="auto"/>
            </w:tcBorders>
            <w:tcMar>
              <w:top w:w="0" w:type="dxa"/>
              <w:left w:w="105" w:type="dxa"/>
              <w:bottom w:w="0" w:type="dxa"/>
              <w:right w:w="105" w:type="dxa"/>
            </w:tcMar>
            <w:vAlign w:val="center"/>
            <w:hideMark/>
          </w:tcPr>
          <w:p w:rsidR="00E421A5" w:rsidRPr="00E421A5" w:rsidRDefault="00E421A5" w:rsidP="00E421A5">
            <w:pPr>
              <w:widowControl/>
              <w:spacing w:line="450" w:lineRule="atLeast"/>
              <w:jc w:val="center"/>
              <w:rPr>
                <w:rFonts w:ascii="宋体" w:eastAsia="宋体" w:hAnsi="宋体" w:cs="宋体"/>
                <w:kern w:val="0"/>
                <w:sz w:val="24"/>
                <w:szCs w:val="24"/>
              </w:rPr>
            </w:pPr>
            <w:r w:rsidRPr="00E421A5">
              <w:rPr>
                <w:rFonts w:ascii="仿宋" w:eastAsia="仿宋" w:hAnsi="仿宋" w:cs="宋体" w:hint="eastAsia"/>
                <w:kern w:val="0"/>
                <w:sz w:val="24"/>
                <w:szCs w:val="24"/>
                <w:bdr w:val="none" w:sz="0" w:space="0" w:color="auto" w:frame="1"/>
              </w:rPr>
              <w:t>监测精密</w:t>
            </w:r>
          </w:p>
        </w:tc>
        <w:tc>
          <w:tcPr>
            <w:tcW w:w="1740" w:type="dxa"/>
            <w:tcBorders>
              <w:top w:val="single" w:sz="6" w:space="0" w:color="auto"/>
              <w:left w:val="single" w:sz="6" w:space="0" w:color="auto"/>
              <w:bottom w:val="single" w:sz="6" w:space="0" w:color="auto"/>
              <w:right w:val="single" w:sz="6" w:space="0" w:color="auto"/>
            </w:tcBorders>
            <w:tcMar>
              <w:top w:w="0" w:type="dxa"/>
              <w:left w:w="105" w:type="dxa"/>
              <w:bottom w:w="0" w:type="dxa"/>
              <w:right w:w="105" w:type="dxa"/>
            </w:tcMar>
            <w:vAlign w:val="center"/>
            <w:hideMark/>
          </w:tcPr>
          <w:p w:rsidR="00E421A5" w:rsidRPr="00E421A5" w:rsidRDefault="00E421A5" w:rsidP="00E421A5">
            <w:pPr>
              <w:widowControl/>
              <w:spacing w:line="450" w:lineRule="atLeast"/>
              <w:jc w:val="center"/>
              <w:rPr>
                <w:rFonts w:ascii="宋体" w:eastAsia="宋体" w:hAnsi="宋体" w:cs="宋体"/>
                <w:kern w:val="0"/>
                <w:sz w:val="24"/>
                <w:szCs w:val="24"/>
              </w:rPr>
            </w:pPr>
            <w:r w:rsidRPr="00E421A5">
              <w:rPr>
                <w:rFonts w:ascii="仿宋" w:eastAsia="仿宋" w:hAnsi="仿宋" w:cs="宋体" w:hint="eastAsia"/>
                <w:kern w:val="0"/>
                <w:sz w:val="24"/>
                <w:szCs w:val="24"/>
                <w:bdr w:val="none" w:sz="0" w:space="0" w:color="auto" w:frame="1"/>
              </w:rPr>
              <w:t>气象观测要素覆盖度</w:t>
            </w:r>
          </w:p>
        </w:tc>
        <w:tc>
          <w:tcPr>
            <w:tcW w:w="675" w:type="dxa"/>
            <w:tcBorders>
              <w:top w:val="single" w:sz="6" w:space="0" w:color="auto"/>
              <w:left w:val="single" w:sz="6" w:space="0" w:color="auto"/>
              <w:bottom w:val="single" w:sz="6" w:space="0" w:color="auto"/>
              <w:right w:val="single" w:sz="6" w:space="0" w:color="auto"/>
            </w:tcBorders>
            <w:tcMar>
              <w:top w:w="0" w:type="dxa"/>
              <w:left w:w="105" w:type="dxa"/>
              <w:bottom w:w="0" w:type="dxa"/>
              <w:right w:w="105" w:type="dxa"/>
            </w:tcMar>
            <w:vAlign w:val="center"/>
            <w:hideMark/>
          </w:tcPr>
          <w:p w:rsidR="00E421A5" w:rsidRPr="00E421A5" w:rsidRDefault="00E421A5" w:rsidP="00E421A5">
            <w:pPr>
              <w:widowControl/>
              <w:spacing w:line="450" w:lineRule="atLeast"/>
              <w:jc w:val="center"/>
              <w:rPr>
                <w:rFonts w:ascii="宋体" w:eastAsia="宋体" w:hAnsi="宋体" w:cs="宋体"/>
                <w:kern w:val="0"/>
                <w:sz w:val="24"/>
                <w:szCs w:val="24"/>
              </w:rPr>
            </w:pPr>
            <w:r w:rsidRPr="00E421A5">
              <w:rPr>
                <w:rFonts w:ascii="仿宋" w:eastAsia="仿宋" w:hAnsi="仿宋" w:cs="宋体" w:hint="eastAsia"/>
                <w:kern w:val="0"/>
                <w:sz w:val="24"/>
                <w:szCs w:val="24"/>
                <w:bdr w:val="none" w:sz="0" w:space="0" w:color="auto" w:frame="1"/>
              </w:rPr>
              <w:t>分</w:t>
            </w:r>
          </w:p>
        </w:tc>
        <w:tc>
          <w:tcPr>
            <w:tcW w:w="795" w:type="dxa"/>
            <w:tcBorders>
              <w:top w:val="single" w:sz="6" w:space="0" w:color="auto"/>
              <w:left w:val="single" w:sz="6" w:space="0" w:color="auto"/>
              <w:bottom w:val="single" w:sz="6" w:space="0" w:color="auto"/>
              <w:right w:val="single" w:sz="6" w:space="0" w:color="auto"/>
            </w:tcBorders>
            <w:tcMar>
              <w:top w:w="0" w:type="dxa"/>
              <w:left w:w="105" w:type="dxa"/>
              <w:bottom w:w="0" w:type="dxa"/>
              <w:right w:w="105" w:type="dxa"/>
            </w:tcMar>
            <w:vAlign w:val="center"/>
            <w:hideMark/>
          </w:tcPr>
          <w:p w:rsidR="00E421A5" w:rsidRPr="00E421A5" w:rsidRDefault="00E421A5" w:rsidP="00E421A5">
            <w:pPr>
              <w:widowControl/>
              <w:spacing w:line="450" w:lineRule="atLeast"/>
              <w:jc w:val="center"/>
              <w:rPr>
                <w:rFonts w:ascii="宋体" w:eastAsia="宋体" w:hAnsi="宋体" w:cs="宋体"/>
                <w:kern w:val="0"/>
                <w:sz w:val="24"/>
                <w:szCs w:val="24"/>
              </w:rPr>
            </w:pPr>
            <w:r w:rsidRPr="00E421A5">
              <w:rPr>
                <w:rFonts w:ascii="仿宋" w:eastAsia="仿宋" w:hAnsi="仿宋" w:cs="宋体" w:hint="eastAsia"/>
                <w:kern w:val="0"/>
                <w:sz w:val="24"/>
                <w:szCs w:val="24"/>
                <w:bdr w:val="none" w:sz="0" w:space="0" w:color="auto" w:frame="1"/>
              </w:rPr>
              <w:t>80</w:t>
            </w:r>
          </w:p>
        </w:tc>
        <w:tc>
          <w:tcPr>
            <w:tcW w:w="2370" w:type="dxa"/>
            <w:tcBorders>
              <w:top w:val="single" w:sz="6" w:space="0" w:color="auto"/>
              <w:left w:val="single" w:sz="6" w:space="0" w:color="auto"/>
              <w:bottom w:val="single" w:sz="6" w:space="0" w:color="auto"/>
              <w:right w:val="single" w:sz="6" w:space="0" w:color="auto"/>
            </w:tcBorders>
            <w:tcMar>
              <w:top w:w="0" w:type="dxa"/>
              <w:left w:w="105" w:type="dxa"/>
              <w:bottom w:w="0" w:type="dxa"/>
              <w:right w:w="105" w:type="dxa"/>
            </w:tcMar>
            <w:vAlign w:val="center"/>
            <w:hideMark/>
          </w:tcPr>
          <w:p w:rsidR="00E421A5" w:rsidRPr="00E421A5" w:rsidRDefault="00E421A5" w:rsidP="00E421A5">
            <w:pPr>
              <w:widowControl/>
              <w:spacing w:line="450" w:lineRule="atLeast"/>
              <w:jc w:val="center"/>
              <w:rPr>
                <w:rFonts w:ascii="宋体" w:eastAsia="宋体" w:hAnsi="宋体" w:cs="宋体"/>
                <w:kern w:val="0"/>
                <w:sz w:val="24"/>
                <w:szCs w:val="24"/>
              </w:rPr>
            </w:pPr>
            <w:r w:rsidRPr="00E421A5">
              <w:rPr>
                <w:rFonts w:ascii="仿宋" w:eastAsia="仿宋" w:hAnsi="仿宋" w:cs="宋体" w:hint="eastAsia"/>
                <w:kern w:val="0"/>
                <w:sz w:val="24"/>
                <w:szCs w:val="24"/>
                <w:bdr w:val="none" w:sz="0" w:space="0" w:color="auto" w:frame="1"/>
              </w:rPr>
              <w:t>90</w:t>
            </w:r>
          </w:p>
        </w:tc>
      </w:tr>
      <w:tr w:rsidR="00E421A5" w:rsidRPr="00E421A5" w:rsidTr="00E421A5">
        <w:trPr>
          <w:trHeight w:val="375"/>
          <w:tblCellSpacing w:w="0" w:type="dxa"/>
        </w:trPr>
        <w:tc>
          <w:tcPr>
            <w:tcW w:w="0" w:type="auto"/>
            <w:vMerge/>
            <w:tcBorders>
              <w:top w:val="single" w:sz="6" w:space="0" w:color="auto"/>
              <w:left w:val="single" w:sz="6" w:space="0" w:color="auto"/>
              <w:bottom w:val="single" w:sz="6" w:space="0" w:color="auto"/>
              <w:right w:val="single" w:sz="6" w:space="0" w:color="auto"/>
            </w:tcBorders>
            <w:vAlign w:val="center"/>
            <w:hideMark/>
          </w:tcPr>
          <w:p w:rsidR="00E421A5" w:rsidRPr="00E421A5" w:rsidRDefault="00E421A5" w:rsidP="00E421A5">
            <w:pPr>
              <w:widowControl/>
              <w:jc w:val="left"/>
              <w:rPr>
                <w:rFonts w:ascii="宋体" w:eastAsia="宋体" w:hAnsi="宋体" w:cs="宋体"/>
                <w:kern w:val="0"/>
                <w:sz w:val="24"/>
                <w:szCs w:val="24"/>
              </w:rPr>
            </w:pPr>
          </w:p>
        </w:tc>
        <w:tc>
          <w:tcPr>
            <w:tcW w:w="2520" w:type="dxa"/>
            <w:tcBorders>
              <w:top w:val="single" w:sz="6" w:space="0" w:color="auto"/>
              <w:left w:val="single" w:sz="6" w:space="0" w:color="auto"/>
              <w:bottom w:val="single" w:sz="6" w:space="0" w:color="auto"/>
              <w:right w:val="single" w:sz="6" w:space="0" w:color="auto"/>
            </w:tcBorders>
            <w:tcMar>
              <w:top w:w="0" w:type="dxa"/>
              <w:left w:w="105" w:type="dxa"/>
              <w:bottom w:w="0" w:type="dxa"/>
              <w:right w:w="105" w:type="dxa"/>
            </w:tcMar>
            <w:vAlign w:val="center"/>
            <w:hideMark/>
          </w:tcPr>
          <w:p w:rsidR="00E421A5" w:rsidRPr="00E421A5" w:rsidRDefault="00E421A5" w:rsidP="00E421A5">
            <w:pPr>
              <w:widowControl/>
              <w:spacing w:line="450" w:lineRule="atLeast"/>
              <w:jc w:val="center"/>
              <w:rPr>
                <w:rFonts w:ascii="宋体" w:eastAsia="宋体" w:hAnsi="宋体" w:cs="宋体"/>
                <w:kern w:val="0"/>
                <w:sz w:val="24"/>
                <w:szCs w:val="24"/>
              </w:rPr>
            </w:pPr>
            <w:r w:rsidRPr="00E421A5">
              <w:rPr>
                <w:rFonts w:ascii="仿宋" w:eastAsia="仿宋" w:hAnsi="仿宋" w:cs="宋体" w:hint="eastAsia"/>
                <w:kern w:val="0"/>
                <w:sz w:val="24"/>
                <w:szCs w:val="24"/>
                <w:bdr w:val="none" w:sz="0" w:space="0" w:color="auto" w:frame="1"/>
              </w:rPr>
              <w:t>灾害性天气监测率</w:t>
            </w:r>
          </w:p>
        </w:tc>
        <w:tc>
          <w:tcPr>
            <w:tcW w:w="1095" w:type="dxa"/>
            <w:tcBorders>
              <w:top w:val="single" w:sz="6" w:space="0" w:color="auto"/>
              <w:left w:val="single" w:sz="6" w:space="0" w:color="auto"/>
              <w:bottom w:val="single" w:sz="6" w:space="0" w:color="auto"/>
              <w:right w:val="single" w:sz="6" w:space="0" w:color="auto"/>
            </w:tcBorders>
            <w:tcMar>
              <w:top w:w="0" w:type="dxa"/>
              <w:left w:w="105" w:type="dxa"/>
              <w:bottom w:w="0" w:type="dxa"/>
              <w:right w:w="105" w:type="dxa"/>
            </w:tcMar>
            <w:vAlign w:val="center"/>
            <w:hideMark/>
          </w:tcPr>
          <w:p w:rsidR="00E421A5" w:rsidRPr="00E421A5" w:rsidRDefault="00E421A5" w:rsidP="00E421A5">
            <w:pPr>
              <w:widowControl/>
              <w:spacing w:line="450" w:lineRule="atLeast"/>
              <w:jc w:val="center"/>
              <w:rPr>
                <w:rFonts w:ascii="宋体" w:eastAsia="宋体" w:hAnsi="宋体" w:cs="宋体"/>
                <w:kern w:val="0"/>
                <w:sz w:val="24"/>
                <w:szCs w:val="24"/>
              </w:rPr>
            </w:pPr>
            <w:r w:rsidRPr="00E421A5">
              <w:rPr>
                <w:rFonts w:ascii="仿宋" w:eastAsia="仿宋" w:hAnsi="仿宋" w:cs="宋体" w:hint="eastAsia"/>
                <w:kern w:val="0"/>
                <w:sz w:val="24"/>
                <w:szCs w:val="24"/>
                <w:bdr w:val="none" w:sz="0" w:space="0" w:color="auto" w:frame="1"/>
              </w:rPr>
              <w:t>分</w:t>
            </w:r>
          </w:p>
        </w:tc>
        <w:tc>
          <w:tcPr>
            <w:tcW w:w="705" w:type="dxa"/>
            <w:tcBorders>
              <w:top w:val="single" w:sz="6" w:space="0" w:color="auto"/>
              <w:left w:val="single" w:sz="6" w:space="0" w:color="auto"/>
              <w:bottom w:val="single" w:sz="6" w:space="0" w:color="auto"/>
              <w:right w:val="single" w:sz="6" w:space="0" w:color="auto"/>
            </w:tcBorders>
            <w:tcMar>
              <w:top w:w="0" w:type="dxa"/>
              <w:left w:w="105" w:type="dxa"/>
              <w:bottom w:w="0" w:type="dxa"/>
              <w:right w:w="105" w:type="dxa"/>
            </w:tcMar>
            <w:vAlign w:val="center"/>
            <w:hideMark/>
          </w:tcPr>
          <w:p w:rsidR="00E421A5" w:rsidRPr="00E421A5" w:rsidRDefault="00E421A5" w:rsidP="00E421A5">
            <w:pPr>
              <w:widowControl/>
              <w:spacing w:line="450" w:lineRule="atLeast"/>
              <w:jc w:val="center"/>
              <w:rPr>
                <w:rFonts w:ascii="宋体" w:eastAsia="宋体" w:hAnsi="宋体" w:cs="宋体"/>
                <w:kern w:val="0"/>
                <w:sz w:val="24"/>
                <w:szCs w:val="24"/>
              </w:rPr>
            </w:pPr>
            <w:r w:rsidRPr="00E421A5">
              <w:rPr>
                <w:rFonts w:ascii="仿宋" w:eastAsia="仿宋" w:hAnsi="仿宋" w:cs="宋体" w:hint="eastAsia"/>
                <w:kern w:val="0"/>
                <w:sz w:val="24"/>
                <w:szCs w:val="24"/>
                <w:bdr w:val="none" w:sz="0" w:space="0" w:color="auto" w:frame="1"/>
              </w:rPr>
              <w:t>82.5</w:t>
            </w:r>
          </w:p>
        </w:tc>
        <w:tc>
          <w:tcPr>
            <w:tcW w:w="1275" w:type="dxa"/>
            <w:tcBorders>
              <w:top w:val="single" w:sz="6" w:space="0" w:color="auto"/>
              <w:left w:val="single" w:sz="6" w:space="0" w:color="auto"/>
              <w:bottom w:val="single" w:sz="6" w:space="0" w:color="auto"/>
              <w:right w:val="single" w:sz="6" w:space="0" w:color="auto"/>
            </w:tcBorders>
            <w:tcMar>
              <w:top w:w="0" w:type="dxa"/>
              <w:left w:w="105" w:type="dxa"/>
              <w:bottom w:w="0" w:type="dxa"/>
              <w:right w:w="105" w:type="dxa"/>
            </w:tcMar>
            <w:vAlign w:val="center"/>
            <w:hideMark/>
          </w:tcPr>
          <w:p w:rsidR="00E421A5" w:rsidRPr="00E421A5" w:rsidRDefault="00E421A5" w:rsidP="00E421A5">
            <w:pPr>
              <w:widowControl/>
              <w:spacing w:line="450" w:lineRule="atLeast"/>
              <w:jc w:val="center"/>
              <w:rPr>
                <w:rFonts w:ascii="宋体" w:eastAsia="宋体" w:hAnsi="宋体" w:cs="宋体"/>
                <w:kern w:val="0"/>
                <w:sz w:val="24"/>
                <w:szCs w:val="24"/>
              </w:rPr>
            </w:pPr>
            <w:r w:rsidRPr="00E421A5">
              <w:rPr>
                <w:rFonts w:ascii="仿宋" w:eastAsia="仿宋" w:hAnsi="仿宋" w:cs="宋体" w:hint="eastAsia"/>
                <w:kern w:val="0"/>
                <w:sz w:val="24"/>
                <w:szCs w:val="24"/>
                <w:bdr w:val="none" w:sz="0" w:space="0" w:color="auto" w:frame="1"/>
              </w:rPr>
              <w:t>84以上</w:t>
            </w:r>
          </w:p>
        </w:tc>
      </w:tr>
      <w:tr w:rsidR="00E421A5" w:rsidRPr="00E421A5" w:rsidTr="00E421A5">
        <w:trPr>
          <w:trHeight w:val="375"/>
          <w:tblCellSpacing w:w="0" w:type="dxa"/>
        </w:trPr>
        <w:tc>
          <w:tcPr>
            <w:tcW w:w="1575" w:type="dxa"/>
            <w:vMerge w:val="restart"/>
            <w:tcBorders>
              <w:top w:val="single" w:sz="6" w:space="0" w:color="auto"/>
              <w:left w:val="single" w:sz="6" w:space="0" w:color="auto"/>
              <w:bottom w:val="single" w:sz="6" w:space="0" w:color="auto"/>
              <w:right w:val="single" w:sz="6" w:space="0" w:color="auto"/>
            </w:tcBorders>
            <w:tcMar>
              <w:top w:w="0" w:type="dxa"/>
              <w:left w:w="105" w:type="dxa"/>
              <w:bottom w:w="0" w:type="dxa"/>
              <w:right w:w="105" w:type="dxa"/>
            </w:tcMar>
            <w:vAlign w:val="center"/>
            <w:hideMark/>
          </w:tcPr>
          <w:p w:rsidR="00E421A5" w:rsidRPr="00E421A5" w:rsidRDefault="00E421A5" w:rsidP="00E421A5">
            <w:pPr>
              <w:widowControl/>
              <w:spacing w:line="450" w:lineRule="atLeast"/>
              <w:jc w:val="center"/>
              <w:rPr>
                <w:rFonts w:ascii="宋体" w:eastAsia="宋体" w:hAnsi="宋体" w:cs="宋体"/>
                <w:kern w:val="0"/>
                <w:sz w:val="24"/>
                <w:szCs w:val="24"/>
              </w:rPr>
            </w:pPr>
            <w:r w:rsidRPr="00E421A5">
              <w:rPr>
                <w:rFonts w:ascii="仿宋" w:eastAsia="仿宋" w:hAnsi="仿宋" w:cs="宋体" w:hint="eastAsia"/>
                <w:kern w:val="0"/>
                <w:sz w:val="24"/>
                <w:szCs w:val="24"/>
                <w:bdr w:val="none" w:sz="0" w:space="0" w:color="auto" w:frame="1"/>
              </w:rPr>
              <w:lastRenderedPageBreak/>
              <w:t>预报精准</w:t>
            </w:r>
          </w:p>
        </w:tc>
        <w:tc>
          <w:tcPr>
            <w:tcW w:w="1740" w:type="dxa"/>
            <w:tcBorders>
              <w:top w:val="single" w:sz="6" w:space="0" w:color="auto"/>
              <w:left w:val="single" w:sz="6" w:space="0" w:color="auto"/>
              <w:bottom w:val="single" w:sz="6" w:space="0" w:color="auto"/>
              <w:right w:val="single" w:sz="6" w:space="0" w:color="auto"/>
            </w:tcBorders>
            <w:tcMar>
              <w:top w:w="0" w:type="dxa"/>
              <w:left w:w="105" w:type="dxa"/>
              <w:bottom w:w="0" w:type="dxa"/>
              <w:right w:w="105" w:type="dxa"/>
            </w:tcMar>
            <w:vAlign w:val="center"/>
            <w:hideMark/>
          </w:tcPr>
          <w:p w:rsidR="00E421A5" w:rsidRPr="00E421A5" w:rsidRDefault="00E421A5" w:rsidP="00E421A5">
            <w:pPr>
              <w:widowControl/>
              <w:spacing w:line="450" w:lineRule="atLeast"/>
              <w:jc w:val="center"/>
              <w:rPr>
                <w:rFonts w:ascii="宋体" w:eastAsia="宋体" w:hAnsi="宋体" w:cs="宋体"/>
                <w:kern w:val="0"/>
                <w:sz w:val="24"/>
                <w:szCs w:val="24"/>
              </w:rPr>
            </w:pPr>
            <w:r w:rsidRPr="00E421A5">
              <w:rPr>
                <w:rFonts w:ascii="仿宋" w:eastAsia="仿宋" w:hAnsi="仿宋" w:cs="宋体" w:hint="eastAsia"/>
                <w:kern w:val="0"/>
                <w:sz w:val="24"/>
                <w:szCs w:val="24"/>
                <w:bdr w:val="none" w:sz="0" w:space="0" w:color="auto" w:frame="1"/>
              </w:rPr>
              <w:t>24小时晴雨预报准确率</w:t>
            </w:r>
          </w:p>
        </w:tc>
        <w:tc>
          <w:tcPr>
            <w:tcW w:w="675" w:type="dxa"/>
            <w:tcBorders>
              <w:top w:val="single" w:sz="6" w:space="0" w:color="auto"/>
              <w:left w:val="single" w:sz="6" w:space="0" w:color="auto"/>
              <w:bottom w:val="single" w:sz="6" w:space="0" w:color="auto"/>
              <w:right w:val="single" w:sz="6" w:space="0" w:color="auto"/>
            </w:tcBorders>
            <w:tcMar>
              <w:top w:w="0" w:type="dxa"/>
              <w:left w:w="105" w:type="dxa"/>
              <w:bottom w:w="0" w:type="dxa"/>
              <w:right w:w="105" w:type="dxa"/>
            </w:tcMar>
            <w:vAlign w:val="center"/>
            <w:hideMark/>
          </w:tcPr>
          <w:p w:rsidR="00E421A5" w:rsidRPr="00E421A5" w:rsidRDefault="00E421A5" w:rsidP="00E421A5">
            <w:pPr>
              <w:widowControl/>
              <w:spacing w:line="450" w:lineRule="atLeast"/>
              <w:jc w:val="center"/>
              <w:rPr>
                <w:rFonts w:ascii="宋体" w:eastAsia="宋体" w:hAnsi="宋体" w:cs="宋体"/>
                <w:kern w:val="0"/>
                <w:sz w:val="24"/>
                <w:szCs w:val="24"/>
              </w:rPr>
            </w:pPr>
            <w:r w:rsidRPr="00E421A5">
              <w:rPr>
                <w:rFonts w:ascii="仿宋" w:eastAsia="仿宋" w:hAnsi="仿宋" w:cs="宋体" w:hint="eastAsia"/>
                <w:kern w:val="0"/>
                <w:sz w:val="24"/>
                <w:szCs w:val="24"/>
                <w:bdr w:val="none" w:sz="0" w:space="0" w:color="auto" w:frame="1"/>
              </w:rPr>
              <w:t>分</w:t>
            </w:r>
          </w:p>
        </w:tc>
        <w:tc>
          <w:tcPr>
            <w:tcW w:w="795" w:type="dxa"/>
            <w:tcBorders>
              <w:top w:val="single" w:sz="6" w:space="0" w:color="auto"/>
              <w:left w:val="single" w:sz="6" w:space="0" w:color="auto"/>
              <w:bottom w:val="single" w:sz="6" w:space="0" w:color="auto"/>
              <w:right w:val="single" w:sz="6" w:space="0" w:color="auto"/>
            </w:tcBorders>
            <w:tcMar>
              <w:top w:w="0" w:type="dxa"/>
              <w:left w:w="105" w:type="dxa"/>
              <w:bottom w:w="0" w:type="dxa"/>
              <w:right w:w="105" w:type="dxa"/>
            </w:tcMar>
            <w:vAlign w:val="center"/>
            <w:hideMark/>
          </w:tcPr>
          <w:p w:rsidR="00E421A5" w:rsidRPr="00E421A5" w:rsidRDefault="00E421A5" w:rsidP="00E421A5">
            <w:pPr>
              <w:widowControl/>
              <w:spacing w:line="450" w:lineRule="atLeast"/>
              <w:jc w:val="center"/>
              <w:rPr>
                <w:rFonts w:ascii="宋体" w:eastAsia="宋体" w:hAnsi="宋体" w:cs="宋体"/>
                <w:kern w:val="0"/>
                <w:sz w:val="24"/>
                <w:szCs w:val="24"/>
              </w:rPr>
            </w:pPr>
            <w:r w:rsidRPr="00E421A5">
              <w:rPr>
                <w:rFonts w:ascii="仿宋" w:eastAsia="仿宋" w:hAnsi="仿宋" w:cs="宋体" w:hint="eastAsia"/>
                <w:kern w:val="0"/>
                <w:sz w:val="24"/>
                <w:szCs w:val="24"/>
                <w:bdr w:val="none" w:sz="0" w:space="0" w:color="auto" w:frame="1"/>
              </w:rPr>
              <w:t>88</w:t>
            </w:r>
          </w:p>
        </w:tc>
        <w:tc>
          <w:tcPr>
            <w:tcW w:w="2370" w:type="dxa"/>
            <w:tcBorders>
              <w:top w:val="single" w:sz="6" w:space="0" w:color="auto"/>
              <w:left w:val="single" w:sz="6" w:space="0" w:color="auto"/>
              <w:bottom w:val="single" w:sz="6" w:space="0" w:color="auto"/>
              <w:right w:val="single" w:sz="6" w:space="0" w:color="auto"/>
            </w:tcBorders>
            <w:tcMar>
              <w:top w:w="0" w:type="dxa"/>
              <w:left w:w="105" w:type="dxa"/>
              <w:bottom w:w="0" w:type="dxa"/>
              <w:right w:w="105" w:type="dxa"/>
            </w:tcMar>
            <w:vAlign w:val="center"/>
            <w:hideMark/>
          </w:tcPr>
          <w:p w:rsidR="00E421A5" w:rsidRPr="00E421A5" w:rsidRDefault="00E421A5" w:rsidP="00E421A5">
            <w:pPr>
              <w:widowControl/>
              <w:spacing w:line="450" w:lineRule="atLeast"/>
              <w:jc w:val="center"/>
              <w:rPr>
                <w:rFonts w:ascii="宋体" w:eastAsia="宋体" w:hAnsi="宋体" w:cs="宋体"/>
                <w:kern w:val="0"/>
                <w:sz w:val="24"/>
                <w:szCs w:val="24"/>
              </w:rPr>
            </w:pPr>
            <w:r w:rsidRPr="00E421A5">
              <w:rPr>
                <w:rFonts w:ascii="仿宋" w:eastAsia="仿宋" w:hAnsi="仿宋" w:cs="宋体" w:hint="eastAsia"/>
                <w:kern w:val="0"/>
                <w:sz w:val="24"/>
                <w:szCs w:val="24"/>
                <w:bdr w:val="none" w:sz="0" w:space="0" w:color="auto" w:frame="1"/>
              </w:rPr>
              <w:t>90</w:t>
            </w:r>
          </w:p>
        </w:tc>
      </w:tr>
      <w:tr w:rsidR="00E421A5" w:rsidRPr="00E421A5" w:rsidTr="00E421A5">
        <w:trPr>
          <w:trHeight w:val="375"/>
          <w:tblCellSpacing w:w="0" w:type="dxa"/>
        </w:trPr>
        <w:tc>
          <w:tcPr>
            <w:tcW w:w="0" w:type="auto"/>
            <w:vMerge/>
            <w:tcBorders>
              <w:top w:val="single" w:sz="6" w:space="0" w:color="auto"/>
              <w:left w:val="single" w:sz="6" w:space="0" w:color="auto"/>
              <w:bottom w:val="single" w:sz="6" w:space="0" w:color="auto"/>
              <w:right w:val="single" w:sz="6" w:space="0" w:color="auto"/>
            </w:tcBorders>
            <w:vAlign w:val="center"/>
            <w:hideMark/>
          </w:tcPr>
          <w:p w:rsidR="00E421A5" w:rsidRPr="00E421A5" w:rsidRDefault="00E421A5" w:rsidP="00E421A5">
            <w:pPr>
              <w:widowControl/>
              <w:jc w:val="left"/>
              <w:rPr>
                <w:rFonts w:ascii="宋体" w:eastAsia="宋体" w:hAnsi="宋体" w:cs="宋体"/>
                <w:kern w:val="0"/>
                <w:sz w:val="24"/>
                <w:szCs w:val="24"/>
              </w:rPr>
            </w:pPr>
          </w:p>
        </w:tc>
        <w:tc>
          <w:tcPr>
            <w:tcW w:w="2115" w:type="dxa"/>
            <w:tcBorders>
              <w:top w:val="single" w:sz="6" w:space="0" w:color="auto"/>
              <w:left w:val="single" w:sz="6" w:space="0" w:color="auto"/>
              <w:bottom w:val="single" w:sz="6" w:space="0" w:color="auto"/>
              <w:right w:val="single" w:sz="6" w:space="0" w:color="auto"/>
            </w:tcBorders>
            <w:tcMar>
              <w:top w:w="0" w:type="dxa"/>
              <w:left w:w="105" w:type="dxa"/>
              <w:bottom w:w="0" w:type="dxa"/>
              <w:right w:w="105" w:type="dxa"/>
            </w:tcMar>
            <w:vAlign w:val="center"/>
            <w:hideMark/>
          </w:tcPr>
          <w:p w:rsidR="00E421A5" w:rsidRPr="00E421A5" w:rsidRDefault="00E421A5" w:rsidP="00E421A5">
            <w:pPr>
              <w:widowControl/>
              <w:spacing w:line="450" w:lineRule="atLeast"/>
              <w:jc w:val="center"/>
              <w:rPr>
                <w:rFonts w:ascii="宋体" w:eastAsia="宋体" w:hAnsi="宋体" w:cs="宋体"/>
                <w:kern w:val="0"/>
                <w:sz w:val="24"/>
                <w:szCs w:val="24"/>
              </w:rPr>
            </w:pPr>
            <w:r w:rsidRPr="00E421A5">
              <w:rPr>
                <w:rFonts w:ascii="仿宋" w:eastAsia="仿宋" w:hAnsi="仿宋" w:cs="宋体" w:hint="eastAsia"/>
                <w:kern w:val="0"/>
                <w:sz w:val="24"/>
                <w:szCs w:val="24"/>
                <w:bdr w:val="none" w:sz="0" w:space="0" w:color="auto" w:frame="1"/>
              </w:rPr>
              <w:t>气候预测准确率</w:t>
            </w:r>
          </w:p>
        </w:tc>
        <w:tc>
          <w:tcPr>
            <w:tcW w:w="1095" w:type="dxa"/>
            <w:tcBorders>
              <w:top w:val="single" w:sz="6" w:space="0" w:color="auto"/>
              <w:left w:val="single" w:sz="6" w:space="0" w:color="auto"/>
              <w:bottom w:val="single" w:sz="6" w:space="0" w:color="auto"/>
              <w:right w:val="single" w:sz="6" w:space="0" w:color="auto"/>
            </w:tcBorders>
            <w:tcMar>
              <w:top w:w="0" w:type="dxa"/>
              <w:left w:w="105" w:type="dxa"/>
              <w:bottom w:w="0" w:type="dxa"/>
              <w:right w:w="105" w:type="dxa"/>
            </w:tcMar>
            <w:vAlign w:val="center"/>
            <w:hideMark/>
          </w:tcPr>
          <w:p w:rsidR="00E421A5" w:rsidRPr="00E421A5" w:rsidRDefault="00E421A5" w:rsidP="00E421A5">
            <w:pPr>
              <w:widowControl/>
              <w:spacing w:line="450" w:lineRule="atLeast"/>
              <w:jc w:val="center"/>
              <w:rPr>
                <w:rFonts w:ascii="宋体" w:eastAsia="宋体" w:hAnsi="宋体" w:cs="宋体"/>
                <w:kern w:val="0"/>
                <w:sz w:val="24"/>
                <w:szCs w:val="24"/>
              </w:rPr>
            </w:pPr>
            <w:r w:rsidRPr="00E421A5">
              <w:rPr>
                <w:rFonts w:ascii="仿宋" w:eastAsia="仿宋" w:hAnsi="仿宋" w:cs="宋体" w:hint="eastAsia"/>
                <w:kern w:val="0"/>
                <w:sz w:val="24"/>
                <w:szCs w:val="24"/>
                <w:bdr w:val="none" w:sz="0" w:space="0" w:color="auto" w:frame="1"/>
              </w:rPr>
              <w:t>分</w:t>
            </w:r>
          </w:p>
        </w:tc>
        <w:tc>
          <w:tcPr>
            <w:tcW w:w="705" w:type="dxa"/>
            <w:tcBorders>
              <w:top w:val="single" w:sz="6" w:space="0" w:color="auto"/>
              <w:left w:val="single" w:sz="6" w:space="0" w:color="auto"/>
              <w:bottom w:val="single" w:sz="6" w:space="0" w:color="auto"/>
              <w:right w:val="single" w:sz="6" w:space="0" w:color="auto"/>
            </w:tcBorders>
            <w:tcMar>
              <w:top w:w="0" w:type="dxa"/>
              <w:left w:w="105" w:type="dxa"/>
              <w:bottom w:w="0" w:type="dxa"/>
              <w:right w:w="105" w:type="dxa"/>
            </w:tcMar>
            <w:vAlign w:val="center"/>
            <w:hideMark/>
          </w:tcPr>
          <w:p w:rsidR="00E421A5" w:rsidRPr="00E421A5" w:rsidRDefault="00E421A5" w:rsidP="00E421A5">
            <w:pPr>
              <w:widowControl/>
              <w:spacing w:line="450" w:lineRule="atLeast"/>
              <w:jc w:val="center"/>
              <w:rPr>
                <w:rFonts w:ascii="宋体" w:eastAsia="宋体" w:hAnsi="宋体" w:cs="宋体"/>
                <w:kern w:val="0"/>
                <w:sz w:val="24"/>
                <w:szCs w:val="24"/>
              </w:rPr>
            </w:pPr>
            <w:r w:rsidRPr="00E421A5">
              <w:rPr>
                <w:rFonts w:ascii="仿宋" w:eastAsia="仿宋" w:hAnsi="仿宋" w:cs="宋体" w:hint="eastAsia"/>
                <w:kern w:val="0"/>
                <w:sz w:val="24"/>
                <w:szCs w:val="24"/>
                <w:bdr w:val="none" w:sz="0" w:space="0" w:color="auto" w:frame="1"/>
              </w:rPr>
              <w:t>76</w:t>
            </w:r>
          </w:p>
        </w:tc>
        <w:tc>
          <w:tcPr>
            <w:tcW w:w="1275" w:type="dxa"/>
            <w:tcBorders>
              <w:top w:val="single" w:sz="6" w:space="0" w:color="auto"/>
              <w:left w:val="single" w:sz="6" w:space="0" w:color="auto"/>
              <w:bottom w:val="single" w:sz="6" w:space="0" w:color="auto"/>
              <w:right w:val="single" w:sz="6" w:space="0" w:color="auto"/>
            </w:tcBorders>
            <w:tcMar>
              <w:top w:w="0" w:type="dxa"/>
              <w:left w:w="105" w:type="dxa"/>
              <w:bottom w:w="0" w:type="dxa"/>
              <w:right w:w="105" w:type="dxa"/>
            </w:tcMar>
            <w:vAlign w:val="center"/>
            <w:hideMark/>
          </w:tcPr>
          <w:p w:rsidR="00E421A5" w:rsidRPr="00E421A5" w:rsidRDefault="00E421A5" w:rsidP="00E421A5">
            <w:pPr>
              <w:widowControl/>
              <w:spacing w:line="450" w:lineRule="atLeast"/>
              <w:jc w:val="center"/>
              <w:rPr>
                <w:rFonts w:ascii="宋体" w:eastAsia="宋体" w:hAnsi="宋体" w:cs="宋体"/>
                <w:kern w:val="0"/>
                <w:sz w:val="24"/>
                <w:szCs w:val="24"/>
              </w:rPr>
            </w:pPr>
            <w:r w:rsidRPr="00E421A5">
              <w:rPr>
                <w:rFonts w:ascii="仿宋" w:eastAsia="仿宋" w:hAnsi="仿宋" w:cs="宋体" w:hint="eastAsia"/>
                <w:kern w:val="0"/>
                <w:sz w:val="24"/>
                <w:szCs w:val="24"/>
                <w:bdr w:val="none" w:sz="0" w:space="0" w:color="auto" w:frame="1"/>
              </w:rPr>
              <w:t>77</w:t>
            </w:r>
          </w:p>
        </w:tc>
      </w:tr>
      <w:tr w:rsidR="00E421A5" w:rsidRPr="00E421A5" w:rsidTr="00E421A5">
        <w:trPr>
          <w:trHeight w:val="375"/>
          <w:tblCellSpacing w:w="0" w:type="dxa"/>
        </w:trPr>
        <w:tc>
          <w:tcPr>
            <w:tcW w:w="0" w:type="auto"/>
            <w:vMerge/>
            <w:tcBorders>
              <w:top w:val="single" w:sz="6" w:space="0" w:color="auto"/>
              <w:left w:val="single" w:sz="6" w:space="0" w:color="auto"/>
              <w:bottom w:val="single" w:sz="6" w:space="0" w:color="auto"/>
              <w:right w:val="single" w:sz="6" w:space="0" w:color="auto"/>
            </w:tcBorders>
            <w:vAlign w:val="center"/>
            <w:hideMark/>
          </w:tcPr>
          <w:p w:rsidR="00E421A5" w:rsidRPr="00E421A5" w:rsidRDefault="00E421A5" w:rsidP="00E421A5">
            <w:pPr>
              <w:widowControl/>
              <w:jc w:val="left"/>
              <w:rPr>
                <w:rFonts w:ascii="宋体" w:eastAsia="宋体" w:hAnsi="宋体" w:cs="宋体"/>
                <w:kern w:val="0"/>
                <w:sz w:val="24"/>
                <w:szCs w:val="24"/>
              </w:rPr>
            </w:pPr>
          </w:p>
        </w:tc>
        <w:tc>
          <w:tcPr>
            <w:tcW w:w="2115" w:type="dxa"/>
            <w:tcBorders>
              <w:top w:val="single" w:sz="6" w:space="0" w:color="auto"/>
              <w:left w:val="single" w:sz="6" w:space="0" w:color="auto"/>
              <w:bottom w:val="single" w:sz="6" w:space="0" w:color="auto"/>
              <w:right w:val="single" w:sz="6" w:space="0" w:color="auto"/>
            </w:tcBorders>
            <w:tcMar>
              <w:top w:w="0" w:type="dxa"/>
              <w:left w:w="105" w:type="dxa"/>
              <w:bottom w:w="0" w:type="dxa"/>
              <w:right w:w="105" w:type="dxa"/>
            </w:tcMar>
            <w:vAlign w:val="center"/>
            <w:hideMark/>
          </w:tcPr>
          <w:p w:rsidR="00E421A5" w:rsidRPr="00E421A5" w:rsidRDefault="00E421A5" w:rsidP="00E421A5">
            <w:pPr>
              <w:widowControl/>
              <w:spacing w:line="450" w:lineRule="atLeast"/>
              <w:jc w:val="center"/>
              <w:rPr>
                <w:rFonts w:ascii="宋体" w:eastAsia="宋体" w:hAnsi="宋体" w:cs="宋体"/>
                <w:kern w:val="0"/>
                <w:sz w:val="24"/>
                <w:szCs w:val="24"/>
              </w:rPr>
            </w:pPr>
            <w:r w:rsidRPr="00E421A5">
              <w:rPr>
                <w:rFonts w:ascii="仿宋" w:eastAsia="仿宋" w:hAnsi="仿宋" w:cs="宋体" w:hint="eastAsia"/>
                <w:kern w:val="0"/>
                <w:sz w:val="24"/>
                <w:szCs w:val="24"/>
                <w:bdr w:val="none" w:sz="0" w:space="0" w:color="auto" w:frame="1"/>
              </w:rPr>
              <w:t>强对流天气预警时间提前量</w:t>
            </w:r>
          </w:p>
        </w:tc>
        <w:tc>
          <w:tcPr>
            <w:tcW w:w="1095" w:type="dxa"/>
            <w:tcBorders>
              <w:top w:val="single" w:sz="6" w:space="0" w:color="auto"/>
              <w:left w:val="single" w:sz="6" w:space="0" w:color="auto"/>
              <w:bottom w:val="single" w:sz="6" w:space="0" w:color="auto"/>
              <w:right w:val="single" w:sz="6" w:space="0" w:color="auto"/>
            </w:tcBorders>
            <w:tcMar>
              <w:top w:w="0" w:type="dxa"/>
              <w:left w:w="105" w:type="dxa"/>
              <w:bottom w:w="0" w:type="dxa"/>
              <w:right w:w="105" w:type="dxa"/>
            </w:tcMar>
            <w:vAlign w:val="center"/>
            <w:hideMark/>
          </w:tcPr>
          <w:p w:rsidR="00E421A5" w:rsidRPr="00E421A5" w:rsidRDefault="00E421A5" w:rsidP="00E421A5">
            <w:pPr>
              <w:widowControl/>
              <w:spacing w:line="450" w:lineRule="atLeast"/>
              <w:jc w:val="center"/>
              <w:rPr>
                <w:rFonts w:ascii="宋体" w:eastAsia="宋体" w:hAnsi="宋体" w:cs="宋体"/>
                <w:kern w:val="0"/>
                <w:sz w:val="24"/>
                <w:szCs w:val="24"/>
              </w:rPr>
            </w:pPr>
            <w:r w:rsidRPr="00E421A5">
              <w:rPr>
                <w:rFonts w:ascii="仿宋" w:eastAsia="仿宋" w:hAnsi="仿宋" w:cs="宋体" w:hint="eastAsia"/>
                <w:kern w:val="0"/>
                <w:sz w:val="24"/>
                <w:szCs w:val="24"/>
                <w:bdr w:val="none" w:sz="0" w:space="0" w:color="auto" w:frame="1"/>
              </w:rPr>
              <w:t>分钟</w:t>
            </w:r>
          </w:p>
        </w:tc>
        <w:tc>
          <w:tcPr>
            <w:tcW w:w="705" w:type="dxa"/>
            <w:tcBorders>
              <w:top w:val="single" w:sz="6" w:space="0" w:color="auto"/>
              <w:left w:val="single" w:sz="6" w:space="0" w:color="auto"/>
              <w:bottom w:val="single" w:sz="6" w:space="0" w:color="auto"/>
              <w:right w:val="single" w:sz="6" w:space="0" w:color="auto"/>
            </w:tcBorders>
            <w:tcMar>
              <w:top w:w="0" w:type="dxa"/>
              <w:left w:w="105" w:type="dxa"/>
              <w:bottom w:w="0" w:type="dxa"/>
              <w:right w:w="105" w:type="dxa"/>
            </w:tcMar>
            <w:vAlign w:val="center"/>
            <w:hideMark/>
          </w:tcPr>
          <w:p w:rsidR="00E421A5" w:rsidRPr="00E421A5" w:rsidRDefault="00E421A5" w:rsidP="00E421A5">
            <w:pPr>
              <w:widowControl/>
              <w:spacing w:line="450" w:lineRule="atLeast"/>
              <w:jc w:val="center"/>
              <w:rPr>
                <w:rFonts w:ascii="宋体" w:eastAsia="宋体" w:hAnsi="宋体" w:cs="宋体"/>
                <w:kern w:val="0"/>
                <w:sz w:val="24"/>
                <w:szCs w:val="24"/>
              </w:rPr>
            </w:pPr>
            <w:r w:rsidRPr="00E421A5">
              <w:rPr>
                <w:rFonts w:ascii="仿宋" w:eastAsia="仿宋" w:hAnsi="仿宋" w:cs="宋体" w:hint="eastAsia"/>
                <w:kern w:val="0"/>
                <w:sz w:val="24"/>
                <w:szCs w:val="24"/>
                <w:bdr w:val="none" w:sz="0" w:space="0" w:color="auto" w:frame="1"/>
              </w:rPr>
              <w:t>38</w:t>
            </w:r>
          </w:p>
        </w:tc>
        <w:tc>
          <w:tcPr>
            <w:tcW w:w="1275" w:type="dxa"/>
            <w:tcBorders>
              <w:top w:val="single" w:sz="6" w:space="0" w:color="auto"/>
              <w:left w:val="single" w:sz="6" w:space="0" w:color="auto"/>
              <w:bottom w:val="single" w:sz="6" w:space="0" w:color="auto"/>
              <w:right w:val="single" w:sz="6" w:space="0" w:color="auto"/>
            </w:tcBorders>
            <w:tcMar>
              <w:top w:w="0" w:type="dxa"/>
              <w:left w:w="105" w:type="dxa"/>
              <w:bottom w:w="0" w:type="dxa"/>
              <w:right w:w="105" w:type="dxa"/>
            </w:tcMar>
            <w:vAlign w:val="center"/>
            <w:hideMark/>
          </w:tcPr>
          <w:p w:rsidR="00E421A5" w:rsidRPr="00E421A5" w:rsidRDefault="00E421A5" w:rsidP="00E421A5">
            <w:pPr>
              <w:widowControl/>
              <w:spacing w:line="450" w:lineRule="atLeast"/>
              <w:jc w:val="center"/>
              <w:rPr>
                <w:rFonts w:ascii="宋体" w:eastAsia="宋体" w:hAnsi="宋体" w:cs="宋体"/>
                <w:kern w:val="0"/>
                <w:sz w:val="24"/>
                <w:szCs w:val="24"/>
              </w:rPr>
            </w:pPr>
            <w:r w:rsidRPr="00E421A5">
              <w:rPr>
                <w:rFonts w:ascii="仿宋" w:eastAsia="仿宋" w:hAnsi="仿宋" w:cs="宋体" w:hint="eastAsia"/>
                <w:kern w:val="0"/>
                <w:sz w:val="24"/>
                <w:szCs w:val="24"/>
                <w:bdr w:val="none" w:sz="0" w:space="0" w:color="auto" w:frame="1"/>
              </w:rPr>
              <w:t>45</w:t>
            </w:r>
          </w:p>
        </w:tc>
      </w:tr>
      <w:tr w:rsidR="00E421A5" w:rsidRPr="00E421A5" w:rsidTr="00E421A5">
        <w:trPr>
          <w:trHeight w:val="375"/>
          <w:tblCellSpacing w:w="0" w:type="dxa"/>
        </w:trPr>
        <w:tc>
          <w:tcPr>
            <w:tcW w:w="1575" w:type="dxa"/>
            <w:vMerge w:val="restart"/>
            <w:tcBorders>
              <w:top w:val="single" w:sz="6" w:space="0" w:color="auto"/>
              <w:left w:val="single" w:sz="6" w:space="0" w:color="auto"/>
              <w:bottom w:val="single" w:sz="6" w:space="0" w:color="auto"/>
              <w:right w:val="single" w:sz="6" w:space="0" w:color="auto"/>
            </w:tcBorders>
            <w:tcMar>
              <w:top w:w="0" w:type="dxa"/>
              <w:left w:w="105" w:type="dxa"/>
              <w:bottom w:w="0" w:type="dxa"/>
              <w:right w:w="105" w:type="dxa"/>
            </w:tcMar>
            <w:vAlign w:val="center"/>
            <w:hideMark/>
          </w:tcPr>
          <w:p w:rsidR="00E421A5" w:rsidRPr="00E421A5" w:rsidRDefault="00E421A5" w:rsidP="00E421A5">
            <w:pPr>
              <w:widowControl/>
              <w:spacing w:line="450" w:lineRule="atLeast"/>
              <w:jc w:val="center"/>
              <w:rPr>
                <w:rFonts w:ascii="宋体" w:eastAsia="宋体" w:hAnsi="宋体" w:cs="宋体"/>
                <w:kern w:val="0"/>
                <w:sz w:val="24"/>
                <w:szCs w:val="24"/>
              </w:rPr>
            </w:pPr>
            <w:r w:rsidRPr="00E421A5">
              <w:rPr>
                <w:rFonts w:ascii="仿宋" w:eastAsia="仿宋" w:hAnsi="仿宋" w:cs="宋体" w:hint="eastAsia"/>
                <w:kern w:val="0"/>
                <w:sz w:val="24"/>
                <w:szCs w:val="24"/>
                <w:bdr w:val="none" w:sz="0" w:space="0" w:color="auto" w:frame="1"/>
              </w:rPr>
              <w:t>服务精细</w:t>
            </w:r>
          </w:p>
        </w:tc>
        <w:tc>
          <w:tcPr>
            <w:tcW w:w="1740" w:type="dxa"/>
            <w:tcBorders>
              <w:top w:val="single" w:sz="6" w:space="0" w:color="auto"/>
              <w:left w:val="single" w:sz="6" w:space="0" w:color="auto"/>
              <w:bottom w:val="single" w:sz="6" w:space="0" w:color="auto"/>
              <w:right w:val="single" w:sz="6" w:space="0" w:color="auto"/>
            </w:tcBorders>
            <w:tcMar>
              <w:top w:w="0" w:type="dxa"/>
              <w:left w:w="105" w:type="dxa"/>
              <w:bottom w:w="0" w:type="dxa"/>
              <w:right w:w="105" w:type="dxa"/>
            </w:tcMar>
            <w:vAlign w:val="center"/>
            <w:hideMark/>
          </w:tcPr>
          <w:p w:rsidR="00E421A5" w:rsidRPr="00E421A5" w:rsidRDefault="00E421A5" w:rsidP="00E421A5">
            <w:pPr>
              <w:widowControl/>
              <w:spacing w:line="450" w:lineRule="atLeast"/>
              <w:jc w:val="center"/>
              <w:rPr>
                <w:rFonts w:ascii="宋体" w:eastAsia="宋体" w:hAnsi="宋体" w:cs="宋体"/>
                <w:kern w:val="0"/>
                <w:sz w:val="24"/>
                <w:szCs w:val="24"/>
              </w:rPr>
            </w:pPr>
            <w:r w:rsidRPr="00E421A5">
              <w:rPr>
                <w:rFonts w:ascii="仿宋" w:eastAsia="仿宋" w:hAnsi="仿宋" w:cs="宋体" w:hint="eastAsia"/>
                <w:kern w:val="0"/>
                <w:sz w:val="24"/>
                <w:szCs w:val="24"/>
                <w:bdr w:val="none" w:sz="0" w:space="0" w:color="auto" w:frame="1"/>
              </w:rPr>
              <w:t>气象服务公众覆盖率</w:t>
            </w:r>
          </w:p>
        </w:tc>
        <w:tc>
          <w:tcPr>
            <w:tcW w:w="675" w:type="dxa"/>
            <w:tcBorders>
              <w:top w:val="single" w:sz="6" w:space="0" w:color="auto"/>
              <w:left w:val="single" w:sz="6" w:space="0" w:color="auto"/>
              <w:bottom w:val="single" w:sz="6" w:space="0" w:color="auto"/>
              <w:right w:val="single" w:sz="6" w:space="0" w:color="auto"/>
            </w:tcBorders>
            <w:tcMar>
              <w:top w:w="0" w:type="dxa"/>
              <w:left w:w="105" w:type="dxa"/>
              <w:bottom w:w="0" w:type="dxa"/>
              <w:right w:w="105" w:type="dxa"/>
            </w:tcMar>
            <w:vAlign w:val="center"/>
            <w:hideMark/>
          </w:tcPr>
          <w:p w:rsidR="00E421A5" w:rsidRPr="00E421A5" w:rsidRDefault="00E421A5" w:rsidP="00E421A5">
            <w:pPr>
              <w:widowControl/>
              <w:spacing w:line="450" w:lineRule="atLeast"/>
              <w:jc w:val="center"/>
              <w:rPr>
                <w:rFonts w:ascii="宋体" w:eastAsia="宋体" w:hAnsi="宋体" w:cs="宋体"/>
                <w:kern w:val="0"/>
                <w:sz w:val="24"/>
                <w:szCs w:val="24"/>
              </w:rPr>
            </w:pPr>
            <w:r w:rsidRPr="00E421A5">
              <w:rPr>
                <w:rFonts w:ascii="仿宋" w:eastAsia="仿宋" w:hAnsi="仿宋" w:cs="宋体" w:hint="eastAsia"/>
                <w:kern w:val="0"/>
                <w:sz w:val="24"/>
                <w:szCs w:val="24"/>
                <w:bdr w:val="none" w:sz="0" w:space="0" w:color="auto" w:frame="1"/>
              </w:rPr>
              <w:t>%</w:t>
            </w:r>
          </w:p>
        </w:tc>
        <w:tc>
          <w:tcPr>
            <w:tcW w:w="795" w:type="dxa"/>
            <w:tcBorders>
              <w:top w:val="single" w:sz="6" w:space="0" w:color="auto"/>
              <w:left w:val="single" w:sz="6" w:space="0" w:color="auto"/>
              <w:bottom w:val="single" w:sz="6" w:space="0" w:color="auto"/>
              <w:right w:val="single" w:sz="6" w:space="0" w:color="auto"/>
            </w:tcBorders>
            <w:tcMar>
              <w:top w:w="0" w:type="dxa"/>
              <w:left w:w="105" w:type="dxa"/>
              <w:bottom w:w="0" w:type="dxa"/>
              <w:right w:w="105" w:type="dxa"/>
            </w:tcMar>
            <w:vAlign w:val="center"/>
            <w:hideMark/>
          </w:tcPr>
          <w:p w:rsidR="00E421A5" w:rsidRPr="00E421A5" w:rsidRDefault="00E421A5" w:rsidP="00E421A5">
            <w:pPr>
              <w:widowControl/>
              <w:spacing w:line="450" w:lineRule="atLeast"/>
              <w:jc w:val="center"/>
              <w:rPr>
                <w:rFonts w:ascii="宋体" w:eastAsia="宋体" w:hAnsi="宋体" w:cs="宋体"/>
                <w:kern w:val="0"/>
                <w:sz w:val="24"/>
                <w:szCs w:val="24"/>
              </w:rPr>
            </w:pPr>
            <w:r w:rsidRPr="00E421A5">
              <w:rPr>
                <w:rFonts w:ascii="仿宋" w:eastAsia="仿宋" w:hAnsi="仿宋" w:cs="宋体" w:hint="eastAsia"/>
                <w:kern w:val="0"/>
                <w:sz w:val="24"/>
                <w:szCs w:val="24"/>
                <w:bdr w:val="none" w:sz="0" w:space="0" w:color="auto" w:frame="1"/>
              </w:rPr>
              <w:t>99</w:t>
            </w:r>
          </w:p>
        </w:tc>
        <w:tc>
          <w:tcPr>
            <w:tcW w:w="2370" w:type="dxa"/>
            <w:tcBorders>
              <w:top w:val="single" w:sz="6" w:space="0" w:color="auto"/>
              <w:left w:val="single" w:sz="6" w:space="0" w:color="auto"/>
              <w:bottom w:val="single" w:sz="6" w:space="0" w:color="auto"/>
              <w:right w:val="single" w:sz="6" w:space="0" w:color="auto"/>
            </w:tcBorders>
            <w:tcMar>
              <w:top w:w="0" w:type="dxa"/>
              <w:left w:w="105" w:type="dxa"/>
              <w:bottom w:w="0" w:type="dxa"/>
              <w:right w:w="105" w:type="dxa"/>
            </w:tcMar>
            <w:vAlign w:val="center"/>
            <w:hideMark/>
          </w:tcPr>
          <w:p w:rsidR="00E421A5" w:rsidRPr="00E421A5" w:rsidRDefault="00E421A5" w:rsidP="00E421A5">
            <w:pPr>
              <w:widowControl/>
              <w:spacing w:line="450" w:lineRule="atLeast"/>
              <w:jc w:val="center"/>
              <w:rPr>
                <w:rFonts w:ascii="宋体" w:eastAsia="宋体" w:hAnsi="宋体" w:cs="宋体"/>
                <w:kern w:val="0"/>
                <w:sz w:val="24"/>
                <w:szCs w:val="24"/>
              </w:rPr>
            </w:pPr>
            <w:r w:rsidRPr="00E421A5">
              <w:rPr>
                <w:rFonts w:ascii="仿宋" w:eastAsia="仿宋" w:hAnsi="仿宋" w:cs="宋体" w:hint="eastAsia"/>
                <w:kern w:val="0"/>
                <w:sz w:val="24"/>
                <w:szCs w:val="24"/>
                <w:bdr w:val="none" w:sz="0" w:space="0" w:color="auto" w:frame="1"/>
              </w:rPr>
              <w:t>99以上</w:t>
            </w:r>
          </w:p>
        </w:tc>
      </w:tr>
      <w:tr w:rsidR="00E421A5" w:rsidRPr="00E421A5" w:rsidTr="00E421A5">
        <w:trPr>
          <w:trHeight w:val="375"/>
          <w:tblCellSpacing w:w="0" w:type="dxa"/>
        </w:trPr>
        <w:tc>
          <w:tcPr>
            <w:tcW w:w="0" w:type="auto"/>
            <w:vMerge/>
            <w:tcBorders>
              <w:top w:val="single" w:sz="6" w:space="0" w:color="auto"/>
              <w:left w:val="single" w:sz="6" w:space="0" w:color="auto"/>
              <w:bottom w:val="single" w:sz="6" w:space="0" w:color="auto"/>
              <w:right w:val="single" w:sz="6" w:space="0" w:color="auto"/>
            </w:tcBorders>
            <w:vAlign w:val="center"/>
            <w:hideMark/>
          </w:tcPr>
          <w:p w:rsidR="00E421A5" w:rsidRPr="00E421A5" w:rsidRDefault="00E421A5" w:rsidP="00E421A5">
            <w:pPr>
              <w:widowControl/>
              <w:jc w:val="left"/>
              <w:rPr>
                <w:rFonts w:ascii="宋体" w:eastAsia="宋体" w:hAnsi="宋体" w:cs="宋体"/>
                <w:kern w:val="0"/>
                <w:sz w:val="24"/>
                <w:szCs w:val="24"/>
              </w:rPr>
            </w:pPr>
          </w:p>
        </w:tc>
        <w:tc>
          <w:tcPr>
            <w:tcW w:w="2115" w:type="dxa"/>
            <w:tcBorders>
              <w:top w:val="single" w:sz="6" w:space="0" w:color="auto"/>
              <w:left w:val="single" w:sz="6" w:space="0" w:color="auto"/>
              <w:bottom w:val="single" w:sz="6" w:space="0" w:color="auto"/>
              <w:right w:val="single" w:sz="6" w:space="0" w:color="auto"/>
            </w:tcBorders>
            <w:tcMar>
              <w:top w:w="0" w:type="dxa"/>
              <w:left w:w="105" w:type="dxa"/>
              <w:bottom w:w="0" w:type="dxa"/>
              <w:right w:w="105" w:type="dxa"/>
            </w:tcMar>
            <w:vAlign w:val="center"/>
            <w:hideMark/>
          </w:tcPr>
          <w:p w:rsidR="00E421A5" w:rsidRPr="00E421A5" w:rsidRDefault="00E421A5" w:rsidP="00E421A5">
            <w:pPr>
              <w:widowControl/>
              <w:spacing w:line="450" w:lineRule="atLeast"/>
              <w:jc w:val="center"/>
              <w:rPr>
                <w:rFonts w:ascii="宋体" w:eastAsia="宋体" w:hAnsi="宋体" w:cs="宋体"/>
                <w:kern w:val="0"/>
                <w:sz w:val="24"/>
                <w:szCs w:val="24"/>
              </w:rPr>
            </w:pPr>
            <w:r w:rsidRPr="00E421A5">
              <w:rPr>
                <w:rFonts w:ascii="仿宋" w:eastAsia="仿宋" w:hAnsi="仿宋" w:cs="宋体" w:hint="eastAsia"/>
                <w:kern w:val="0"/>
                <w:sz w:val="24"/>
                <w:szCs w:val="24"/>
                <w:bdr w:val="none" w:sz="0" w:space="0" w:color="auto" w:frame="1"/>
              </w:rPr>
              <w:t>公众气象服务满意度</w:t>
            </w:r>
          </w:p>
        </w:tc>
        <w:tc>
          <w:tcPr>
            <w:tcW w:w="1095" w:type="dxa"/>
            <w:tcBorders>
              <w:top w:val="single" w:sz="6" w:space="0" w:color="auto"/>
              <w:left w:val="single" w:sz="6" w:space="0" w:color="auto"/>
              <w:bottom w:val="single" w:sz="6" w:space="0" w:color="auto"/>
              <w:right w:val="single" w:sz="6" w:space="0" w:color="auto"/>
            </w:tcBorders>
            <w:tcMar>
              <w:top w:w="0" w:type="dxa"/>
              <w:left w:w="105" w:type="dxa"/>
              <w:bottom w:w="0" w:type="dxa"/>
              <w:right w:w="105" w:type="dxa"/>
            </w:tcMar>
            <w:vAlign w:val="center"/>
            <w:hideMark/>
          </w:tcPr>
          <w:p w:rsidR="00E421A5" w:rsidRPr="00E421A5" w:rsidRDefault="00E421A5" w:rsidP="00E421A5">
            <w:pPr>
              <w:widowControl/>
              <w:spacing w:line="450" w:lineRule="atLeast"/>
              <w:jc w:val="center"/>
              <w:rPr>
                <w:rFonts w:ascii="宋体" w:eastAsia="宋体" w:hAnsi="宋体" w:cs="宋体"/>
                <w:kern w:val="0"/>
                <w:sz w:val="24"/>
                <w:szCs w:val="24"/>
              </w:rPr>
            </w:pPr>
            <w:r w:rsidRPr="00E421A5">
              <w:rPr>
                <w:rFonts w:ascii="仿宋" w:eastAsia="仿宋" w:hAnsi="仿宋" w:cs="宋体" w:hint="eastAsia"/>
                <w:kern w:val="0"/>
                <w:sz w:val="24"/>
                <w:szCs w:val="24"/>
                <w:bdr w:val="none" w:sz="0" w:space="0" w:color="auto" w:frame="1"/>
              </w:rPr>
              <w:t>分</w:t>
            </w:r>
          </w:p>
        </w:tc>
        <w:tc>
          <w:tcPr>
            <w:tcW w:w="705" w:type="dxa"/>
            <w:tcBorders>
              <w:top w:val="single" w:sz="6" w:space="0" w:color="auto"/>
              <w:left w:val="single" w:sz="6" w:space="0" w:color="auto"/>
              <w:bottom w:val="single" w:sz="6" w:space="0" w:color="auto"/>
              <w:right w:val="single" w:sz="6" w:space="0" w:color="auto"/>
            </w:tcBorders>
            <w:tcMar>
              <w:top w:w="0" w:type="dxa"/>
              <w:left w:w="105" w:type="dxa"/>
              <w:bottom w:w="0" w:type="dxa"/>
              <w:right w:w="105" w:type="dxa"/>
            </w:tcMar>
            <w:vAlign w:val="center"/>
            <w:hideMark/>
          </w:tcPr>
          <w:p w:rsidR="00E421A5" w:rsidRPr="00E421A5" w:rsidRDefault="00E421A5" w:rsidP="00E421A5">
            <w:pPr>
              <w:widowControl/>
              <w:spacing w:line="450" w:lineRule="atLeast"/>
              <w:jc w:val="center"/>
              <w:rPr>
                <w:rFonts w:ascii="宋体" w:eastAsia="宋体" w:hAnsi="宋体" w:cs="宋体"/>
                <w:kern w:val="0"/>
                <w:sz w:val="24"/>
                <w:szCs w:val="24"/>
              </w:rPr>
            </w:pPr>
            <w:r w:rsidRPr="00E421A5">
              <w:rPr>
                <w:rFonts w:ascii="仿宋" w:eastAsia="仿宋" w:hAnsi="仿宋" w:cs="宋体" w:hint="eastAsia"/>
                <w:kern w:val="0"/>
                <w:sz w:val="24"/>
                <w:szCs w:val="24"/>
                <w:bdr w:val="none" w:sz="0" w:space="0" w:color="auto" w:frame="1"/>
              </w:rPr>
              <w:t>91</w:t>
            </w:r>
          </w:p>
        </w:tc>
        <w:tc>
          <w:tcPr>
            <w:tcW w:w="1275" w:type="dxa"/>
            <w:tcBorders>
              <w:top w:val="single" w:sz="6" w:space="0" w:color="auto"/>
              <w:left w:val="single" w:sz="6" w:space="0" w:color="auto"/>
              <w:bottom w:val="single" w:sz="6" w:space="0" w:color="auto"/>
              <w:right w:val="single" w:sz="6" w:space="0" w:color="auto"/>
            </w:tcBorders>
            <w:tcMar>
              <w:top w:w="0" w:type="dxa"/>
              <w:left w:w="105" w:type="dxa"/>
              <w:bottom w:w="0" w:type="dxa"/>
              <w:right w:w="105" w:type="dxa"/>
            </w:tcMar>
            <w:vAlign w:val="center"/>
            <w:hideMark/>
          </w:tcPr>
          <w:p w:rsidR="00E421A5" w:rsidRPr="00E421A5" w:rsidRDefault="00E421A5" w:rsidP="00E421A5">
            <w:pPr>
              <w:widowControl/>
              <w:spacing w:line="450" w:lineRule="atLeast"/>
              <w:jc w:val="center"/>
              <w:rPr>
                <w:rFonts w:ascii="宋体" w:eastAsia="宋体" w:hAnsi="宋体" w:cs="宋体"/>
                <w:kern w:val="0"/>
                <w:sz w:val="24"/>
                <w:szCs w:val="24"/>
              </w:rPr>
            </w:pPr>
            <w:r w:rsidRPr="00E421A5">
              <w:rPr>
                <w:rFonts w:ascii="仿宋" w:eastAsia="仿宋" w:hAnsi="仿宋" w:cs="宋体" w:hint="eastAsia"/>
                <w:kern w:val="0"/>
                <w:sz w:val="24"/>
                <w:szCs w:val="24"/>
                <w:bdr w:val="none" w:sz="0" w:space="0" w:color="auto" w:frame="1"/>
              </w:rPr>
              <w:t>91以上</w:t>
            </w:r>
          </w:p>
        </w:tc>
      </w:tr>
      <w:tr w:rsidR="00E421A5" w:rsidRPr="00E421A5" w:rsidTr="00E421A5">
        <w:trPr>
          <w:trHeight w:val="375"/>
          <w:tblCellSpacing w:w="0" w:type="dxa"/>
        </w:trPr>
        <w:tc>
          <w:tcPr>
            <w:tcW w:w="0" w:type="auto"/>
            <w:vMerge/>
            <w:tcBorders>
              <w:top w:val="single" w:sz="6" w:space="0" w:color="auto"/>
              <w:left w:val="single" w:sz="6" w:space="0" w:color="auto"/>
              <w:bottom w:val="single" w:sz="6" w:space="0" w:color="auto"/>
              <w:right w:val="single" w:sz="6" w:space="0" w:color="auto"/>
            </w:tcBorders>
            <w:vAlign w:val="center"/>
            <w:hideMark/>
          </w:tcPr>
          <w:p w:rsidR="00E421A5" w:rsidRPr="00E421A5" w:rsidRDefault="00E421A5" w:rsidP="00E421A5">
            <w:pPr>
              <w:widowControl/>
              <w:jc w:val="left"/>
              <w:rPr>
                <w:rFonts w:ascii="宋体" w:eastAsia="宋体" w:hAnsi="宋体" w:cs="宋体"/>
                <w:kern w:val="0"/>
                <w:sz w:val="24"/>
                <w:szCs w:val="24"/>
              </w:rPr>
            </w:pPr>
          </w:p>
        </w:tc>
        <w:tc>
          <w:tcPr>
            <w:tcW w:w="2115" w:type="dxa"/>
            <w:tcBorders>
              <w:top w:val="single" w:sz="6" w:space="0" w:color="auto"/>
              <w:left w:val="single" w:sz="6" w:space="0" w:color="auto"/>
              <w:bottom w:val="single" w:sz="6" w:space="0" w:color="auto"/>
              <w:right w:val="single" w:sz="6" w:space="0" w:color="auto"/>
            </w:tcBorders>
            <w:tcMar>
              <w:top w:w="0" w:type="dxa"/>
              <w:left w:w="105" w:type="dxa"/>
              <w:bottom w:w="0" w:type="dxa"/>
              <w:right w:w="105" w:type="dxa"/>
            </w:tcMar>
            <w:vAlign w:val="center"/>
            <w:hideMark/>
          </w:tcPr>
          <w:p w:rsidR="00E421A5" w:rsidRPr="00E421A5" w:rsidRDefault="00E421A5" w:rsidP="00E421A5">
            <w:pPr>
              <w:widowControl/>
              <w:spacing w:line="450" w:lineRule="atLeast"/>
              <w:jc w:val="center"/>
              <w:rPr>
                <w:rFonts w:ascii="宋体" w:eastAsia="宋体" w:hAnsi="宋体" w:cs="宋体"/>
                <w:kern w:val="0"/>
                <w:sz w:val="24"/>
                <w:szCs w:val="24"/>
              </w:rPr>
            </w:pPr>
            <w:r w:rsidRPr="00E421A5">
              <w:rPr>
                <w:rFonts w:ascii="仿宋" w:eastAsia="仿宋" w:hAnsi="仿宋" w:cs="宋体" w:hint="eastAsia"/>
                <w:kern w:val="0"/>
                <w:sz w:val="24"/>
                <w:szCs w:val="24"/>
                <w:bdr w:val="none" w:sz="0" w:space="0" w:color="auto" w:frame="1"/>
              </w:rPr>
              <w:t>人工影响天气作业面积覆盖率</w:t>
            </w:r>
          </w:p>
        </w:tc>
        <w:tc>
          <w:tcPr>
            <w:tcW w:w="1095" w:type="dxa"/>
            <w:tcBorders>
              <w:top w:val="single" w:sz="6" w:space="0" w:color="auto"/>
              <w:left w:val="single" w:sz="6" w:space="0" w:color="auto"/>
              <w:bottom w:val="single" w:sz="6" w:space="0" w:color="auto"/>
              <w:right w:val="single" w:sz="6" w:space="0" w:color="auto"/>
            </w:tcBorders>
            <w:tcMar>
              <w:top w:w="0" w:type="dxa"/>
              <w:left w:w="105" w:type="dxa"/>
              <w:bottom w:w="0" w:type="dxa"/>
              <w:right w:w="105" w:type="dxa"/>
            </w:tcMar>
            <w:vAlign w:val="center"/>
            <w:hideMark/>
          </w:tcPr>
          <w:p w:rsidR="00E421A5" w:rsidRPr="00E421A5" w:rsidRDefault="00E421A5" w:rsidP="00E421A5">
            <w:pPr>
              <w:widowControl/>
              <w:spacing w:line="450" w:lineRule="atLeast"/>
              <w:jc w:val="center"/>
              <w:rPr>
                <w:rFonts w:ascii="宋体" w:eastAsia="宋体" w:hAnsi="宋体" w:cs="宋体"/>
                <w:kern w:val="0"/>
                <w:sz w:val="24"/>
                <w:szCs w:val="24"/>
              </w:rPr>
            </w:pPr>
            <w:r w:rsidRPr="00E421A5">
              <w:rPr>
                <w:rFonts w:ascii="仿宋" w:eastAsia="仿宋" w:hAnsi="仿宋" w:cs="宋体" w:hint="eastAsia"/>
                <w:kern w:val="0"/>
                <w:sz w:val="24"/>
                <w:szCs w:val="24"/>
                <w:bdr w:val="none" w:sz="0" w:space="0" w:color="auto" w:frame="1"/>
              </w:rPr>
              <w:t>%</w:t>
            </w:r>
          </w:p>
        </w:tc>
        <w:tc>
          <w:tcPr>
            <w:tcW w:w="705" w:type="dxa"/>
            <w:tcBorders>
              <w:top w:val="single" w:sz="6" w:space="0" w:color="auto"/>
              <w:left w:val="single" w:sz="6" w:space="0" w:color="auto"/>
              <w:bottom w:val="single" w:sz="6" w:space="0" w:color="auto"/>
              <w:right w:val="single" w:sz="6" w:space="0" w:color="auto"/>
            </w:tcBorders>
            <w:tcMar>
              <w:top w:w="0" w:type="dxa"/>
              <w:left w:w="105" w:type="dxa"/>
              <w:bottom w:w="0" w:type="dxa"/>
              <w:right w:w="105" w:type="dxa"/>
            </w:tcMar>
            <w:vAlign w:val="center"/>
            <w:hideMark/>
          </w:tcPr>
          <w:p w:rsidR="00E421A5" w:rsidRPr="00E421A5" w:rsidRDefault="00E421A5" w:rsidP="00E421A5">
            <w:pPr>
              <w:widowControl/>
              <w:spacing w:line="450" w:lineRule="atLeast"/>
              <w:jc w:val="center"/>
              <w:rPr>
                <w:rFonts w:ascii="宋体" w:eastAsia="宋体" w:hAnsi="宋体" w:cs="宋体"/>
                <w:kern w:val="0"/>
                <w:sz w:val="24"/>
                <w:szCs w:val="24"/>
              </w:rPr>
            </w:pPr>
            <w:r w:rsidRPr="00E421A5">
              <w:rPr>
                <w:rFonts w:ascii="仿宋" w:eastAsia="仿宋" w:hAnsi="仿宋" w:cs="宋体" w:hint="eastAsia"/>
                <w:kern w:val="0"/>
                <w:sz w:val="24"/>
                <w:szCs w:val="24"/>
                <w:bdr w:val="none" w:sz="0" w:space="0" w:color="auto" w:frame="1"/>
              </w:rPr>
              <w:t>44.97</w:t>
            </w:r>
          </w:p>
        </w:tc>
        <w:tc>
          <w:tcPr>
            <w:tcW w:w="1275" w:type="dxa"/>
            <w:tcBorders>
              <w:top w:val="single" w:sz="6" w:space="0" w:color="auto"/>
              <w:left w:val="single" w:sz="6" w:space="0" w:color="auto"/>
              <w:bottom w:val="single" w:sz="6" w:space="0" w:color="auto"/>
              <w:right w:val="single" w:sz="6" w:space="0" w:color="auto"/>
            </w:tcBorders>
            <w:tcMar>
              <w:top w:w="0" w:type="dxa"/>
              <w:left w:w="105" w:type="dxa"/>
              <w:bottom w:w="0" w:type="dxa"/>
              <w:right w:w="105" w:type="dxa"/>
            </w:tcMar>
            <w:vAlign w:val="center"/>
            <w:hideMark/>
          </w:tcPr>
          <w:p w:rsidR="00E421A5" w:rsidRPr="00E421A5" w:rsidRDefault="00E421A5" w:rsidP="00E421A5">
            <w:pPr>
              <w:widowControl/>
              <w:spacing w:line="450" w:lineRule="atLeast"/>
              <w:jc w:val="center"/>
              <w:rPr>
                <w:rFonts w:ascii="宋体" w:eastAsia="宋体" w:hAnsi="宋体" w:cs="宋体"/>
                <w:kern w:val="0"/>
                <w:sz w:val="24"/>
                <w:szCs w:val="24"/>
              </w:rPr>
            </w:pPr>
            <w:r w:rsidRPr="00E421A5">
              <w:rPr>
                <w:rFonts w:ascii="仿宋" w:eastAsia="仿宋" w:hAnsi="仿宋" w:cs="宋体" w:hint="eastAsia"/>
                <w:kern w:val="0"/>
                <w:sz w:val="24"/>
                <w:szCs w:val="24"/>
                <w:bdr w:val="none" w:sz="0" w:space="0" w:color="auto" w:frame="1"/>
              </w:rPr>
              <w:t>73</w:t>
            </w:r>
          </w:p>
        </w:tc>
      </w:tr>
      <w:tr w:rsidR="00E421A5" w:rsidRPr="00E421A5" w:rsidTr="00E421A5">
        <w:trPr>
          <w:trHeight w:val="375"/>
          <w:tblCellSpacing w:w="0" w:type="dxa"/>
        </w:trPr>
        <w:tc>
          <w:tcPr>
            <w:tcW w:w="0" w:type="auto"/>
            <w:vMerge/>
            <w:tcBorders>
              <w:top w:val="single" w:sz="6" w:space="0" w:color="auto"/>
              <w:left w:val="single" w:sz="6" w:space="0" w:color="auto"/>
              <w:bottom w:val="single" w:sz="6" w:space="0" w:color="auto"/>
              <w:right w:val="single" w:sz="6" w:space="0" w:color="auto"/>
            </w:tcBorders>
            <w:vAlign w:val="center"/>
            <w:hideMark/>
          </w:tcPr>
          <w:p w:rsidR="00E421A5" w:rsidRPr="00E421A5" w:rsidRDefault="00E421A5" w:rsidP="00E421A5">
            <w:pPr>
              <w:widowControl/>
              <w:jc w:val="left"/>
              <w:rPr>
                <w:rFonts w:ascii="宋体" w:eastAsia="宋体" w:hAnsi="宋体" w:cs="宋体"/>
                <w:kern w:val="0"/>
                <w:sz w:val="24"/>
                <w:szCs w:val="24"/>
              </w:rPr>
            </w:pPr>
          </w:p>
        </w:tc>
        <w:tc>
          <w:tcPr>
            <w:tcW w:w="2115" w:type="dxa"/>
            <w:tcBorders>
              <w:top w:val="single" w:sz="6" w:space="0" w:color="auto"/>
              <w:left w:val="single" w:sz="6" w:space="0" w:color="auto"/>
              <w:bottom w:val="single" w:sz="6" w:space="0" w:color="auto"/>
              <w:right w:val="single" w:sz="6" w:space="0" w:color="auto"/>
            </w:tcBorders>
            <w:tcMar>
              <w:top w:w="0" w:type="dxa"/>
              <w:left w:w="105" w:type="dxa"/>
              <w:bottom w:w="0" w:type="dxa"/>
              <w:right w:w="105" w:type="dxa"/>
            </w:tcMar>
            <w:vAlign w:val="center"/>
            <w:hideMark/>
          </w:tcPr>
          <w:p w:rsidR="00E421A5" w:rsidRPr="00E421A5" w:rsidRDefault="00E421A5" w:rsidP="00E421A5">
            <w:pPr>
              <w:widowControl/>
              <w:spacing w:line="450" w:lineRule="atLeast"/>
              <w:jc w:val="center"/>
              <w:rPr>
                <w:rFonts w:ascii="宋体" w:eastAsia="宋体" w:hAnsi="宋体" w:cs="宋体"/>
                <w:kern w:val="0"/>
                <w:sz w:val="24"/>
                <w:szCs w:val="24"/>
              </w:rPr>
            </w:pPr>
            <w:r w:rsidRPr="00E421A5">
              <w:rPr>
                <w:rFonts w:ascii="仿宋" w:eastAsia="仿宋" w:hAnsi="仿宋" w:cs="宋体" w:hint="eastAsia"/>
                <w:kern w:val="0"/>
                <w:sz w:val="24"/>
                <w:szCs w:val="24"/>
                <w:bdr w:val="none" w:sz="0" w:space="0" w:color="auto" w:frame="1"/>
              </w:rPr>
              <w:t>生态气候与农业气象服务体系覆盖率</w:t>
            </w:r>
          </w:p>
        </w:tc>
        <w:tc>
          <w:tcPr>
            <w:tcW w:w="1095" w:type="dxa"/>
            <w:tcBorders>
              <w:top w:val="single" w:sz="6" w:space="0" w:color="auto"/>
              <w:left w:val="single" w:sz="6" w:space="0" w:color="auto"/>
              <w:bottom w:val="single" w:sz="6" w:space="0" w:color="auto"/>
              <w:right w:val="single" w:sz="6" w:space="0" w:color="auto"/>
            </w:tcBorders>
            <w:tcMar>
              <w:top w:w="0" w:type="dxa"/>
              <w:left w:w="105" w:type="dxa"/>
              <w:bottom w:w="0" w:type="dxa"/>
              <w:right w:w="105" w:type="dxa"/>
            </w:tcMar>
            <w:vAlign w:val="center"/>
            <w:hideMark/>
          </w:tcPr>
          <w:p w:rsidR="00E421A5" w:rsidRPr="00E421A5" w:rsidRDefault="00E421A5" w:rsidP="00E421A5">
            <w:pPr>
              <w:widowControl/>
              <w:spacing w:line="450" w:lineRule="atLeast"/>
              <w:jc w:val="center"/>
              <w:rPr>
                <w:rFonts w:ascii="宋体" w:eastAsia="宋体" w:hAnsi="宋体" w:cs="宋体"/>
                <w:kern w:val="0"/>
                <w:sz w:val="24"/>
                <w:szCs w:val="24"/>
              </w:rPr>
            </w:pPr>
            <w:r w:rsidRPr="00E421A5">
              <w:rPr>
                <w:rFonts w:ascii="仿宋" w:eastAsia="仿宋" w:hAnsi="仿宋" w:cs="宋体" w:hint="eastAsia"/>
                <w:kern w:val="0"/>
                <w:sz w:val="24"/>
                <w:szCs w:val="24"/>
                <w:bdr w:val="none" w:sz="0" w:space="0" w:color="auto" w:frame="1"/>
              </w:rPr>
              <w:t>%</w:t>
            </w:r>
          </w:p>
        </w:tc>
        <w:tc>
          <w:tcPr>
            <w:tcW w:w="705" w:type="dxa"/>
            <w:tcBorders>
              <w:top w:val="single" w:sz="6" w:space="0" w:color="auto"/>
              <w:left w:val="single" w:sz="6" w:space="0" w:color="auto"/>
              <w:bottom w:val="single" w:sz="6" w:space="0" w:color="auto"/>
              <w:right w:val="single" w:sz="6" w:space="0" w:color="auto"/>
            </w:tcBorders>
            <w:tcMar>
              <w:top w:w="0" w:type="dxa"/>
              <w:left w:w="105" w:type="dxa"/>
              <w:bottom w:w="0" w:type="dxa"/>
              <w:right w:w="105" w:type="dxa"/>
            </w:tcMar>
            <w:vAlign w:val="center"/>
            <w:hideMark/>
          </w:tcPr>
          <w:p w:rsidR="00E421A5" w:rsidRPr="00E421A5" w:rsidRDefault="00E421A5" w:rsidP="00E421A5">
            <w:pPr>
              <w:widowControl/>
              <w:spacing w:line="450" w:lineRule="atLeast"/>
              <w:jc w:val="center"/>
              <w:rPr>
                <w:rFonts w:ascii="宋体" w:eastAsia="宋体" w:hAnsi="宋体" w:cs="宋体"/>
                <w:kern w:val="0"/>
                <w:sz w:val="24"/>
                <w:szCs w:val="24"/>
              </w:rPr>
            </w:pPr>
            <w:r w:rsidRPr="00E421A5">
              <w:rPr>
                <w:rFonts w:ascii="仿宋" w:eastAsia="仿宋" w:hAnsi="仿宋" w:cs="宋体" w:hint="eastAsia"/>
                <w:kern w:val="0"/>
                <w:sz w:val="24"/>
                <w:szCs w:val="24"/>
                <w:bdr w:val="none" w:sz="0" w:space="0" w:color="auto" w:frame="1"/>
              </w:rPr>
              <w:t>/</w:t>
            </w:r>
          </w:p>
        </w:tc>
        <w:tc>
          <w:tcPr>
            <w:tcW w:w="1275" w:type="dxa"/>
            <w:tcBorders>
              <w:top w:val="single" w:sz="6" w:space="0" w:color="auto"/>
              <w:left w:val="single" w:sz="6" w:space="0" w:color="auto"/>
              <w:bottom w:val="single" w:sz="6" w:space="0" w:color="auto"/>
              <w:right w:val="single" w:sz="6" w:space="0" w:color="auto"/>
            </w:tcBorders>
            <w:tcMar>
              <w:top w:w="0" w:type="dxa"/>
              <w:left w:w="105" w:type="dxa"/>
              <w:bottom w:w="0" w:type="dxa"/>
              <w:right w:w="105" w:type="dxa"/>
            </w:tcMar>
            <w:vAlign w:val="center"/>
            <w:hideMark/>
          </w:tcPr>
          <w:p w:rsidR="00E421A5" w:rsidRPr="00E421A5" w:rsidRDefault="00E421A5" w:rsidP="00E421A5">
            <w:pPr>
              <w:widowControl/>
              <w:spacing w:line="450" w:lineRule="atLeast"/>
              <w:jc w:val="center"/>
              <w:rPr>
                <w:rFonts w:ascii="宋体" w:eastAsia="宋体" w:hAnsi="宋体" w:cs="宋体"/>
                <w:kern w:val="0"/>
                <w:sz w:val="24"/>
                <w:szCs w:val="24"/>
              </w:rPr>
            </w:pPr>
            <w:r w:rsidRPr="00E421A5">
              <w:rPr>
                <w:rFonts w:ascii="仿宋" w:eastAsia="仿宋" w:hAnsi="仿宋" w:cs="宋体" w:hint="eastAsia"/>
                <w:kern w:val="0"/>
                <w:sz w:val="24"/>
                <w:szCs w:val="24"/>
                <w:bdr w:val="none" w:sz="0" w:space="0" w:color="auto" w:frame="1"/>
              </w:rPr>
              <w:t>60</w:t>
            </w:r>
          </w:p>
        </w:tc>
      </w:tr>
      <w:tr w:rsidR="00E421A5" w:rsidRPr="00E421A5" w:rsidTr="00E421A5">
        <w:trPr>
          <w:trHeight w:val="375"/>
          <w:tblCellSpacing w:w="0" w:type="dxa"/>
        </w:trPr>
        <w:tc>
          <w:tcPr>
            <w:tcW w:w="1575" w:type="dxa"/>
            <w:vMerge w:val="restart"/>
            <w:tcBorders>
              <w:top w:val="single" w:sz="6" w:space="0" w:color="auto"/>
              <w:left w:val="single" w:sz="6" w:space="0" w:color="auto"/>
              <w:bottom w:val="single" w:sz="6" w:space="0" w:color="auto"/>
              <w:right w:val="single" w:sz="6" w:space="0" w:color="auto"/>
            </w:tcBorders>
            <w:tcMar>
              <w:top w:w="0" w:type="dxa"/>
              <w:left w:w="105" w:type="dxa"/>
              <w:bottom w:w="0" w:type="dxa"/>
              <w:right w:w="105" w:type="dxa"/>
            </w:tcMar>
            <w:vAlign w:val="center"/>
            <w:hideMark/>
          </w:tcPr>
          <w:p w:rsidR="00E421A5" w:rsidRPr="00E421A5" w:rsidRDefault="00E421A5" w:rsidP="00E421A5">
            <w:pPr>
              <w:widowControl/>
              <w:spacing w:line="450" w:lineRule="atLeast"/>
              <w:jc w:val="center"/>
              <w:rPr>
                <w:rFonts w:ascii="宋体" w:eastAsia="宋体" w:hAnsi="宋体" w:cs="宋体"/>
                <w:kern w:val="0"/>
                <w:sz w:val="24"/>
                <w:szCs w:val="24"/>
              </w:rPr>
            </w:pPr>
            <w:r w:rsidRPr="00E421A5">
              <w:rPr>
                <w:rFonts w:ascii="仿宋" w:eastAsia="仿宋" w:hAnsi="仿宋" w:cs="宋体" w:hint="eastAsia"/>
                <w:kern w:val="0"/>
                <w:sz w:val="24"/>
                <w:szCs w:val="24"/>
                <w:bdr w:val="none" w:sz="0" w:space="0" w:color="auto" w:frame="1"/>
              </w:rPr>
              <w:t>科技人才</w:t>
            </w:r>
          </w:p>
        </w:tc>
        <w:tc>
          <w:tcPr>
            <w:tcW w:w="1740" w:type="dxa"/>
            <w:tcBorders>
              <w:top w:val="single" w:sz="6" w:space="0" w:color="auto"/>
              <w:left w:val="single" w:sz="6" w:space="0" w:color="auto"/>
              <w:bottom w:val="single" w:sz="6" w:space="0" w:color="auto"/>
              <w:right w:val="single" w:sz="6" w:space="0" w:color="auto"/>
            </w:tcBorders>
            <w:tcMar>
              <w:top w:w="0" w:type="dxa"/>
              <w:left w:w="105" w:type="dxa"/>
              <w:bottom w:w="0" w:type="dxa"/>
              <w:right w:w="105" w:type="dxa"/>
            </w:tcMar>
            <w:vAlign w:val="center"/>
            <w:hideMark/>
          </w:tcPr>
          <w:p w:rsidR="00E421A5" w:rsidRPr="00E421A5" w:rsidRDefault="00E421A5" w:rsidP="00E421A5">
            <w:pPr>
              <w:widowControl/>
              <w:spacing w:line="450" w:lineRule="atLeast"/>
              <w:jc w:val="center"/>
              <w:rPr>
                <w:rFonts w:ascii="宋体" w:eastAsia="宋体" w:hAnsi="宋体" w:cs="宋体"/>
                <w:kern w:val="0"/>
                <w:sz w:val="24"/>
                <w:szCs w:val="24"/>
              </w:rPr>
            </w:pPr>
            <w:r w:rsidRPr="00E421A5">
              <w:rPr>
                <w:rFonts w:ascii="仿宋" w:eastAsia="仿宋" w:hAnsi="仿宋" w:cs="宋体" w:hint="eastAsia"/>
                <w:kern w:val="0"/>
                <w:sz w:val="24"/>
                <w:szCs w:val="24"/>
                <w:bdr w:val="none" w:sz="0" w:space="0" w:color="auto" w:frame="1"/>
              </w:rPr>
              <w:t>科技成果转化率</w:t>
            </w:r>
          </w:p>
        </w:tc>
        <w:tc>
          <w:tcPr>
            <w:tcW w:w="675" w:type="dxa"/>
            <w:tcBorders>
              <w:top w:val="single" w:sz="6" w:space="0" w:color="auto"/>
              <w:left w:val="single" w:sz="6" w:space="0" w:color="auto"/>
              <w:bottom w:val="single" w:sz="6" w:space="0" w:color="auto"/>
              <w:right w:val="single" w:sz="6" w:space="0" w:color="auto"/>
            </w:tcBorders>
            <w:tcMar>
              <w:top w:w="0" w:type="dxa"/>
              <w:left w:w="105" w:type="dxa"/>
              <w:bottom w:w="0" w:type="dxa"/>
              <w:right w:w="105" w:type="dxa"/>
            </w:tcMar>
            <w:vAlign w:val="center"/>
            <w:hideMark/>
          </w:tcPr>
          <w:p w:rsidR="00E421A5" w:rsidRPr="00E421A5" w:rsidRDefault="00E421A5" w:rsidP="00E421A5">
            <w:pPr>
              <w:widowControl/>
              <w:spacing w:line="450" w:lineRule="atLeast"/>
              <w:jc w:val="center"/>
              <w:rPr>
                <w:rFonts w:ascii="宋体" w:eastAsia="宋体" w:hAnsi="宋体" w:cs="宋体"/>
                <w:kern w:val="0"/>
                <w:sz w:val="24"/>
                <w:szCs w:val="24"/>
              </w:rPr>
            </w:pPr>
            <w:r w:rsidRPr="00E421A5">
              <w:rPr>
                <w:rFonts w:ascii="仿宋" w:eastAsia="仿宋" w:hAnsi="仿宋" w:cs="宋体" w:hint="eastAsia"/>
                <w:kern w:val="0"/>
                <w:sz w:val="24"/>
                <w:szCs w:val="24"/>
                <w:bdr w:val="none" w:sz="0" w:space="0" w:color="auto" w:frame="1"/>
              </w:rPr>
              <w:t>%</w:t>
            </w:r>
          </w:p>
        </w:tc>
        <w:tc>
          <w:tcPr>
            <w:tcW w:w="795" w:type="dxa"/>
            <w:tcBorders>
              <w:top w:val="single" w:sz="6" w:space="0" w:color="auto"/>
              <w:left w:val="single" w:sz="6" w:space="0" w:color="auto"/>
              <w:bottom w:val="single" w:sz="6" w:space="0" w:color="auto"/>
              <w:right w:val="single" w:sz="6" w:space="0" w:color="auto"/>
            </w:tcBorders>
            <w:tcMar>
              <w:top w:w="0" w:type="dxa"/>
              <w:left w:w="105" w:type="dxa"/>
              <w:bottom w:w="0" w:type="dxa"/>
              <w:right w:w="105" w:type="dxa"/>
            </w:tcMar>
            <w:vAlign w:val="center"/>
            <w:hideMark/>
          </w:tcPr>
          <w:p w:rsidR="00E421A5" w:rsidRPr="00E421A5" w:rsidRDefault="00E421A5" w:rsidP="00E421A5">
            <w:pPr>
              <w:widowControl/>
              <w:spacing w:line="450" w:lineRule="atLeast"/>
              <w:jc w:val="center"/>
              <w:rPr>
                <w:rFonts w:ascii="宋体" w:eastAsia="宋体" w:hAnsi="宋体" w:cs="宋体"/>
                <w:kern w:val="0"/>
                <w:sz w:val="24"/>
                <w:szCs w:val="24"/>
              </w:rPr>
            </w:pPr>
            <w:r w:rsidRPr="00E421A5">
              <w:rPr>
                <w:rFonts w:ascii="仿宋" w:eastAsia="仿宋" w:hAnsi="仿宋" w:cs="宋体" w:hint="eastAsia"/>
                <w:kern w:val="0"/>
                <w:sz w:val="24"/>
                <w:szCs w:val="24"/>
                <w:bdr w:val="none" w:sz="0" w:space="0" w:color="auto" w:frame="1"/>
              </w:rPr>
              <w:t>60</w:t>
            </w:r>
          </w:p>
        </w:tc>
        <w:tc>
          <w:tcPr>
            <w:tcW w:w="2370" w:type="dxa"/>
            <w:tcBorders>
              <w:top w:val="single" w:sz="6" w:space="0" w:color="auto"/>
              <w:left w:val="single" w:sz="6" w:space="0" w:color="auto"/>
              <w:bottom w:val="single" w:sz="6" w:space="0" w:color="auto"/>
              <w:right w:val="single" w:sz="6" w:space="0" w:color="auto"/>
            </w:tcBorders>
            <w:tcMar>
              <w:top w:w="0" w:type="dxa"/>
              <w:left w:w="105" w:type="dxa"/>
              <w:bottom w:w="0" w:type="dxa"/>
              <w:right w:w="105" w:type="dxa"/>
            </w:tcMar>
            <w:vAlign w:val="center"/>
            <w:hideMark/>
          </w:tcPr>
          <w:p w:rsidR="00E421A5" w:rsidRPr="00E421A5" w:rsidRDefault="00E421A5" w:rsidP="00E421A5">
            <w:pPr>
              <w:widowControl/>
              <w:spacing w:line="450" w:lineRule="atLeast"/>
              <w:jc w:val="center"/>
              <w:rPr>
                <w:rFonts w:ascii="宋体" w:eastAsia="宋体" w:hAnsi="宋体" w:cs="宋体"/>
                <w:kern w:val="0"/>
                <w:sz w:val="24"/>
                <w:szCs w:val="24"/>
              </w:rPr>
            </w:pPr>
            <w:r w:rsidRPr="00E421A5">
              <w:rPr>
                <w:rFonts w:ascii="仿宋" w:eastAsia="仿宋" w:hAnsi="仿宋" w:cs="宋体" w:hint="eastAsia"/>
                <w:kern w:val="0"/>
                <w:sz w:val="24"/>
                <w:szCs w:val="24"/>
                <w:bdr w:val="none" w:sz="0" w:space="0" w:color="auto" w:frame="1"/>
              </w:rPr>
              <w:t>70</w:t>
            </w:r>
          </w:p>
        </w:tc>
      </w:tr>
      <w:tr w:rsidR="00E421A5" w:rsidRPr="00E421A5" w:rsidTr="00E421A5">
        <w:trPr>
          <w:trHeight w:val="375"/>
          <w:tblCellSpacing w:w="0" w:type="dxa"/>
        </w:trPr>
        <w:tc>
          <w:tcPr>
            <w:tcW w:w="0" w:type="auto"/>
            <w:vMerge/>
            <w:tcBorders>
              <w:top w:val="single" w:sz="6" w:space="0" w:color="auto"/>
              <w:left w:val="single" w:sz="6" w:space="0" w:color="auto"/>
              <w:bottom w:val="single" w:sz="6" w:space="0" w:color="auto"/>
              <w:right w:val="single" w:sz="6" w:space="0" w:color="auto"/>
            </w:tcBorders>
            <w:vAlign w:val="center"/>
            <w:hideMark/>
          </w:tcPr>
          <w:p w:rsidR="00E421A5" w:rsidRPr="00E421A5" w:rsidRDefault="00E421A5" w:rsidP="00E421A5">
            <w:pPr>
              <w:widowControl/>
              <w:jc w:val="left"/>
              <w:rPr>
                <w:rFonts w:ascii="宋体" w:eastAsia="宋体" w:hAnsi="宋体" w:cs="宋体"/>
                <w:kern w:val="0"/>
                <w:sz w:val="24"/>
                <w:szCs w:val="24"/>
              </w:rPr>
            </w:pPr>
          </w:p>
        </w:tc>
        <w:tc>
          <w:tcPr>
            <w:tcW w:w="2115" w:type="dxa"/>
            <w:tcBorders>
              <w:top w:val="single" w:sz="6" w:space="0" w:color="auto"/>
              <w:left w:val="single" w:sz="6" w:space="0" w:color="auto"/>
              <w:bottom w:val="single" w:sz="6" w:space="0" w:color="auto"/>
              <w:right w:val="single" w:sz="6" w:space="0" w:color="auto"/>
            </w:tcBorders>
            <w:tcMar>
              <w:top w:w="0" w:type="dxa"/>
              <w:left w:w="105" w:type="dxa"/>
              <w:bottom w:w="0" w:type="dxa"/>
              <w:right w:w="105" w:type="dxa"/>
            </w:tcMar>
            <w:vAlign w:val="center"/>
            <w:hideMark/>
          </w:tcPr>
          <w:p w:rsidR="00E421A5" w:rsidRPr="00E421A5" w:rsidRDefault="00E421A5" w:rsidP="00E421A5">
            <w:pPr>
              <w:widowControl/>
              <w:spacing w:line="450" w:lineRule="atLeast"/>
              <w:jc w:val="center"/>
              <w:rPr>
                <w:rFonts w:ascii="宋体" w:eastAsia="宋体" w:hAnsi="宋体" w:cs="宋体"/>
                <w:kern w:val="0"/>
                <w:sz w:val="24"/>
                <w:szCs w:val="24"/>
              </w:rPr>
            </w:pPr>
            <w:r w:rsidRPr="00E421A5">
              <w:rPr>
                <w:rFonts w:ascii="仿宋" w:eastAsia="仿宋" w:hAnsi="仿宋" w:cs="宋体" w:hint="eastAsia"/>
                <w:kern w:val="0"/>
                <w:sz w:val="24"/>
                <w:szCs w:val="24"/>
                <w:bdr w:val="none" w:sz="0" w:space="0" w:color="auto" w:frame="1"/>
              </w:rPr>
              <w:t>本科及以上学历人才</w:t>
            </w:r>
          </w:p>
        </w:tc>
        <w:tc>
          <w:tcPr>
            <w:tcW w:w="1095" w:type="dxa"/>
            <w:tcBorders>
              <w:top w:val="single" w:sz="6" w:space="0" w:color="auto"/>
              <w:left w:val="single" w:sz="6" w:space="0" w:color="auto"/>
              <w:bottom w:val="single" w:sz="6" w:space="0" w:color="auto"/>
              <w:right w:val="single" w:sz="6" w:space="0" w:color="auto"/>
            </w:tcBorders>
            <w:tcMar>
              <w:top w:w="0" w:type="dxa"/>
              <w:left w:w="105" w:type="dxa"/>
              <w:bottom w:w="0" w:type="dxa"/>
              <w:right w:w="105" w:type="dxa"/>
            </w:tcMar>
            <w:vAlign w:val="center"/>
            <w:hideMark/>
          </w:tcPr>
          <w:p w:rsidR="00E421A5" w:rsidRPr="00E421A5" w:rsidRDefault="00E421A5" w:rsidP="00E421A5">
            <w:pPr>
              <w:widowControl/>
              <w:spacing w:line="450" w:lineRule="atLeast"/>
              <w:jc w:val="center"/>
              <w:rPr>
                <w:rFonts w:ascii="宋体" w:eastAsia="宋体" w:hAnsi="宋体" w:cs="宋体"/>
                <w:kern w:val="0"/>
                <w:sz w:val="24"/>
                <w:szCs w:val="24"/>
              </w:rPr>
            </w:pPr>
            <w:r w:rsidRPr="00E421A5">
              <w:rPr>
                <w:rFonts w:ascii="仿宋" w:eastAsia="仿宋" w:hAnsi="仿宋" w:cs="宋体" w:hint="eastAsia"/>
                <w:kern w:val="0"/>
                <w:sz w:val="24"/>
                <w:szCs w:val="24"/>
                <w:bdr w:val="none" w:sz="0" w:space="0" w:color="auto" w:frame="1"/>
              </w:rPr>
              <w:t>%</w:t>
            </w:r>
          </w:p>
        </w:tc>
        <w:tc>
          <w:tcPr>
            <w:tcW w:w="855" w:type="dxa"/>
            <w:tcBorders>
              <w:top w:val="single" w:sz="6" w:space="0" w:color="auto"/>
              <w:left w:val="single" w:sz="6" w:space="0" w:color="auto"/>
              <w:bottom w:val="single" w:sz="6" w:space="0" w:color="auto"/>
              <w:right w:val="single" w:sz="6" w:space="0" w:color="auto"/>
            </w:tcBorders>
            <w:tcMar>
              <w:top w:w="0" w:type="dxa"/>
              <w:left w:w="105" w:type="dxa"/>
              <w:bottom w:w="0" w:type="dxa"/>
              <w:right w:w="105" w:type="dxa"/>
            </w:tcMar>
            <w:vAlign w:val="center"/>
            <w:hideMark/>
          </w:tcPr>
          <w:p w:rsidR="00E421A5" w:rsidRPr="00E421A5" w:rsidRDefault="00E421A5" w:rsidP="00E421A5">
            <w:pPr>
              <w:widowControl/>
              <w:spacing w:line="450" w:lineRule="atLeast"/>
              <w:jc w:val="center"/>
              <w:rPr>
                <w:rFonts w:ascii="宋体" w:eastAsia="宋体" w:hAnsi="宋体" w:cs="宋体"/>
                <w:kern w:val="0"/>
                <w:sz w:val="24"/>
                <w:szCs w:val="24"/>
              </w:rPr>
            </w:pPr>
            <w:r w:rsidRPr="00E421A5">
              <w:rPr>
                <w:rFonts w:ascii="仿宋" w:eastAsia="仿宋" w:hAnsi="仿宋" w:cs="宋体" w:hint="eastAsia"/>
                <w:kern w:val="0"/>
                <w:sz w:val="24"/>
                <w:szCs w:val="24"/>
                <w:bdr w:val="none" w:sz="0" w:space="0" w:color="auto" w:frame="1"/>
              </w:rPr>
              <w:t>85.6</w:t>
            </w:r>
          </w:p>
        </w:tc>
        <w:tc>
          <w:tcPr>
            <w:tcW w:w="2985" w:type="dxa"/>
            <w:tcBorders>
              <w:top w:val="single" w:sz="6" w:space="0" w:color="auto"/>
              <w:left w:val="single" w:sz="6" w:space="0" w:color="auto"/>
              <w:bottom w:val="single" w:sz="6" w:space="0" w:color="auto"/>
              <w:right w:val="single" w:sz="6" w:space="0" w:color="auto"/>
            </w:tcBorders>
            <w:tcMar>
              <w:top w:w="0" w:type="dxa"/>
              <w:left w:w="105" w:type="dxa"/>
              <w:bottom w:w="0" w:type="dxa"/>
              <w:right w:w="105" w:type="dxa"/>
            </w:tcMar>
            <w:vAlign w:val="center"/>
            <w:hideMark/>
          </w:tcPr>
          <w:p w:rsidR="00E421A5" w:rsidRPr="00E421A5" w:rsidRDefault="00E421A5" w:rsidP="00E421A5">
            <w:pPr>
              <w:widowControl/>
              <w:spacing w:line="450" w:lineRule="atLeast"/>
              <w:jc w:val="center"/>
              <w:rPr>
                <w:rFonts w:ascii="宋体" w:eastAsia="宋体" w:hAnsi="宋体" w:cs="宋体"/>
                <w:kern w:val="0"/>
                <w:sz w:val="24"/>
                <w:szCs w:val="24"/>
              </w:rPr>
            </w:pPr>
            <w:r w:rsidRPr="00E421A5">
              <w:rPr>
                <w:rFonts w:ascii="仿宋" w:eastAsia="仿宋" w:hAnsi="仿宋" w:cs="宋体" w:hint="eastAsia"/>
                <w:kern w:val="0"/>
                <w:sz w:val="24"/>
                <w:szCs w:val="24"/>
                <w:bdr w:val="none" w:sz="0" w:space="0" w:color="auto" w:frame="1"/>
              </w:rPr>
              <w:t>88</w:t>
            </w:r>
          </w:p>
        </w:tc>
      </w:tr>
    </w:tbl>
    <w:p w:rsidR="00E421A5" w:rsidRPr="00E421A5" w:rsidRDefault="00E421A5" w:rsidP="00E421A5">
      <w:pPr>
        <w:widowControl/>
        <w:spacing w:line="645" w:lineRule="atLeast"/>
        <w:ind w:firstLine="645"/>
        <w:jc w:val="left"/>
        <w:rPr>
          <w:rFonts w:ascii="宋体" w:eastAsia="宋体" w:hAnsi="宋体" w:cs="宋体"/>
          <w:color w:val="444444"/>
          <w:kern w:val="0"/>
          <w:sz w:val="24"/>
          <w:szCs w:val="24"/>
        </w:rPr>
      </w:pPr>
      <w:r w:rsidRPr="00E421A5">
        <w:rPr>
          <w:rFonts w:ascii="仿宋" w:eastAsia="仿宋" w:hAnsi="仿宋" w:cs="宋体" w:hint="eastAsia"/>
          <w:b/>
          <w:bCs/>
          <w:color w:val="444444"/>
          <w:kern w:val="0"/>
          <w:sz w:val="32"/>
          <w:szCs w:val="32"/>
          <w:bdr w:val="none" w:sz="0" w:space="0" w:color="auto" w:frame="1"/>
        </w:rPr>
        <w:t>（四）主要任务</w:t>
      </w:r>
    </w:p>
    <w:p w:rsidR="00E421A5" w:rsidRPr="00E421A5" w:rsidRDefault="00E421A5" w:rsidP="00E421A5">
      <w:pPr>
        <w:widowControl/>
        <w:spacing w:line="645" w:lineRule="atLeast"/>
        <w:ind w:firstLine="645"/>
        <w:jc w:val="left"/>
        <w:rPr>
          <w:rFonts w:ascii="宋体" w:eastAsia="宋体" w:hAnsi="宋体" w:cs="宋体" w:hint="eastAsia"/>
          <w:color w:val="444444"/>
          <w:kern w:val="0"/>
          <w:sz w:val="24"/>
          <w:szCs w:val="24"/>
        </w:rPr>
      </w:pPr>
      <w:r w:rsidRPr="00E421A5">
        <w:rPr>
          <w:rFonts w:ascii="仿宋" w:eastAsia="仿宋" w:hAnsi="仿宋" w:cs="宋体" w:hint="eastAsia"/>
          <w:color w:val="444444"/>
          <w:kern w:val="0"/>
          <w:sz w:val="32"/>
          <w:szCs w:val="32"/>
          <w:bdr w:val="none" w:sz="0" w:space="0" w:color="auto" w:frame="1"/>
        </w:rPr>
        <w:t>包括7项共22条任务：</w:t>
      </w:r>
    </w:p>
    <w:p w:rsidR="00E421A5" w:rsidRPr="00E421A5" w:rsidRDefault="00E421A5" w:rsidP="00E421A5">
      <w:pPr>
        <w:widowControl/>
        <w:spacing w:line="645" w:lineRule="atLeast"/>
        <w:ind w:firstLine="645"/>
        <w:jc w:val="left"/>
        <w:rPr>
          <w:rFonts w:ascii="宋体" w:eastAsia="宋体" w:hAnsi="宋体" w:cs="宋体" w:hint="eastAsia"/>
          <w:color w:val="444444"/>
          <w:kern w:val="0"/>
          <w:sz w:val="24"/>
          <w:szCs w:val="24"/>
        </w:rPr>
      </w:pPr>
      <w:r w:rsidRPr="00E421A5">
        <w:rPr>
          <w:rFonts w:ascii="仿宋" w:eastAsia="仿宋" w:hAnsi="仿宋" w:cs="宋体" w:hint="eastAsia"/>
          <w:b/>
          <w:bCs/>
          <w:color w:val="444444"/>
          <w:kern w:val="0"/>
          <w:sz w:val="32"/>
          <w:szCs w:val="32"/>
          <w:bdr w:val="none" w:sz="0" w:space="0" w:color="auto" w:frame="1"/>
        </w:rPr>
        <w:t>1.坚持协同攻关，提升气象科技创新能力</w:t>
      </w:r>
    </w:p>
    <w:p w:rsidR="00E421A5" w:rsidRPr="00E421A5" w:rsidRDefault="00E421A5" w:rsidP="00E421A5">
      <w:pPr>
        <w:widowControl/>
        <w:spacing w:line="645" w:lineRule="atLeast"/>
        <w:ind w:firstLine="645"/>
        <w:jc w:val="left"/>
        <w:rPr>
          <w:rFonts w:ascii="宋体" w:eastAsia="宋体" w:hAnsi="宋体" w:cs="宋体" w:hint="eastAsia"/>
          <w:color w:val="444444"/>
          <w:kern w:val="0"/>
          <w:sz w:val="24"/>
          <w:szCs w:val="24"/>
        </w:rPr>
      </w:pPr>
      <w:r w:rsidRPr="00E421A5">
        <w:rPr>
          <w:rFonts w:ascii="仿宋" w:eastAsia="仿宋" w:hAnsi="仿宋" w:cs="宋体" w:hint="eastAsia"/>
          <w:color w:val="444444"/>
          <w:kern w:val="0"/>
          <w:sz w:val="32"/>
          <w:szCs w:val="32"/>
          <w:bdr w:val="none" w:sz="0" w:space="0" w:color="auto" w:frame="1"/>
        </w:rPr>
        <w:t>（1）加强关键领域技术攻关</w:t>
      </w:r>
    </w:p>
    <w:p w:rsidR="00E421A5" w:rsidRPr="00E421A5" w:rsidRDefault="00E421A5" w:rsidP="00E421A5">
      <w:pPr>
        <w:widowControl/>
        <w:spacing w:line="645" w:lineRule="atLeast"/>
        <w:ind w:firstLine="645"/>
        <w:jc w:val="left"/>
        <w:rPr>
          <w:rFonts w:ascii="宋体" w:eastAsia="宋体" w:hAnsi="宋体" w:cs="宋体" w:hint="eastAsia"/>
          <w:color w:val="444444"/>
          <w:kern w:val="0"/>
          <w:sz w:val="24"/>
          <w:szCs w:val="24"/>
        </w:rPr>
      </w:pPr>
      <w:r w:rsidRPr="00E421A5">
        <w:rPr>
          <w:rFonts w:ascii="仿宋" w:eastAsia="仿宋" w:hAnsi="仿宋" w:cs="宋体" w:hint="eastAsia"/>
          <w:color w:val="444444"/>
          <w:kern w:val="0"/>
          <w:sz w:val="32"/>
          <w:szCs w:val="32"/>
          <w:bdr w:val="none" w:sz="0" w:space="0" w:color="auto" w:frame="1"/>
        </w:rPr>
        <w:t>（2）完善气象科技创新体制机制</w:t>
      </w:r>
    </w:p>
    <w:p w:rsidR="00E421A5" w:rsidRPr="00E421A5" w:rsidRDefault="00E421A5" w:rsidP="00E421A5">
      <w:pPr>
        <w:widowControl/>
        <w:spacing w:line="645" w:lineRule="atLeast"/>
        <w:ind w:firstLine="645"/>
        <w:jc w:val="left"/>
        <w:rPr>
          <w:rFonts w:ascii="宋体" w:eastAsia="宋体" w:hAnsi="宋体" w:cs="宋体" w:hint="eastAsia"/>
          <w:color w:val="444444"/>
          <w:kern w:val="0"/>
          <w:sz w:val="24"/>
          <w:szCs w:val="24"/>
        </w:rPr>
      </w:pPr>
      <w:r w:rsidRPr="00E421A5">
        <w:rPr>
          <w:rFonts w:ascii="仿宋" w:eastAsia="仿宋" w:hAnsi="仿宋" w:cs="宋体" w:hint="eastAsia"/>
          <w:color w:val="444444"/>
          <w:kern w:val="0"/>
          <w:sz w:val="32"/>
          <w:szCs w:val="32"/>
          <w:bdr w:val="none" w:sz="0" w:space="0" w:color="auto" w:frame="1"/>
        </w:rPr>
        <w:t>（3）加强气象人才队伍建设</w:t>
      </w:r>
    </w:p>
    <w:p w:rsidR="00E421A5" w:rsidRPr="00E421A5" w:rsidRDefault="00E421A5" w:rsidP="00E421A5">
      <w:pPr>
        <w:widowControl/>
        <w:spacing w:line="645" w:lineRule="atLeast"/>
        <w:ind w:firstLine="645"/>
        <w:jc w:val="left"/>
        <w:rPr>
          <w:rFonts w:ascii="宋体" w:eastAsia="宋体" w:hAnsi="宋体" w:cs="宋体" w:hint="eastAsia"/>
          <w:color w:val="444444"/>
          <w:kern w:val="0"/>
          <w:sz w:val="24"/>
          <w:szCs w:val="24"/>
        </w:rPr>
      </w:pPr>
      <w:r w:rsidRPr="00E421A5">
        <w:rPr>
          <w:rFonts w:ascii="仿宋" w:eastAsia="仿宋" w:hAnsi="仿宋" w:cs="宋体" w:hint="eastAsia"/>
          <w:b/>
          <w:bCs/>
          <w:color w:val="444444"/>
          <w:kern w:val="0"/>
          <w:sz w:val="32"/>
          <w:szCs w:val="32"/>
          <w:bdr w:val="none" w:sz="0" w:space="0" w:color="auto" w:frame="1"/>
        </w:rPr>
        <w:t>2.坚持需求牵引，提升生态文明建设气象保障能力</w:t>
      </w:r>
    </w:p>
    <w:p w:rsidR="00E421A5" w:rsidRPr="00E421A5" w:rsidRDefault="00E421A5" w:rsidP="00E421A5">
      <w:pPr>
        <w:widowControl/>
        <w:spacing w:line="645" w:lineRule="atLeast"/>
        <w:ind w:firstLine="645"/>
        <w:jc w:val="left"/>
        <w:rPr>
          <w:rFonts w:ascii="宋体" w:eastAsia="宋体" w:hAnsi="宋体" w:cs="宋体" w:hint="eastAsia"/>
          <w:color w:val="444444"/>
          <w:kern w:val="0"/>
          <w:sz w:val="24"/>
          <w:szCs w:val="24"/>
        </w:rPr>
      </w:pPr>
      <w:r w:rsidRPr="00E421A5">
        <w:rPr>
          <w:rFonts w:ascii="仿宋" w:eastAsia="仿宋" w:hAnsi="仿宋" w:cs="宋体" w:hint="eastAsia"/>
          <w:color w:val="444444"/>
          <w:kern w:val="0"/>
          <w:sz w:val="32"/>
          <w:szCs w:val="32"/>
          <w:bdr w:val="none" w:sz="0" w:space="0" w:color="auto" w:frame="1"/>
        </w:rPr>
        <w:t>（1）加强重点生态领域气象保障服务能力</w:t>
      </w:r>
    </w:p>
    <w:p w:rsidR="00E421A5" w:rsidRPr="00E421A5" w:rsidRDefault="00E421A5" w:rsidP="00E421A5">
      <w:pPr>
        <w:widowControl/>
        <w:spacing w:line="645" w:lineRule="atLeast"/>
        <w:ind w:firstLine="645"/>
        <w:jc w:val="left"/>
        <w:rPr>
          <w:rFonts w:ascii="宋体" w:eastAsia="宋体" w:hAnsi="宋体" w:cs="宋体" w:hint="eastAsia"/>
          <w:color w:val="444444"/>
          <w:kern w:val="0"/>
          <w:sz w:val="24"/>
          <w:szCs w:val="24"/>
        </w:rPr>
      </w:pPr>
      <w:r w:rsidRPr="00E421A5">
        <w:rPr>
          <w:rFonts w:ascii="仿宋" w:eastAsia="仿宋" w:hAnsi="仿宋" w:cs="宋体" w:hint="eastAsia"/>
          <w:color w:val="444444"/>
          <w:kern w:val="0"/>
          <w:sz w:val="32"/>
          <w:szCs w:val="32"/>
          <w:bdr w:val="none" w:sz="0" w:space="0" w:color="auto" w:frame="1"/>
        </w:rPr>
        <w:t>（2）提高空中云水资源开发利用水平</w:t>
      </w:r>
    </w:p>
    <w:p w:rsidR="00E421A5" w:rsidRPr="00E421A5" w:rsidRDefault="00E421A5" w:rsidP="00E421A5">
      <w:pPr>
        <w:widowControl/>
        <w:spacing w:line="645" w:lineRule="atLeast"/>
        <w:ind w:firstLine="645"/>
        <w:jc w:val="left"/>
        <w:rPr>
          <w:rFonts w:ascii="宋体" w:eastAsia="宋体" w:hAnsi="宋体" w:cs="宋体" w:hint="eastAsia"/>
          <w:color w:val="444444"/>
          <w:kern w:val="0"/>
          <w:sz w:val="24"/>
          <w:szCs w:val="24"/>
        </w:rPr>
      </w:pPr>
      <w:r w:rsidRPr="00E421A5">
        <w:rPr>
          <w:rFonts w:ascii="仿宋" w:eastAsia="仿宋" w:hAnsi="仿宋" w:cs="宋体" w:hint="eastAsia"/>
          <w:color w:val="444444"/>
          <w:kern w:val="0"/>
          <w:sz w:val="32"/>
          <w:szCs w:val="32"/>
          <w:bdr w:val="none" w:sz="0" w:space="0" w:color="auto" w:frame="1"/>
        </w:rPr>
        <w:t>（3）提升科学应对气候变化服务能力</w:t>
      </w:r>
    </w:p>
    <w:p w:rsidR="00E421A5" w:rsidRPr="00E421A5" w:rsidRDefault="00E421A5" w:rsidP="00E421A5">
      <w:pPr>
        <w:widowControl/>
        <w:spacing w:line="645" w:lineRule="atLeast"/>
        <w:ind w:firstLine="645"/>
        <w:jc w:val="left"/>
        <w:rPr>
          <w:rFonts w:ascii="宋体" w:eastAsia="宋体" w:hAnsi="宋体" w:cs="宋体" w:hint="eastAsia"/>
          <w:color w:val="444444"/>
          <w:kern w:val="0"/>
          <w:sz w:val="24"/>
          <w:szCs w:val="24"/>
        </w:rPr>
      </w:pPr>
      <w:r w:rsidRPr="00E421A5">
        <w:rPr>
          <w:rFonts w:ascii="仿宋" w:eastAsia="仿宋" w:hAnsi="仿宋" w:cs="宋体" w:hint="eastAsia"/>
          <w:b/>
          <w:bCs/>
          <w:color w:val="444444"/>
          <w:kern w:val="0"/>
          <w:sz w:val="32"/>
          <w:szCs w:val="32"/>
          <w:bdr w:val="none" w:sz="0" w:space="0" w:color="auto" w:frame="1"/>
        </w:rPr>
        <w:lastRenderedPageBreak/>
        <w:t>3.坚持趋利避害，提升气象精细服务能力</w:t>
      </w:r>
    </w:p>
    <w:p w:rsidR="00E421A5" w:rsidRPr="00E421A5" w:rsidRDefault="00E421A5" w:rsidP="00E421A5">
      <w:pPr>
        <w:widowControl/>
        <w:spacing w:line="645" w:lineRule="atLeast"/>
        <w:ind w:firstLine="645"/>
        <w:jc w:val="left"/>
        <w:rPr>
          <w:rFonts w:ascii="宋体" w:eastAsia="宋体" w:hAnsi="宋体" w:cs="宋体" w:hint="eastAsia"/>
          <w:color w:val="444444"/>
          <w:kern w:val="0"/>
          <w:sz w:val="24"/>
          <w:szCs w:val="24"/>
        </w:rPr>
      </w:pPr>
      <w:r w:rsidRPr="00E421A5">
        <w:rPr>
          <w:rFonts w:ascii="仿宋" w:eastAsia="仿宋" w:hAnsi="仿宋" w:cs="宋体" w:hint="eastAsia"/>
          <w:color w:val="444444"/>
          <w:kern w:val="0"/>
          <w:sz w:val="32"/>
          <w:szCs w:val="32"/>
          <w:bdr w:val="none" w:sz="0" w:space="0" w:color="auto" w:frame="1"/>
        </w:rPr>
        <w:t>（1）筑牢气象防灾</w:t>
      </w:r>
      <w:proofErr w:type="gramStart"/>
      <w:r w:rsidRPr="00E421A5">
        <w:rPr>
          <w:rFonts w:ascii="仿宋" w:eastAsia="仿宋" w:hAnsi="仿宋" w:cs="宋体" w:hint="eastAsia"/>
          <w:color w:val="444444"/>
          <w:kern w:val="0"/>
          <w:sz w:val="32"/>
          <w:szCs w:val="32"/>
          <w:bdr w:val="none" w:sz="0" w:space="0" w:color="auto" w:frame="1"/>
        </w:rPr>
        <w:t>减灾第</w:t>
      </w:r>
      <w:proofErr w:type="gramEnd"/>
      <w:r w:rsidRPr="00E421A5">
        <w:rPr>
          <w:rFonts w:ascii="仿宋" w:eastAsia="仿宋" w:hAnsi="仿宋" w:cs="宋体" w:hint="eastAsia"/>
          <w:color w:val="444444"/>
          <w:kern w:val="0"/>
          <w:sz w:val="32"/>
          <w:szCs w:val="32"/>
          <w:bdr w:val="none" w:sz="0" w:space="0" w:color="auto" w:frame="1"/>
        </w:rPr>
        <w:t>一道防线</w:t>
      </w:r>
    </w:p>
    <w:p w:rsidR="00E421A5" w:rsidRPr="00E421A5" w:rsidRDefault="00E421A5" w:rsidP="00E421A5">
      <w:pPr>
        <w:widowControl/>
        <w:spacing w:line="645" w:lineRule="atLeast"/>
        <w:ind w:firstLine="645"/>
        <w:jc w:val="left"/>
        <w:rPr>
          <w:rFonts w:ascii="宋体" w:eastAsia="宋体" w:hAnsi="宋体" w:cs="宋体" w:hint="eastAsia"/>
          <w:color w:val="444444"/>
          <w:kern w:val="0"/>
          <w:sz w:val="24"/>
          <w:szCs w:val="24"/>
        </w:rPr>
      </w:pPr>
      <w:r w:rsidRPr="00E421A5">
        <w:rPr>
          <w:rFonts w:ascii="仿宋" w:eastAsia="仿宋" w:hAnsi="仿宋" w:cs="宋体" w:hint="eastAsia"/>
          <w:color w:val="444444"/>
          <w:kern w:val="0"/>
          <w:sz w:val="32"/>
          <w:szCs w:val="32"/>
          <w:bdr w:val="none" w:sz="0" w:space="0" w:color="auto" w:frame="1"/>
        </w:rPr>
        <w:t>（2）优化公共气象服务有效供给</w:t>
      </w:r>
    </w:p>
    <w:p w:rsidR="00E421A5" w:rsidRPr="00E421A5" w:rsidRDefault="00E421A5" w:rsidP="00E421A5">
      <w:pPr>
        <w:widowControl/>
        <w:spacing w:line="645" w:lineRule="atLeast"/>
        <w:ind w:firstLine="645"/>
        <w:jc w:val="left"/>
        <w:rPr>
          <w:rFonts w:ascii="宋体" w:eastAsia="宋体" w:hAnsi="宋体" w:cs="宋体" w:hint="eastAsia"/>
          <w:color w:val="444444"/>
          <w:kern w:val="0"/>
          <w:sz w:val="24"/>
          <w:szCs w:val="24"/>
        </w:rPr>
      </w:pPr>
      <w:r w:rsidRPr="00E421A5">
        <w:rPr>
          <w:rFonts w:ascii="仿宋" w:eastAsia="仿宋" w:hAnsi="仿宋" w:cs="宋体" w:hint="eastAsia"/>
          <w:color w:val="444444"/>
          <w:kern w:val="0"/>
          <w:sz w:val="32"/>
          <w:szCs w:val="32"/>
          <w:bdr w:val="none" w:sz="0" w:space="0" w:color="auto" w:frame="1"/>
        </w:rPr>
        <w:t>（3）提高现代农业发展气象保障水平</w:t>
      </w:r>
    </w:p>
    <w:p w:rsidR="00E421A5" w:rsidRPr="00E421A5" w:rsidRDefault="00E421A5" w:rsidP="00E421A5">
      <w:pPr>
        <w:widowControl/>
        <w:spacing w:line="645" w:lineRule="atLeast"/>
        <w:ind w:firstLine="645"/>
        <w:jc w:val="left"/>
        <w:rPr>
          <w:rFonts w:ascii="宋体" w:eastAsia="宋体" w:hAnsi="宋体" w:cs="宋体" w:hint="eastAsia"/>
          <w:color w:val="444444"/>
          <w:kern w:val="0"/>
          <w:sz w:val="24"/>
          <w:szCs w:val="24"/>
        </w:rPr>
      </w:pPr>
      <w:r w:rsidRPr="00E421A5">
        <w:rPr>
          <w:rFonts w:ascii="仿宋" w:eastAsia="仿宋" w:hAnsi="仿宋" w:cs="宋体" w:hint="eastAsia"/>
          <w:b/>
          <w:bCs/>
          <w:color w:val="444444"/>
          <w:kern w:val="0"/>
          <w:sz w:val="32"/>
          <w:szCs w:val="32"/>
          <w:bdr w:val="none" w:sz="0" w:space="0" w:color="auto" w:frame="1"/>
        </w:rPr>
        <w:t>4.坚持无缝智能，提升气象精准预报能力</w:t>
      </w:r>
    </w:p>
    <w:p w:rsidR="00E421A5" w:rsidRPr="00E421A5" w:rsidRDefault="00E421A5" w:rsidP="00E421A5">
      <w:pPr>
        <w:widowControl/>
        <w:spacing w:line="645" w:lineRule="atLeast"/>
        <w:ind w:firstLine="645"/>
        <w:jc w:val="left"/>
        <w:rPr>
          <w:rFonts w:ascii="宋体" w:eastAsia="宋体" w:hAnsi="宋体" w:cs="宋体" w:hint="eastAsia"/>
          <w:color w:val="444444"/>
          <w:kern w:val="0"/>
          <w:sz w:val="24"/>
          <w:szCs w:val="24"/>
        </w:rPr>
      </w:pPr>
      <w:r w:rsidRPr="00E421A5">
        <w:rPr>
          <w:rFonts w:ascii="仿宋" w:eastAsia="仿宋" w:hAnsi="仿宋" w:cs="宋体" w:hint="eastAsia"/>
          <w:color w:val="444444"/>
          <w:kern w:val="0"/>
          <w:sz w:val="32"/>
          <w:szCs w:val="32"/>
          <w:bdr w:val="none" w:sz="0" w:space="0" w:color="auto" w:frame="1"/>
        </w:rPr>
        <w:t>（1）完善现代气象预报业务体系</w:t>
      </w:r>
    </w:p>
    <w:p w:rsidR="00E421A5" w:rsidRPr="00E421A5" w:rsidRDefault="00E421A5" w:rsidP="00E421A5">
      <w:pPr>
        <w:widowControl/>
        <w:spacing w:line="645" w:lineRule="atLeast"/>
        <w:ind w:firstLine="645"/>
        <w:jc w:val="left"/>
        <w:rPr>
          <w:rFonts w:ascii="宋体" w:eastAsia="宋体" w:hAnsi="宋体" w:cs="宋体" w:hint="eastAsia"/>
          <w:color w:val="444444"/>
          <w:kern w:val="0"/>
          <w:sz w:val="24"/>
          <w:szCs w:val="24"/>
        </w:rPr>
      </w:pPr>
      <w:r w:rsidRPr="00E421A5">
        <w:rPr>
          <w:rFonts w:ascii="仿宋" w:eastAsia="仿宋" w:hAnsi="仿宋" w:cs="宋体" w:hint="eastAsia"/>
          <w:color w:val="444444"/>
          <w:kern w:val="0"/>
          <w:sz w:val="32"/>
          <w:szCs w:val="32"/>
          <w:bdr w:val="none" w:sz="0" w:space="0" w:color="auto" w:frame="1"/>
        </w:rPr>
        <w:t>（2）构建智能协同预报业务平台</w:t>
      </w:r>
    </w:p>
    <w:p w:rsidR="00E421A5" w:rsidRPr="00E421A5" w:rsidRDefault="00E421A5" w:rsidP="00E421A5">
      <w:pPr>
        <w:widowControl/>
        <w:spacing w:line="645" w:lineRule="atLeast"/>
        <w:ind w:firstLine="645"/>
        <w:jc w:val="left"/>
        <w:rPr>
          <w:rFonts w:ascii="宋体" w:eastAsia="宋体" w:hAnsi="宋体" w:cs="宋体" w:hint="eastAsia"/>
          <w:color w:val="444444"/>
          <w:kern w:val="0"/>
          <w:sz w:val="24"/>
          <w:szCs w:val="24"/>
        </w:rPr>
      </w:pPr>
      <w:r w:rsidRPr="00E421A5">
        <w:rPr>
          <w:rFonts w:ascii="仿宋" w:eastAsia="仿宋" w:hAnsi="仿宋" w:cs="宋体" w:hint="eastAsia"/>
          <w:color w:val="444444"/>
          <w:kern w:val="0"/>
          <w:sz w:val="32"/>
          <w:szCs w:val="32"/>
          <w:bdr w:val="none" w:sz="0" w:space="0" w:color="auto" w:frame="1"/>
        </w:rPr>
        <w:t>（3）建立全流程精细化检验业务</w:t>
      </w:r>
    </w:p>
    <w:p w:rsidR="00E421A5" w:rsidRPr="00E421A5" w:rsidRDefault="00E421A5" w:rsidP="00E421A5">
      <w:pPr>
        <w:widowControl/>
        <w:spacing w:line="645" w:lineRule="atLeast"/>
        <w:ind w:firstLine="645"/>
        <w:jc w:val="left"/>
        <w:rPr>
          <w:rFonts w:ascii="宋体" w:eastAsia="宋体" w:hAnsi="宋体" w:cs="宋体" w:hint="eastAsia"/>
          <w:color w:val="444444"/>
          <w:kern w:val="0"/>
          <w:sz w:val="24"/>
          <w:szCs w:val="24"/>
        </w:rPr>
      </w:pPr>
      <w:r w:rsidRPr="00E421A5">
        <w:rPr>
          <w:rFonts w:ascii="仿宋" w:eastAsia="仿宋" w:hAnsi="仿宋" w:cs="宋体" w:hint="eastAsia"/>
          <w:b/>
          <w:bCs/>
          <w:color w:val="444444"/>
          <w:kern w:val="0"/>
          <w:sz w:val="32"/>
          <w:szCs w:val="32"/>
          <w:bdr w:val="none" w:sz="0" w:space="0" w:color="auto" w:frame="1"/>
        </w:rPr>
        <w:t>5.坚持立体高效，提升气象精密监测能力</w:t>
      </w:r>
    </w:p>
    <w:p w:rsidR="00E421A5" w:rsidRPr="00E421A5" w:rsidRDefault="00E421A5" w:rsidP="00E421A5">
      <w:pPr>
        <w:widowControl/>
        <w:spacing w:line="645" w:lineRule="atLeast"/>
        <w:ind w:firstLine="645"/>
        <w:jc w:val="left"/>
        <w:rPr>
          <w:rFonts w:ascii="宋体" w:eastAsia="宋体" w:hAnsi="宋体" w:cs="宋体" w:hint="eastAsia"/>
          <w:color w:val="444444"/>
          <w:kern w:val="0"/>
          <w:sz w:val="24"/>
          <w:szCs w:val="24"/>
        </w:rPr>
      </w:pPr>
      <w:r w:rsidRPr="00E421A5">
        <w:rPr>
          <w:rFonts w:ascii="仿宋" w:eastAsia="仿宋" w:hAnsi="仿宋" w:cs="宋体" w:hint="eastAsia"/>
          <w:color w:val="444444"/>
          <w:kern w:val="0"/>
          <w:sz w:val="32"/>
          <w:szCs w:val="32"/>
          <w:bdr w:val="none" w:sz="0" w:space="0" w:color="auto" w:frame="1"/>
        </w:rPr>
        <w:t>（1）完善气象综合观测网</w:t>
      </w:r>
    </w:p>
    <w:p w:rsidR="00E421A5" w:rsidRPr="00E421A5" w:rsidRDefault="00E421A5" w:rsidP="00E421A5">
      <w:pPr>
        <w:widowControl/>
        <w:spacing w:line="645" w:lineRule="atLeast"/>
        <w:ind w:firstLine="645"/>
        <w:jc w:val="left"/>
        <w:rPr>
          <w:rFonts w:ascii="宋体" w:eastAsia="宋体" w:hAnsi="宋体" w:cs="宋体" w:hint="eastAsia"/>
          <w:color w:val="444444"/>
          <w:kern w:val="0"/>
          <w:sz w:val="24"/>
          <w:szCs w:val="24"/>
        </w:rPr>
      </w:pPr>
      <w:r w:rsidRPr="00E421A5">
        <w:rPr>
          <w:rFonts w:ascii="仿宋" w:eastAsia="仿宋" w:hAnsi="仿宋" w:cs="宋体" w:hint="eastAsia"/>
          <w:color w:val="444444"/>
          <w:kern w:val="0"/>
          <w:sz w:val="32"/>
          <w:szCs w:val="32"/>
          <w:bdr w:val="none" w:sz="0" w:space="0" w:color="auto" w:frame="1"/>
        </w:rPr>
        <w:t>（2）构建生态气象观测网</w:t>
      </w:r>
    </w:p>
    <w:p w:rsidR="00E421A5" w:rsidRPr="00E421A5" w:rsidRDefault="00E421A5" w:rsidP="00E421A5">
      <w:pPr>
        <w:widowControl/>
        <w:spacing w:line="645" w:lineRule="atLeast"/>
        <w:ind w:firstLine="645"/>
        <w:jc w:val="left"/>
        <w:rPr>
          <w:rFonts w:ascii="宋体" w:eastAsia="宋体" w:hAnsi="宋体" w:cs="宋体" w:hint="eastAsia"/>
          <w:color w:val="444444"/>
          <w:kern w:val="0"/>
          <w:sz w:val="24"/>
          <w:szCs w:val="24"/>
        </w:rPr>
      </w:pPr>
      <w:r w:rsidRPr="00E421A5">
        <w:rPr>
          <w:rFonts w:ascii="仿宋" w:eastAsia="仿宋" w:hAnsi="仿宋" w:cs="宋体" w:hint="eastAsia"/>
          <w:color w:val="444444"/>
          <w:kern w:val="0"/>
          <w:sz w:val="32"/>
          <w:szCs w:val="32"/>
          <w:bdr w:val="none" w:sz="0" w:space="0" w:color="auto" w:frame="1"/>
        </w:rPr>
        <w:t>（3）优化综合观测业务</w:t>
      </w:r>
    </w:p>
    <w:p w:rsidR="00E421A5" w:rsidRPr="00E421A5" w:rsidRDefault="00E421A5" w:rsidP="00E421A5">
      <w:pPr>
        <w:widowControl/>
        <w:spacing w:line="645" w:lineRule="atLeast"/>
        <w:ind w:firstLine="645"/>
        <w:jc w:val="left"/>
        <w:rPr>
          <w:rFonts w:ascii="宋体" w:eastAsia="宋体" w:hAnsi="宋体" w:cs="宋体" w:hint="eastAsia"/>
          <w:color w:val="444444"/>
          <w:kern w:val="0"/>
          <w:sz w:val="24"/>
          <w:szCs w:val="24"/>
        </w:rPr>
      </w:pPr>
      <w:r w:rsidRPr="00E421A5">
        <w:rPr>
          <w:rFonts w:ascii="仿宋" w:eastAsia="仿宋" w:hAnsi="仿宋" w:cs="宋体" w:hint="eastAsia"/>
          <w:b/>
          <w:bCs/>
          <w:color w:val="444444"/>
          <w:kern w:val="0"/>
          <w:sz w:val="32"/>
          <w:szCs w:val="32"/>
          <w:bdr w:val="none" w:sz="0" w:space="0" w:color="auto" w:frame="1"/>
        </w:rPr>
        <w:t>6.坚持集约安全，提升气象信息网络支撑能力</w:t>
      </w:r>
    </w:p>
    <w:p w:rsidR="00E421A5" w:rsidRPr="00E421A5" w:rsidRDefault="00E421A5" w:rsidP="00E421A5">
      <w:pPr>
        <w:widowControl/>
        <w:spacing w:line="645" w:lineRule="atLeast"/>
        <w:ind w:firstLine="645"/>
        <w:jc w:val="left"/>
        <w:rPr>
          <w:rFonts w:ascii="宋体" w:eastAsia="宋体" w:hAnsi="宋体" w:cs="宋体" w:hint="eastAsia"/>
          <w:color w:val="444444"/>
          <w:kern w:val="0"/>
          <w:sz w:val="24"/>
          <w:szCs w:val="24"/>
        </w:rPr>
      </w:pPr>
      <w:r w:rsidRPr="00E421A5">
        <w:rPr>
          <w:rFonts w:ascii="仿宋" w:eastAsia="仿宋" w:hAnsi="仿宋" w:cs="宋体" w:hint="eastAsia"/>
          <w:color w:val="444444"/>
          <w:kern w:val="0"/>
          <w:sz w:val="32"/>
          <w:szCs w:val="32"/>
          <w:bdr w:val="none" w:sz="0" w:space="0" w:color="auto" w:frame="1"/>
        </w:rPr>
        <w:t>（1）夯实气象信息基础设施建设</w:t>
      </w:r>
    </w:p>
    <w:p w:rsidR="00E421A5" w:rsidRPr="00E421A5" w:rsidRDefault="00E421A5" w:rsidP="00E421A5">
      <w:pPr>
        <w:widowControl/>
        <w:spacing w:line="645" w:lineRule="atLeast"/>
        <w:ind w:firstLine="645"/>
        <w:jc w:val="left"/>
        <w:rPr>
          <w:rFonts w:ascii="宋体" w:eastAsia="宋体" w:hAnsi="宋体" w:cs="宋体" w:hint="eastAsia"/>
          <w:color w:val="444444"/>
          <w:kern w:val="0"/>
          <w:sz w:val="24"/>
          <w:szCs w:val="24"/>
        </w:rPr>
      </w:pPr>
      <w:r w:rsidRPr="00E421A5">
        <w:rPr>
          <w:rFonts w:ascii="仿宋" w:eastAsia="仿宋" w:hAnsi="仿宋" w:cs="宋体" w:hint="eastAsia"/>
          <w:color w:val="444444"/>
          <w:kern w:val="0"/>
          <w:sz w:val="32"/>
          <w:szCs w:val="32"/>
          <w:bdr w:val="none" w:sz="0" w:space="0" w:color="auto" w:frame="1"/>
        </w:rPr>
        <w:t>（2）推进气象大数据融合应用</w:t>
      </w:r>
    </w:p>
    <w:p w:rsidR="00E421A5" w:rsidRPr="00E421A5" w:rsidRDefault="00E421A5" w:rsidP="00E421A5">
      <w:pPr>
        <w:widowControl/>
        <w:spacing w:line="645" w:lineRule="atLeast"/>
        <w:ind w:firstLine="645"/>
        <w:jc w:val="left"/>
        <w:rPr>
          <w:rFonts w:ascii="宋体" w:eastAsia="宋体" w:hAnsi="宋体" w:cs="宋体" w:hint="eastAsia"/>
          <w:color w:val="444444"/>
          <w:kern w:val="0"/>
          <w:sz w:val="24"/>
          <w:szCs w:val="24"/>
        </w:rPr>
      </w:pPr>
      <w:r w:rsidRPr="00E421A5">
        <w:rPr>
          <w:rFonts w:ascii="仿宋" w:eastAsia="仿宋" w:hAnsi="仿宋" w:cs="宋体" w:hint="eastAsia"/>
          <w:color w:val="444444"/>
          <w:kern w:val="0"/>
          <w:sz w:val="32"/>
          <w:szCs w:val="32"/>
          <w:bdr w:val="none" w:sz="0" w:space="0" w:color="auto" w:frame="1"/>
        </w:rPr>
        <w:t>（3）提升网络综合治理水平</w:t>
      </w:r>
    </w:p>
    <w:p w:rsidR="00E421A5" w:rsidRPr="00E421A5" w:rsidRDefault="00E421A5" w:rsidP="00E421A5">
      <w:pPr>
        <w:widowControl/>
        <w:spacing w:line="645" w:lineRule="atLeast"/>
        <w:ind w:firstLine="645"/>
        <w:jc w:val="left"/>
        <w:rPr>
          <w:rFonts w:ascii="宋体" w:eastAsia="宋体" w:hAnsi="宋体" w:cs="宋体" w:hint="eastAsia"/>
          <w:color w:val="444444"/>
          <w:kern w:val="0"/>
          <w:sz w:val="24"/>
          <w:szCs w:val="24"/>
        </w:rPr>
      </w:pPr>
      <w:r w:rsidRPr="00E421A5">
        <w:rPr>
          <w:rFonts w:ascii="仿宋" w:eastAsia="仿宋" w:hAnsi="仿宋" w:cs="宋体" w:hint="eastAsia"/>
          <w:b/>
          <w:bCs/>
          <w:color w:val="444444"/>
          <w:kern w:val="0"/>
          <w:sz w:val="32"/>
          <w:szCs w:val="32"/>
          <w:bdr w:val="none" w:sz="0" w:space="0" w:color="auto" w:frame="1"/>
        </w:rPr>
        <w:t>7.坚持深化改革，提升气象高效治理能力</w:t>
      </w:r>
    </w:p>
    <w:p w:rsidR="00E421A5" w:rsidRPr="00E421A5" w:rsidRDefault="00E421A5" w:rsidP="00E421A5">
      <w:pPr>
        <w:widowControl/>
        <w:spacing w:line="645" w:lineRule="atLeast"/>
        <w:ind w:firstLine="645"/>
        <w:jc w:val="left"/>
        <w:rPr>
          <w:rFonts w:ascii="宋体" w:eastAsia="宋体" w:hAnsi="宋体" w:cs="宋体" w:hint="eastAsia"/>
          <w:color w:val="444444"/>
          <w:kern w:val="0"/>
          <w:sz w:val="24"/>
          <w:szCs w:val="24"/>
        </w:rPr>
      </w:pPr>
      <w:r w:rsidRPr="00E421A5">
        <w:rPr>
          <w:rFonts w:ascii="仿宋" w:eastAsia="仿宋" w:hAnsi="仿宋" w:cs="宋体" w:hint="eastAsia"/>
          <w:color w:val="444444"/>
          <w:kern w:val="0"/>
          <w:sz w:val="32"/>
          <w:szCs w:val="32"/>
          <w:bdr w:val="none" w:sz="0" w:space="0" w:color="auto" w:frame="1"/>
        </w:rPr>
        <w:t>（1）深化重点领域改革</w:t>
      </w:r>
    </w:p>
    <w:p w:rsidR="00E421A5" w:rsidRPr="00E421A5" w:rsidRDefault="00E421A5" w:rsidP="00E421A5">
      <w:pPr>
        <w:widowControl/>
        <w:spacing w:line="645" w:lineRule="atLeast"/>
        <w:ind w:firstLine="645"/>
        <w:jc w:val="left"/>
        <w:rPr>
          <w:rFonts w:ascii="宋体" w:eastAsia="宋体" w:hAnsi="宋体" w:cs="宋体" w:hint="eastAsia"/>
          <w:color w:val="444444"/>
          <w:kern w:val="0"/>
          <w:sz w:val="24"/>
          <w:szCs w:val="24"/>
        </w:rPr>
      </w:pPr>
      <w:r w:rsidRPr="00E421A5">
        <w:rPr>
          <w:rFonts w:ascii="仿宋" w:eastAsia="仿宋" w:hAnsi="仿宋" w:cs="宋体" w:hint="eastAsia"/>
          <w:color w:val="444444"/>
          <w:kern w:val="0"/>
          <w:sz w:val="32"/>
          <w:szCs w:val="32"/>
          <w:bdr w:val="none" w:sz="0" w:space="0" w:color="auto" w:frame="1"/>
        </w:rPr>
        <w:t>（2）加强气象法治建设</w:t>
      </w:r>
    </w:p>
    <w:p w:rsidR="00E421A5" w:rsidRPr="00E421A5" w:rsidRDefault="00E421A5" w:rsidP="00E421A5">
      <w:pPr>
        <w:widowControl/>
        <w:spacing w:line="645" w:lineRule="atLeast"/>
        <w:ind w:firstLine="645"/>
        <w:jc w:val="left"/>
        <w:rPr>
          <w:rFonts w:ascii="宋体" w:eastAsia="宋体" w:hAnsi="宋体" w:cs="宋体" w:hint="eastAsia"/>
          <w:color w:val="444444"/>
          <w:kern w:val="0"/>
          <w:sz w:val="24"/>
          <w:szCs w:val="24"/>
        </w:rPr>
      </w:pPr>
      <w:r w:rsidRPr="00E421A5">
        <w:rPr>
          <w:rFonts w:ascii="仿宋" w:eastAsia="仿宋" w:hAnsi="仿宋" w:cs="宋体" w:hint="eastAsia"/>
          <w:color w:val="444444"/>
          <w:kern w:val="0"/>
          <w:sz w:val="32"/>
          <w:szCs w:val="32"/>
          <w:bdr w:val="none" w:sz="0" w:space="0" w:color="auto" w:frame="1"/>
        </w:rPr>
        <w:t>（3）加强新时代气象文化建设</w:t>
      </w:r>
    </w:p>
    <w:p w:rsidR="00E421A5" w:rsidRPr="00E421A5" w:rsidRDefault="00E421A5" w:rsidP="00E421A5">
      <w:pPr>
        <w:widowControl/>
        <w:spacing w:line="645" w:lineRule="atLeast"/>
        <w:ind w:firstLine="645"/>
        <w:jc w:val="left"/>
        <w:rPr>
          <w:rFonts w:ascii="宋体" w:eastAsia="宋体" w:hAnsi="宋体" w:cs="宋体" w:hint="eastAsia"/>
          <w:color w:val="444444"/>
          <w:kern w:val="0"/>
          <w:sz w:val="24"/>
          <w:szCs w:val="24"/>
        </w:rPr>
      </w:pPr>
      <w:r w:rsidRPr="00E421A5">
        <w:rPr>
          <w:rFonts w:ascii="仿宋" w:eastAsia="仿宋" w:hAnsi="仿宋" w:cs="宋体" w:hint="eastAsia"/>
          <w:color w:val="444444"/>
          <w:kern w:val="0"/>
          <w:sz w:val="32"/>
          <w:szCs w:val="32"/>
          <w:bdr w:val="none" w:sz="0" w:space="0" w:color="auto" w:frame="1"/>
        </w:rPr>
        <w:t>（4）优化基层台站发展环境</w:t>
      </w:r>
    </w:p>
    <w:p w:rsidR="00E421A5" w:rsidRPr="00E421A5" w:rsidRDefault="00E421A5" w:rsidP="00E421A5">
      <w:pPr>
        <w:widowControl/>
        <w:spacing w:line="645" w:lineRule="atLeast"/>
        <w:ind w:firstLine="645"/>
        <w:jc w:val="left"/>
        <w:rPr>
          <w:rFonts w:ascii="宋体" w:eastAsia="宋体" w:hAnsi="宋体" w:cs="宋体" w:hint="eastAsia"/>
          <w:color w:val="444444"/>
          <w:kern w:val="0"/>
          <w:sz w:val="24"/>
          <w:szCs w:val="24"/>
        </w:rPr>
      </w:pPr>
      <w:r w:rsidRPr="00E421A5">
        <w:rPr>
          <w:rFonts w:ascii="仿宋" w:eastAsia="仿宋" w:hAnsi="仿宋" w:cs="宋体" w:hint="eastAsia"/>
          <w:b/>
          <w:bCs/>
          <w:color w:val="444444"/>
          <w:kern w:val="0"/>
          <w:sz w:val="32"/>
          <w:szCs w:val="32"/>
          <w:bdr w:val="none" w:sz="0" w:space="0" w:color="auto" w:frame="1"/>
        </w:rPr>
        <w:lastRenderedPageBreak/>
        <w:t>（五）重点工程</w:t>
      </w:r>
    </w:p>
    <w:p w:rsidR="00E421A5" w:rsidRPr="00E421A5" w:rsidRDefault="00E421A5" w:rsidP="00E421A5">
      <w:pPr>
        <w:widowControl/>
        <w:spacing w:line="645" w:lineRule="atLeast"/>
        <w:ind w:firstLine="645"/>
        <w:jc w:val="left"/>
        <w:rPr>
          <w:rFonts w:ascii="宋体" w:eastAsia="宋体" w:hAnsi="宋体" w:cs="宋体" w:hint="eastAsia"/>
          <w:color w:val="444444"/>
          <w:kern w:val="0"/>
          <w:sz w:val="24"/>
          <w:szCs w:val="24"/>
        </w:rPr>
      </w:pPr>
      <w:r w:rsidRPr="00E421A5">
        <w:rPr>
          <w:rFonts w:ascii="仿宋" w:eastAsia="仿宋" w:hAnsi="仿宋" w:cs="宋体" w:hint="eastAsia"/>
          <w:color w:val="444444"/>
          <w:kern w:val="0"/>
          <w:sz w:val="32"/>
          <w:szCs w:val="32"/>
          <w:bdr w:val="none" w:sz="0" w:space="0" w:color="auto" w:frame="1"/>
        </w:rPr>
        <w:t>“十四五”时期，江西气象部门将主动适应发展新常态，围绕省委省政府组织实施的各项重大发展战略和江西气象现代化建设目标，着眼于江西经济社会发展对气象服务提出的新需求，积极实施</w:t>
      </w:r>
      <w:r w:rsidRPr="00E421A5">
        <w:rPr>
          <w:rFonts w:ascii="仿宋" w:eastAsia="仿宋" w:hAnsi="仿宋" w:cs="宋体" w:hint="eastAsia"/>
          <w:b/>
          <w:bCs/>
          <w:color w:val="444444"/>
          <w:kern w:val="0"/>
          <w:sz w:val="32"/>
          <w:szCs w:val="32"/>
          <w:bdr w:val="none" w:sz="0" w:space="0" w:color="auto" w:frame="1"/>
        </w:rPr>
        <w:t>气象灾害防御能力提升工程、生态文明建设气象服务能力提升工程、乡村振兴气象保障服务工程、人工影响天气作业能力提升工程（“耕云”工程）。</w:t>
      </w:r>
    </w:p>
    <w:p w:rsidR="00E421A5" w:rsidRPr="00E421A5" w:rsidRDefault="00E421A5" w:rsidP="00E421A5">
      <w:pPr>
        <w:widowControl/>
        <w:spacing w:line="645" w:lineRule="atLeast"/>
        <w:ind w:firstLine="645"/>
        <w:jc w:val="left"/>
        <w:rPr>
          <w:rFonts w:ascii="宋体" w:eastAsia="宋体" w:hAnsi="宋体" w:cs="宋体" w:hint="eastAsia"/>
          <w:color w:val="444444"/>
          <w:kern w:val="0"/>
          <w:sz w:val="24"/>
          <w:szCs w:val="24"/>
        </w:rPr>
      </w:pPr>
      <w:r w:rsidRPr="00E421A5">
        <w:rPr>
          <w:rFonts w:ascii="仿宋" w:eastAsia="仿宋" w:hAnsi="仿宋" w:cs="宋体" w:hint="eastAsia"/>
          <w:b/>
          <w:bCs/>
          <w:color w:val="444444"/>
          <w:kern w:val="0"/>
          <w:sz w:val="32"/>
          <w:szCs w:val="32"/>
          <w:bdr w:val="none" w:sz="0" w:space="0" w:color="auto" w:frame="1"/>
        </w:rPr>
        <w:t>（六）保障措施</w:t>
      </w:r>
    </w:p>
    <w:p w:rsidR="00E421A5" w:rsidRPr="00E421A5" w:rsidRDefault="00E421A5" w:rsidP="00E421A5">
      <w:pPr>
        <w:widowControl/>
        <w:spacing w:line="645" w:lineRule="atLeast"/>
        <w:ind w:firstLine="645"/>
        <w:jc w:val="left"/>
        <w:rPr>
          <w:rFonts w:ascii="宋体" w:eastAsia="宋体" w:hAnsi="宋体" w:cs="宋体" w:hint="eastAsia"/>
          <w:color w:val="444444"/>
          <w:kern w:val="0"/>
          <w:sz w:val="24"/>
          <w:szCs w:val="24"/>
        </w:rPr>
      </w:pPr>
      <w:r w:rsidRPr="00E421A5">
        <w:rPr>
          <w:rFonts w:ascii="仿宋" w:eastAsia="仿宋" w:hAnsi="仿宋" w:cs="宋体" w:hint="eastAsia"/>
          <w:color w:val="444444"/>
          <w:kern w:val="0"/>
          <w:sz w:val="32"/>
          <w:szCs w:val="32"/>
          <w:bdr w:val="none" w:sz="0" w:space="0" w:color="auto" w:frame="1"/>
        </w:rPr>
        <w:t>主要包括</w:t>
      </w:r>
      <w:r w:rsidRPr="00E421A5">
        <w:rPr>
          <w:rFonts w:ascii="仿宋" w:eastAsia="仿宋" w:hAnsi="仿宋" w:cs="宋体" w:hint="eastAsia"/>
          <w:b/>
          <w:bCs/>
          <w:color w:val="444444"/>
          <w:kern w:val="0"/>
          <w:sz w:val="32"/>
          <w:szCs w:val="32"/>
          <w:bdr w:val="none" w:sz="0" w:space="0" w:color="auto" w:frame="1"/>
        </w:rPr>
        <w:t>加强党的领导、加强组织协调、加大财力保障、加强规划实施管理</w:t>
      </w:r>
      <w:r w:rsidRPr="00E421A5">
        <w:rPr>
          <w:rFonts w:ascii="仿宋" w:eastAsia="仿宋" w:hAnsi="仿宋" w:cs="宋体" w:hint="eastAsia"/>
          <w:color w:val="444444"/>
          <w:kern w:val="0"/>
          <w:sz w:val="32"/>
          <w:szCs w:val="32"/>
          <w:bdr w:val="none" w:sz="0" w:space="0" w:color="auto" w:frame="1"/>
        </w:rPr>
        <w:t>四个方面，推动规划实施落地落实。</w:t>
      </w:r>
    </w:p>
    <w:p w:rsidR="00E421A5" w:rsidRPr="00E421A5" w:rsidRDefault="00E421A5" w:rsidP="00E421A5">
      <w:pPr>
        <w:widowControl/>
        <w:spacing w:line="645" w:lineRule="atLeast"/>
        <w:ind w:firstLine="555"/>
        <w:jc w:val="left"/>
        <w:rPr>
          <w:rFonts w:ascii="宋体" w:eastAsia="宋体" w:hAnsi="宋体" w:cs="宋体" w:hint="eastAsia"/>
          <w:color w:val="444444"/>
          <w:kern w:val="0"/>
          <w:sz w:val="24"/>
          <w:szCs w:val="24"/>
        </w:rPr>
      </w:pPr>
      <w:r w:rsidRPr="00E421A5">
        <w:rPr>
          <w:rFonts w:ascii="宋体" w:eastAsia="宋体" w:hAnsi="宋体" w:cs="宋体" w:hint="eastAsia"/>
          <w:b/>
          <w:bCs/>
          <w:color w:val="444444"/>
          <w:kern w:val="0"/>
          <w:sz w:val="29"/>
          <w:szCs w:val="29"/>
          <w:bdr w:val="none" w:sz="0" w:space="0" w:color="auto" w:frame="1"/>
        </w:rPr>
        <w:t>三、规划衔接情况</w:t>
      </w:r>
    </w:p>
    <w:p w:rsidR="00E421A5" w:rsidRPr="00E421A5" w:rsidRDefault="00E421A5" w:rsidP="00E421A5">
      <w:pPr>
        <w:widowControl/>
        <w:spacing w:line="645" w:lineRule="atLeast"/>
        <w:ind w:firstLine="645"/>
        <w:jc w:val="left"/>
        <w:rPr>
          <w:rFonts w:ascii="宋体" w:eastAsia="宋体" w:hAnsi="宋体" w:cs="宋体" w:hint="eastAsia"/>
          <w:color w:val="444444"/>
          <w:kern w:val="0"/>
          <w:sz w:val="24"/>
          <w:szCs w:val="24"/>
        </w:rPr>
      </w:pPr>
      <w:r w:rsidRPr="00E421A5">
        <w:rPr>
          <w:rFonts w:ascii="仿宋" w:eastAsia="仿宋" w:hAnsi="仿宋" w:cs="宋体" w:hint="eastAsia"/>
          <w:color w:val="444444"/>
          <w:kern w:val="0"/>
          <w:sz w:val="32"/>
          <w:szCs w:val="32"/>
          <w:bdr w:val="none" w:sz="0" w:space="0" w:color="auto" w:frame="1"/>
        </w:rPr>
        <w:t>1、加强与《江西省人民政府关于推进更高水平气象现代化助力江西高质量跨越式发展的意见》（赣府发〔2021〕2号）衔接。赣府发〔2021〕2号文件所明确的发展思路、发展目标、主要任务，尤其是硬件、软件建设任务等主要内容，都已进行了全面对接，并吸收、纳入江西省气象事业发展“十四五”规划，做到相互促进、相互支撑、相互保障。</w:t>
      </w:r>
    </w:p>
    <w:p w:rsidR="00E421A5" w:rsidRPr="00E421A5" w:rsidRDefault="00E421A5" w:rsidP="00E421A5">
      <w:pPr>
        <w:widowControl/>
        <w:spacing w:line="645" w:lineRule="atLeast"/>
        <w:ind w:firstLine="645"/>
        <w:jc w:val="left"/>
        <w:rPr>
          <w:rFonts w:ascii="宋体" w:eastAsia="宋体" w:hAnsi="宋体" w:cs="宋体" w:hint="eastAsia"/>
          <w:color w:val="444444"/>
          <w:kern w:val="0"/>
          <w:sz w:val="24"/>
          <w:szCs w:val="24"/>
        </w:rPr>
      </w:pPr>
      <w:r w:rsidRPr="00E421A5">
        <w:rPr>
          <w:rFonts w:ascii="仿宋" w:eastAsia="仿宋" w:hAnsi="仿宋" w:cs="宋体" w:hint="eastAsia"/>
          <w:color w:val="444444"/>
          <w:kern w:val="0"/>
          <w:sz w:val="32"/>
          <w:szCs w:val="32"/>
          <w:bdr w:val="none" w:sz="0" w:space="0" w:color="auto" w:frame="1"/>
        </w:rPr>
        <w:lastRenderedPageBreak/>
        <w:t>2、加强全国气象“十四五”发展规划衔接。江西气象规划先后与全国气象“十四五”发展规划各阶段版本，进行了全面对接。对全国气象“十四五”发展规划各阶段过程稿目标、指标、任务、重点工程等主要内容，结合江西实际情况，进行了全面对接，尽最大可能地吸收，并突出了江西特色，突出江西生态文明建设气象保障，乡村振兴气象服务内容相对较多等。</w:t>
      </w:r>
    </w:p>
    <w:p w:rsidR="00E421A5" w:rsidRPr="00E421A5" w:rsidRDefault="00E421A5" w:rsidP="00E421A5">
      <w:pPr>
        <w:widowControl/>
        <w:spacing w:line="645" w:lineRule="atLeast"/>
        <w:ind w:firstLine="645"/>
        <w:jc w:val="left"/>
        <w:rPr>
          <w:rFonts w:ascii="宋体" w:eastAsia="宋体" w:hAnsi="宋体" w:cs="宋体" w:hint="eastAsia"/>
          <w:color w:val="444444"/>
          <w:kern w:val="0"/>
          <w:sz w:val="24"/>
          <w:szCs w:val="24"/>
        </w:rPr>
      </w:pPr>
      <w:r w:rsidRPr="00E421A5">
        <w:rPr>
          <w:rFonts w:ascii="仿宋" w:eastAsia="仿宋" w:hAnsi="仿宋" w:cs="宋体" w:hint="eastAsia"/>
          <w:color w:val="444444"/>
          <w:kern w:val="0"/>
          <w:sz w:val="32"/>
          <w:szCs w:val="32"/>
          <w:bdr w:val="none" w:sz="0" w:space="0" w:color="auto" w:frame="1"/>
        </w:rPr>
        <w:t>3、加强与江西省“十四五”规划纲要衔接。反复与省发展改革委进行沟通，共争取6个方面的气象工作内容，纳入省政府规划纲要。对纳入省政府规划纲要的气象工作内容，在《江西省气象事业发展“十四五”规划》中，都有明确的目标、任务、重点工程等与之支撑。</w:t>
      </w:r>
    </w:p>
    <w:p w:rsidR="00E421A5" w:rsidRPr="00E421A5" w:rsidRDefault="00E421A5" w:rsidP="00E421A5">
      <w:pPr>
        <w:widowControl/>
        <w:spacing w:line="645" w:lineRule="atLeast"/>
        <w:ind w:firstLine="645"/>
        <w:jc w:val="left"/>
        <w:rPr>
          <w:rFonts w:ascii="宋体" w:eastAsia="宋体" w:hAnsi="宋体" w:cs="宋体" w:hint="eastAsia"/>
          <w:color w:val="444444"/>
          <w:kern w:val="0"/>
          <w:sz w:val="24"/>
          <w:szCs w:val="24"/>
        </w:rPr>
      </w:pPr>
      <w:r w:rsidRPr="00E421A5">
        <w:rPr>
          <w:rFonts w:ascii="仿宋" w:eastAsia="仿宋" w:hAnsi="仿宋" w:cs="宋体" w:hint="eastAsia"/>
          <w:color w:val="444444"/>
          <w:kern w:val="0"/>
          <w:sz w:val="32"/>
          <w:szCs w:val="32"/>
          <w:bdr w:val="none" w:sz="0" w:space="0" w:color="auto" w:frame="1"/>
        </w:rPr>
        <w:t>4、加强市、县气象“十四五”发展规划衔接。对各阶段规划过程稿，我局都及时通过工作群、内网平台等，及时进行了宣传、推介，加强衔接，指导市、县气象局做好规划编制工作。</w:t>
      </w:r>
    </w:p>
    <w:p w:rsidR="00FB5981" w:rsidRPr="00E421A5" w:rsidRDefault="00FB5981">
      <w:pPr>
        <w:rPr>
          <w:rFonts w:hint="eastAsia"/>
        </w:rPr>
      </w:pPr>
      <w:bookmarkStart w:id="0" w:name="_GoBack"/>
      <w:bookmarkEnd w:id="0"/>
    </w:p>
    <w:sectPr w:rsidR="00FB5981" w:rsidRPr="00E421A5">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01D64"/>
    <w:rsid w:val="000056D5"/>
    <w:rsid w:val="00005A77"/>
    <w:rsid w:val="00007F50"/>
    <w:rsid w:val="00012D88"/>
    <w:rsid w:val="0002341C"/>
    <w:rsid w:val="00027BA7"/>
    <w:rsid w:val="00035878"/>
    <w:rsid w:val="00036CCF"/>
    <w:rsid w:val="0004103C"/>
    <w:rsid w:val="00060EFA"/>
    <w:rsid w:val="00067720"/>
    <w:rsid w:val="000822DE"/>
    <w:rsid w:val="00083E44"/>
    <w:rsid w:val="0008737F"/>
    <w:rsid w:val="000A0330"/>
    <w:rsid w:val="000B766A"/>
    <w:rsid w:val="000C03C7"/>
    <w:rsid w:val="000C10D0"/>
    <w:rsid w:val="000C1627"/>
    <w:rsid w:val="000C211D"/>
    <w:rsid w:val="000C75A2"/>
    <w:rsid w:val="000E1F33"/>
    <w:rsid w:val="000F2F4E"/>
    <w:rsid w:val="000F4FE9"/>
    <w:rsid w:val="000F7837"/>
    <w:rsid w:val="00106B29"/>
    <w:rsid w:val="001101E7"/>
    <w:rsid w:val="0011126A"/>
    <w:rsid w:val="0011768D"/>
    <w:rsid w:val="00131889"/>
    <w:rsid w:val="00143B5C"/>
    <w:rsid w:val="00144D32"/>
    <w:rsid w:val="0016147D"/>
    <w:rsid w:val="00162000"/>
    <w:rsid w:val="00166771"/>
    <w:rsid w:val="0017225C"/>
    <w:rsid w:val="00176011"/>
    <w:rsid w:val="00193A2C"/>
    <w:rsid w:val="001A62D4"/>
    <w:rsid w:val="001A6F50"/>
    <w:rsid w:val="001C433E"/>
    <w:rsid w:val="001D0384"/>
    <w:rsid w:val="001D2676"/>
    <w:rsid w:val="001E6894"/>
    <w:rsid w:val="001E6ADE"/>
    <w:rsid w:val="00210157"/>
    <w:rsid w:val="002235C2"/>
    <w:rsid w:val="00232EB7"/>
    <w:rsid w:val="0024076B"/>
    <w:rsid w:val="00243DDF"/>
    <w:rsid w:val="00262525"/>
    <w:rsid w:val="002641C9"/>
    <w:rsid w:val="00273F1A"/>
    <w:rsid w:val="00286D9B"/>
    <w:rsid w:val="00295415"/>
    <w:rsid w:val="002B2288"/>
    <w:rsid w:val="002B4CB0"/>
    <w:rsid w:val="002C0852"/>
    <w:rsid w:val="002C2412"/>
    <w:rsid w:val="002C38FA"/>
    <w:rsid w:val="002C629D"/>
    <w:rsid w:val="002E0970"/>
    <w:rsid w:val="002F68C3"/>
    <w:rsid w:val="003073B5"/>
    <w:rsid w:val="00317DC6"/>
    <w:rsid w:val="00330CDD"/>
    <w:rsid w:val="00335DEA"/>
    <w:rsid w:val="003371BA"/>
    <w:rsid w:val="0037133F"/>
    <w:rsid w:val="00373156"/>
    <w:rsid w:val="00377D85"/>
    <w:rsid w:val="00383C38"/>
    <w:rsid w:val="00387AAC"/>
    <w:rsid w:val="00390A8E"/>
    <w:rsid w:val="00396B02"/>
    <w:rsid w:val="003A6A6F"/>
    <w:rsid w:val="003A71A3"/>
    <w:rsid w:val="003B7E7A"/>
    <w:rsid w:val="003D2B72"/>
    <w:rsid w:val="003D3EB7"/>
    <w:rsid w:val="003E19A9"/>
    <w:rsid w:val="003F30EE"/>
    <w:rsid w:val="004051DA"/>
    <w:rsid w:val="0043021A"/>
    <w:rsid w:val="00436BF6"/>
    <w:rsid w:val="004551EB"/>
    <w:rsid w:val="004877EC"/>
    <w:rsid w:val="004936E9"/>
    <w:rsid w:val="004B0071"/>
    <w:rsid w:val="004F6979"/>
    <w:rsid w:val="00500ABA"/>
    <w:rsid w:val="00523748"/>
    <w:rsid w:val="005262CD"/>
    <w:rsid w:val="005276D5"/>
    <w:rsid w:val="00527920"/>
    <w:rsid w:val="00542126"/>
    <w:rsid w:val="00542E33"/>
    <w:rsid w:val="00570617"/>
    <w:rsid w:val="00576339"/>
    <w:rsid w:val="00586FA8"/>
    <w:rsid w:val="0059492C"/>
    <w:rsid w:val="005B16E7"/>
    <w:rsid w:val="005C199F"/>
    <w:rsid w:val="005C30FC"/>
    <w:rsid w:val="005E00B7"/>
    <w:rsid w:val="005F0BD1"/>
    <w:rsid w:val="005F3086"/>
    <w:rsid w:val="005F39E2"/>
    <w:rsid w:val="005F4E64"/>
    <w:rsid w:val="00614AAA"/>
    <w:rsid w:val="0061711E"/>
    <w:rsid w:val="006238F1"/>
    <w:rsid w:val="00630911"/>
    <w:rsid w:val="0063566A"/>
    <w:rsid w:val="00656666"/>
    <w:rsid w:val="00665E65"/>
    <w:rsid w:val="0066637C"/>
    <w:rsid w:val="00667BD0"/>
    <w:rsid w:val="006712B3"/>
    <w:rsid w:val="006732DF"/>
    <w:rsid w:val="006A3F56"/>
    <w:rsid w:val="006B2F43"/>
    <w:rsid w:val="006B389E"/>
    <w:rsid w:val="006B5FF8"/>
    <w:rsid w:val="006B6372"/>
    <w:rsid w:val="006C7064"/>
    <w:rsid w:val="006F660C"/>
    <w:rsid w:val="007062CE"/>
    <w:rsid w:val="007203E1"/>
    <w:rsid w:val="00720FA9"/>
    <w:rsid w:val="0072606C"/>
    <w:rsid w:val="00727620"/>
    <w:rsid w:val="00731271"/>
    <w:rsid w:val="007364C0"/>
    <w:rsid w:val="00737699"/>
    <w:rsid w:val="00760FEB"/>
    <w:rsid w:val="00762E11"/>
    <w:rsid w:val="00763BB6"/>
    <w:rsid w:val="00772EF0"/>
    <w:rsid w:val="00775007"/>
    <w:rsid w:val="007763FD"/>
    <w:rsid w:val="00780499"/>
    <w:rsid w:val="00784220"/>
    <w:rsid w:val="007A65CE"/>
    <w:rsid w:val="007B11EA"/>
    <w:rsid w:val="007D0662"/>
    <w:rsid w:val="007D19F9"/>
    <w:rsid w:val="007E0C71"/>
    <w:rsid w:val="007E74E0"/>
    <w:rsid w:val="00801D64"/>
    <w:rsid w:val="008078CC"/>
    <w:rsid w:val="00807B21"/>
    <w:rsid w:val="0081685A"/>
    <w:rsid w:val="008322BE"/>
    <w:rsid w:val="0083231E"/>
    <w:rsid w:val="008329F2"/>
    <w:rsid w:val="00833870"/>
    <w:rsid w:val="00844650"/>
    <w:rsid w:val="008463B8"/>
    <w:rsid w:val="00851A62"/>
    <w:rsid w:val="008674CF"/>
    <w:rsid w:val="008947EA"/>
    <w:rsid w:val="008C0E6D"/>
    <w:rsid w:val="008E5E2E"/>
    <w:rsid w:val="008F6A8A"/>
    <w:rsid w:val="009022FC"/>
    <w:rsid w:val="00907BE8"/>
    <w:rsid w:val="009110BB"/>
    <w:rsid w:val="00916894"/>
    <w:rsid w:val="0092467E"/>
    <w:rsid w:val="009424B8"/>
    <w:rsid w:val="009521A3"/>
    <w:rsid w:val="00955724"/>
    <w:rsid w:val="00973690"/>
    <w:rsid w:val="00991689"/>
    <w:rsid w:val="009A3DFC"/>
    <w:rsid w:val="009B3A9A"/>
    <w:rsid w:val="009C150A"/>
    <w:rsid w:val="009E3645"/>
    <w:rsid w:val="009E3C40"/>
    <w:rsid w:val="009E4AF2"/>
    <w:rsid w:val="009E629C"/>
    <w:rsid w:val="009E7729"/>
    <w:rsid w:val="00A12DF5"/>
    <w:rsid w:val="00A13850"/>
    <w:rsid w:val="00A17893"/>
    <w:rsid w:val="00A23223"/>
    <w:rsid w:val="00A50744"/>
    <w:rsid w:val="00A656B3"/>
    <w:rsid w:val="00A77B75"/>
    <w:rsid w:val="00AA491E"/>
    <w:rsid w:val="00AA4C8D"/>
    <w:rsid w:val="00AA5439"/>
    <w:rsid w:val="00AA7827"/>
    <w:rsid w:val="00AB5F60"/>
    <w:rsid w:val="00AB6CB2"/>
    <w:rsid w:val="00AE4284"/>
    <w:rsid w:val="00AE7F74"/>
    <w:rsid w:val="00AF01D0"/>
    <w:rsid w:val="00AF6D76"/>
    <w:rsid w:val="00B02DC3"/>
    <w:rsid w:val="00B20914"/>
    <w:rsid w:val="00B2092C"/>
    <w:rsid w:val="00B301AC"/>
    <w:rsid w:val="00B5103A"/>
    <w:rsid w:val="00B610B2"/>
    <w:rsid w:val="00B72C80"/>
    <w:rsid w:val="00B74389"/>
    <w:rsid w:val="00B8307A"/>
    <w:rsid w:val="00B900CC"/>
    <w:rsid w:val="00B948D2"/>
    <w:rsid w:val="00BA7D14"/>
    <w:rsid w:val="00BB2EE2"/>
    <w:rsid w:val="00BC3108"/>
    <w:rsid w:val="00BE60AE"/>
    <w:rsid w:val="00BF6EF9"/>
    <w:rsid w:val="00C01D83"/>
    <w:rsid w:val="00C126D6"/>
    <w:rsid w:val="00C732EE"/>
    <w:rsid w:val="00C863FC"/>
    <w:rsid w:val="00CC58A7"/>
    <w:rsid w:val="00CD58BB"/>
    <w:rsid w:val="00CE1614"/>
    <w:rsid w:val="00CE7048"/>
    <w:rsid w:val="00CF51B2"/>
    <w:rsid w:val="00D10A74"/>
    <w:rsid w:val="00D10F55"/>
    <w:rsid w:val="00D45C7F"/>
    <w:rsid w:val="00D925BF"/>
    <w:rsid w:val="00DA0E40"/>
    <w:rsid w:val="00DA1FA1"/>
    <w:rsid w:val="00DA3717"/>
    <w:rsid w:val="00DA4595"/>
    <w:rsid w:val="00DB0A6E"/>
    <w:rsid w:val="00DD4847"/>
    <w:rsid w:val="00DE21A1"/>
    <w:rsid w:val="00DE2743"/>
    <w:rsid w:val="00E00967"/>
    <w:rsid w:val="00E03EC5"/>
    <w:rsid w:val="00E1247E"/>
    <w:rsid w:val="00E14AC3"/>
    <w:rsid w:val="00E24220"/>
    <w:rsid w:val="00E2494B"/>
    <w:rsid w:val="00E24A02"/>
    <w:rsid w:val="00E31178"/>
    <w:rsid w:val="00E325C4"/>
    <w:rsid w:val="00E421A5"/>
    <w:rsid w:val="00E4698A"/>
    <w:rsid w:val="00E47E0F"/>
    <w:rsid w:val="00E517A4"/>
    <w:rsid w:val="00E61728"/>
    <w:rsid w:val="00E823BF"/>
    <w:rsid w:val="00E87233"/>
    <w:rsid w:val="00EA0884"/>
    <w:rsid w:val="00EC6CA1"/>
    <w:rsid w:val="00EC7866"/>
    <w:rsid w:val="00ED2E11"/>
    <w:rsid w:val="00EE180B"/>
    <w:rsid w:val="00EE7B24"/>
    <w:rsid w:val="00EF25F8"/>
    <w:rsid w:val="00F04496"/>
    <w:rsid w:val="00F45294"/>
    <w:rsid w:val="00F476B7"/>
    <w:rsid w:val="00F6081B"/>
    <w:rsid w:val="00F71A65"/>
    <w:rsid w:val="00FB1585"/>
    <w:rsid w:val="00FB259D"/>
    <w:rsid w:val="00FB46DA"/>
    <w:rsid w:val="00FB5981"/>
    <w:rsid w:val="00FC0E2D"/>
    <w:rsid w:val="00FC14D2"/>
    <w:rsid w:val="00FE546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7C2DA2A-8D16-4B14-BBC8-F0568A0FD9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paragraph" w:styleId="1">
    <w:name w:val="heading 1"/>
    <w:basedOn w:val="a"/>
    <w:link w:val="1Char"/>
    <w:uiPriority w:val="9"/>
    <w:qFormat/>
    <w:rsid w:val="00E421A5"/>
    <w:pPr>
      <w:widowControl/>
      <w:spacing w:before="100" w:beforeAutospacing="1" w:after="100" w:afterAutospacing="1"/>
      <w:jc w:val="left"/>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
    <w:rsid w:val="00E421A5"/>
    <w:rPr>
      <w:rFonts w:ascii="宋体" w:eastAsia="宋体" w:hAnsi="宋体" w:cs="宋体"/>
      <w:b/>
      <w:bCs/>
      <w:kern w:val="36"/>
      <w:sz w:val="48"/>
      <w:szCs w:val="48"/>
    </w:rPr>
  </w:style>
  <w:style w:type="paragraph" w:styleId="a3">
    <w:name w:val="Normal (Web)"/>
    <w:basedOn w:val="a"/>
    <w:uiPriority w:val="99"/>
    <w:semiHidden/>
    <w:unhideWhenUsed/>
    <w:rsid w:val="00E421A5"/>
    <w:pPr>
      <w:widowControl/>
      <w:spacing w:before="100" w:beforeAutospacing="1" w:after="100" w:afterAutospacing="1"/>
      <w:jc w:val="left"/>
    </w:pPr>
    <w:rPr>
      <w:rFonts w:ascii="宋体" w:eastAsia="宋体" w:hAnsi="宋体" w:cs="宋体"/>
      <w:kern w:val="0"/>
      <w:sz w:val="24"/>
      <w:szCs w:val="24"/>
    </w:rPr>
  </w:style>
  <w:style w:type="character" w:styleId="a4">
    <w:name w:val="Strong"/>
    <w:basedOn w:val="a0"/>
    <w:uiPriority w:val="22"/>
    <w:qFormat/>
    <w:rsid w:val="00E421A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26600401">
      <w:bodyDiv w:val="1"/>
      <w:marLeft w:val="0"/>
      <w:marRight w:val="0"/>
      <w:marTop w:val="0"/>
      <w:marBottom w:val="0"/>
      <w:divBdr>
        <w:top w:val="none" w:sz="0" w:space="0" w:color="auto"/>
        <w:left w:val="none" w:sz="0" w:space="0" w:color="auto"/>
        <w:bottom w:val="none" w:sz="0" w:space="0" w:color="auto"/>
        <w:right w:val="none" w:sz="0" w:space="0" w:color="auto"/>
      </w:divBdr>
      <w:divsChild>
        <w:div w:id="392047224">
          <w:marLeft w:val="0"/>
          <w:marRight w:val="0"/>
          <w:marTop w:val="225"/>
          <w:marBottom w:val="0"/>
          <w:divBdr>
            <w:top w:val="none" w:sz="0" w:space="0" w:color="auto"/>
            <w:left w:val="none" w:sz="0" w:space="0" w:color="auto"/>
            <w:bottom w:val="none" w:sz="0" w:space="0" w:color="auto"/>
            <w:right w:val="none" w:sz="0" w:space="0" w:color="auto"/>
          </w:divBdr>
          <w:divsChild>
            <w:div w:id="657073956">
              <w:marLeft w:val="0"/>
              <w:marRight w:val="0"/>
              <w:marTop w:val="0"/>
              <w:marBottom w:val="0"/>
              <w:divBdr>
                <w:top w:val="none" w:sz="0" w:space="0" w:color="auto"/>
                <w:left w:val="none" w:sz="0" w:space="0" w:color="auto"/>
                <w:bottom w:val="none" w:sz="0" w:space="0" w:color="auto"/>
                <w:right w:val="none" w:sz="0" w:space="0" w:color="auto"/>
              </w:divBdr>
              <w:divsChild>
                <w:div w:id="505361306">
                  <w:marLeft w:val="0"/>
                  <w:marRight w:val="0"/>
                  <w:marTop w:val="0"/>
                  <w:marBottom w:val="0"/>
                  <w:divBdr>
                    <w:top w:val="none" w:sz="0" w:space="0" w:color="auto"/>
                    <w:left w:val="none" w:sz="0" w:space="0" w:color="auto"/>
                    <w:bottom w:val="none" w:sz="0" w:space="0" w:color="auto"/>
                    <w:right w:val="none" w:sz="0" w:space="0" w:color="auto"/>
                  </w:divBdr>
                  <w:divsChild>
                    <w:div w:id="716705941">
                      <w:marLeft w:val="0"/>
                      <w:marRight w:val="0"/>
                      <w:marTop w:val="0"/>
                      <w:marBottom w:val="0"/>
                      <w:divBdr>
                        <w:top w:val="none" w:sz="0" w:space="0" w:color="auto"/>
                        <w:left w:val="none" w:sz="0" w:space="0" w:color="auto"/>
                        <w:bottom w:val="none" w:sz="0" w:space="0" w:color="auto"/>
                        <w:right w:val="none" w:sz="0" w:space="0" w:color="auto"/>
                      </w:divBdr>
                      <w:divsChild>
                        <w:div w:id="91049263">
                          <w:marLeft w:val="0"/>
                          <w:marRight w:val="0"/>
                          <w:marTop w:val="0"/>
                          <w:marBottom w:val="0"/>
                          <w:divBdr>
                            <w:top w:val="none" w:sz="0" w:space="0" w:color="auto"/>
                            <w:left w:val="none" w:sz="0" w:space="0" w:color="auto"/>
                            <w:bottom w:val="none" w:sz="0" w:space="0" w:color="auto"/>
                            <w:right w:val="none" w:sz="0" w:space="0" w:color="auto"/>
                          </w:divBdr>
                          <w:divsChild>
                            <w:div w:id="1262447060">
                              <w:marLeft w:val="0"/>
                              <w:marRight w:val="0"/>
                              <w:marTop w:val="0"/>
                              <w:marBottom w:val="0"/>
                              <w:divBdr>
                                <w:top w:val="none" w:sz="0" w:space="0" w:color="auto"/>
                                <w:left w:val="none" w:sz="0" w:space="0" w:color="auto"/>
                                <w:bottom w:val="none" w:sz="0" w:space="0" w:color="auto"/>
                                <w:right w:val="none" w:sz="0" w:space="0" w:color="auto"/>
                              </w:divBdr>
                              <w:divsChild>
                                <w:div w:id="1976719291">
                                  <w:marLeft w:val="0"/>
                                  <w:marRight w:val="0"/>
                                  <w:marTop w:val="0"/>
                                  <w:marBottom w:val="0"/>
                                  <w:divBdr>
                                    <w:top w:val="none" w:sz="0" w:space="0" w:color="auto"/>
                                    <w:left w:val="none" w:sz="0" w:space="0" w:color="auto"/>
                                    <w:bottom w:val="none" w:sz="0" w:space="0" w:color="auto"/>
                                    <w:right w:val="none" w:sz="0" w:space="0" w:color="auto"/>
                                  </w:divBdr>
                                  <w:divsChild>
                                    <w:div w:id="1393895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479</Words>
  <Characters>2733</Characters>
  <Application>Microsoft Office Word</Application>
  <DocSecurity>0</DocSecurity>
  <Lines>22</Lines>
  <Paragraphs>6</Paragraphs>
  <ScaleCrop>false</ScaleCrop>
  <Company>China</Company>
  <LinksUpToDate>false</LinksUpToDate>
  <CharactersWithSpaces>3206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景德镇市局文秘</dc:creator>
  <cp:keywords/>
  <dc:description/>
  <cp:lastModifiedBy>景德镇市局文秘</cp:lastModifiedBy>
  <cp:revision>3</cp:revision>
  <dcterms:created xsi:type="dcterms:W3CDTF">2021-12-24T03:00:00Z</dcterms:created>
  <dcterms:modified xsi:type="dcterms:W3CDTF">2021-12-24T03:00:00Z</dcterms:modified>
</cp:coreProperties>
</file>