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仿宋简体" w:cs="Times New Roman"/>
          <w:b/>
          <w:bCs/>
          <w:sz w:val="30"/>
          <w:lang w:val="en-GB"/>
        </w:rPr>
      </w:pPr>
    </w:p>
    <w:p>
      <w:pPr>
        <w:rPr>
          <w:rFonts w:hint="default" w:ascii="Times New Roman" w:hAnsi="Times New Roman" w:eastAsia="方正仿宋简体" w:cs="Times New Roman"/>
          <w:b/>
          <w:bCs/>
          <w:sz w:val="30"/>
          <w:lang w:val="en-GB"/>
        </w:rPr>
      </w:pPr>
      <w:r>
        <w:rPr>
          <w:rFonts w:hint="default" w:ascii="Times New Roman" w:hAnsi="Times New Roman" w:eastAsia="方正仿宋简体" w:cs="Times New Roman"/>
          <w:b/>
          <w:bCs/>
          <w:sz w:val="20"/>
        </w:rPr>
        <w:pict>
          <v:shape id="_x0000_s1027" o:spid="_x0000_s1027" o:spt="136" type="#_x0000_t136" style="position:absolute;left:0pt;margin-left:20.8pt;margin-top:14.55pt;height:53.85pt;width:395pt;z-index:251660288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景德镇市机关事务管理中心" style="font-family:方正小标宋简体;font-size:12pt;v-rotate-letters:f;v-same-letter-heights:f;v-text-align:center;"/>
          </v:shape>
        </w:pict>
      </w:r>
    </w:p>
    <w:p>
      <w:pPr>
        <w:rPr>
          <w:rFonts w:hint="default" w:ascii="Times New Roman" w:hAnsi="Times New Roman" w:eastAsia="方正仿宋简体" w:cs="Times New Roman"/>
          <w:b/>
          <w:bCs/>
          <w:sz w:val="30"/>
          <w:lang w:val="en-GB"/>
        </w:rPr>
      </w:pPr>
    </w:p>
    <w:p>
      <w:pPr>
        <w:rPr>
          <w:rFonts w:hint="default" w:ascii="Times New Roman" w:hAnsi="Times New Roman" w:eastAsia="方正仿宋简体" w:cs="Times New Roman"/>
          <w:b/>
          <w:bCs/>
          <w:sz w:val="30"/>
          <w:lang w:val="en-GB"/>
        </w:rPr>
      </w:pPr>
      <w:r>
        <w:rPr>
          <w:rFonts w:hint="default" w:ascii="Times New Roman" w:hAnsi="Times New Roman" w:eastAsia="方正仿宋简体" w:cs="Times New Roman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198120</wp:posOffset>
                </wp:positionV>
                <wp:extent cx="5400040" cy="0"/>
                <wp:effectExtent l="0" t="19050" r="1016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ln w="38100" cmpd="thickThin">
                          <a:solidFill>
                            <a:srgbClr val="FF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7pt;margin-top:15.6pt;height:0pt;width:425.2pt;z-index:251659264;mso-width-relative:page;mso-height-relative:page;" filled="f" stroked="t" coordsize="21600,21600" o:gfxdata="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">
                <v:fill on="f" focussize="0,0"/>
                <v:stroke weight="3pt" color="#FF0000 [3200]" linestyle="thickThin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" w:eastAsia="zh-CN"/>
        </w:rPr>
        <w:t>关于开展“世界水日”“中国水周”公共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" w:eastAsia="zh-CN"/>
        </w:rPr>
        <w:t>机构节水宣传有关活动的通知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市直各单位，各县（市、区）公共机构节能管理部门：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2024年3月22日是第三十二届“世界水日”，3月22—28日是第三十七届“中国水周”。联合国确定2024年“世界水日”主题为“Water for Peace”（以水促和平）。我国纪念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2024年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“世界水日”、“中国水周”活动主题为“</w:t>
      </w: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"/>
        </w:rPr>
        <w:t>精打细算用好水资源，从严从细管好水资源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为深入贯彻落实习近平总书记“十六字”治水思路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关于治水的重要论述精神，大力推进国家节水行动，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市机关事务管理中心将在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“世界水日”、“中国水周”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 w:bidi="ar"/>
        </w:rPr>
        <w:t>期间，组织全市公共机构开展节水宣传活动，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示范带动本地区本系统节约用水，营造全社会节约用水的浓厚氛围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现将有关活动安排通知如下：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一、组织参加全国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、全省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节水有关活动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“节水中国行·西安”主题宣传活动。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3月22日上午9时，水利部在西安举办“节水中国行·西安”主题宣传活动，发布2023年度中国节水十大经典案例、2023年省级节水科普及教育基地名单，启动第五届“节水在身边”全国短视频大赛和2024年“节水中国、你我同行”联合行动（参与方式详见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）。请各地区、各单位动员本地区、本系统公共机构干部职工通过抖音短视频平台、中国水事官微、节水护水在行动官微等平台直播观看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eastAsia="zh-CN"/>
        </w:rPr>
        <w:t>参与知识答题。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“中国水周”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 w:bidi="ar"/>
        </w:rPr>
        <w:t>期间，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组织干部职工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参加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网络答题活动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。一是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关注水利部网站、“中国水利”“法治水利”等微信公众号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参与答题，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在“学习强国”平台进行节水专项答题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。二是通过绿宝碳汇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APP积极参与线上有奖答题活动。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eastAsia="zh-CN"/>
        </w:rPr>
        <w:t>观看节水视频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，参观节水科普云展厅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关注“中国水利”“公共机构节能”微信公众号，组织干部职工下载和观看节约用水宣传视频。“江小惜的时光旅行”云展厅持续在线上展出，请各地区、各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单位广泛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组织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全体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干部职工浏览观看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节水科展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。网址为:https://www.ysdli.com/smobile.html?m=hw-nA4ISFEzE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二、积极开展节水宣传活动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（一）开展各单位区域内节水宣传。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“世界水日”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“中国水周”期间，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各单位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在主要用水区域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和场所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著位置张贴节水宣传标语，利用本单位电子屏滚动播放《公民节约用水行为规范》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《江西省公共机构干部职工节水行为规范》等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节水宣传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主题海报、口号、短片等，营造良好的节水氛围（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宣传口号详见附件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1，海报及宣传短片详见附件2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eastAsia="zh-CN"/>
        </w:rPr>
        <w:t>（二）开展节水教育培训。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各单位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可根据工作情况自行决定在节水宣传周期间观看节水宣传片，开展节水知识培训，学习节水相关法律法规和规章制度，丰富干部职工节水知识，增强节约用水意识，切实提升单位水资源利用效率。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eastAsia="zh-CN"/>
        </w:rPr>
        <w:t>（三）开展节约用水进社区、进学校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、进医院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eastAsia="zh-CN"/>
        </w:rPr>
        <w:t>宣传活动。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各单位围绕今年节水宣传周主题，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广泛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开展节约用水进社区、进学校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、进医院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宣传活动，推动节约用水、河湖保护有关政策和知识的深入普及，积极营造全民节水护水的良好社会氛围。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县（市、区）、各单位要加强组织领导，紧密围绕“世界水日”“中国水周”活动主题，结合实际，突出重点，积极开展丰富多彩、各具特色的宣传活动，以实际行动贯彻落实党的二十大精神，为推动新阶段水利高质量发展营造良好氛围、提供有力保障。各县（市、区）、各单位要督促指导本地区本系统节水宣传工作，及时总结宣传活动的经验，并请于4月1日前将有关材料报送至市机关事务管理中心公节科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联系人：张冬火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电话：8383376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邮  箱：jdzjnk@163.com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年“世界水日”“中国水周”宣传口号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节能宣传海报、短片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890" w:leftChars="300" w:hanging="1260" w:hangingChars="6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3.“节水在身边”短视频大赛和“节水中国你我同行”联合行动参与方式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righ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景德镇市机关事务管理中心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840" w:rightChars="40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>
      <w:pP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page"/>
      </w: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pacing w:val="-11"/>
          <w:kern w:val="0"/>
          <w:sz w:val="36"/>
          <w:szCs w:val="36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/>
          <w:spacing w:val="-11"/>
          <w:kern w:val="0"/>
          <w:sz w:val="36"/>
          <w:szCs w:val="36"/>
          <w:lang w:val="en-US" w:eastAsia="zh-CN" w:bidi="ar"/>
        </w:rPr>
        <w:t>202</w:t>
      </w:r>
      <w:r>
        <w:rPr>
          <w:rFonts w:hint="eastAsia" w:ascii="Times New Roman" w:hAnsi="Times New Roman" w:eastAsia="方正小标宋简体" w:cs="Times New Roman"/>
          <w:b w:val="0"/>
          <w:bCs/>
          <w:spacing w:val="-11"/>
          <w:kern w:val="0"/>
          <w:sz w:val="36"/>
          <w:szCs w:val="36"/>
          <w:lang w:val="en-US" w:eastAsia="zh-CN" w:bidi="ar"/>
        </w:rPr>
        <w:t>4</w:t>
      </w:r>
      <w:r>
        <w:rPr>
          <w:rFonts w:hint="default" w:ascii="Times New Roman" w:hAnsi="Times New Roman" w:eastAsia="方正小标宋简体" w:cs="Times New Roman"/>
          <w:b w:val="0"/>
          <w:bCs/>
          <w:spacing w:val="-11"/>
          <w:kern w:val="0"/>
          <w:sz w:val="36"/>
          <w:szCs w:val="36"/>
          <w:lang w:val="en-US" w:eastAsia="zh-CN" w:bidi="ar"/>
        </w:rPr>
        <w:t>年“世界水日”“中国水周”宣传口号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1.节水优先、空间均衡、系统治理、两手发力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2.贯彻落实“江河战略”，推进江河保护治理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3.强化水资源刚性约束，推进水资源节约集约利用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4.复苏河湖生态环境，促进人与自然和谐共生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5.落实全面节约战略，实施国家节水行动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6.贯彻实施节约用水条例，依法促进全社会节水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7.一以贯之强化河湖长制，建设造福人民幸福河湖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8.构建河流伦理，促进人水和谐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9.强化法治保障，服务驱动发展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10.保护江河湖泊，增进人民福祉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11.以水为媒，推进构建人类命运共同体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12.完善体制机制法治，提升水利治理能力和水平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13.以河湖系统治理促流域协同发展，绘人民幸福生活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14.坚持人民至上、生命至上，打好打赢水旱灾害防御硬仗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15.加快建设优化水资源配置、保障群众饮水安全、复苏河湖生态环境、畅通南北经济循环的生命线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16.加快实施国家水网重大工程，提升水资源优化配置能力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17.加强水资源统一调度，复苏河湖生态环境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18.强化依法治水管水，推动水利高质量发展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19.提升水旱灾害防御能力，深入推动新阶段水利高质量发展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20.坚持依法治水，护航水利现代化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21.加快农村水利基础设施建设，提升农村供水安全保障水平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22.着眼可持续发展，加强水安全保障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23.保护水资源，让生命之源不断流淌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24.我们的未来需要水，保护水从我做起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25.知水护水兴水，共享幸福河湖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26.贯彻实施黄河保护法，守护黄河母亲河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27.同心治水兴水，共护江河安澜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28.借法治之力，护河畅岸绿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29.坚持团结治水，构建和谐流域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30.节水优先、量水而行、因水制宜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31.坚持人水和谐，建设生态文明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32.凝聚点滴力量，守护河清海晏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33.河湖长治，碧水长流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34.绿水青山就是金山银山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35.节水爱水，依法治水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36.水润田畴，水利粮丰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37.实施“江河战略”，建设幸福河湖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38.河湖共护，幸福共享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39.依法治水，保护河湖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40.坚持节水优先，促进高质量发展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41.建设幸福河湖，促进人水和谐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42.推进“两手发力”，激发治水管水活力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43.12314，您身边的水利监督电话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44.12314，倾听您的声音，共建美好水环境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附件2：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116840</wp:posOffset>
            </wp:positionV>
            <wp:extent cx="5541645" cy="7680325"/>
            <wp:effectExtent l="0" t="0" r="1905" b="15875"/>
            <wp:wrapTight wrapText="bothSides">
              <wp:wrapPolygon>
                <wp:start x="0" y="0"/>
                <wp:lineTo x="0" y="21537"/>
                <wp:lineTo x="21533" y="21537"/>
                <wp:lineTo x="21533" y="0"/>
                <wp:lineTo x="0" y="0"/>
              </wp:wrapPolygon>
            </wp:wrapTight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41645" cy="768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page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“节水在身边”短视频大赛和“节水中国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你我同行”联合行动参与方式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一、“节水在身边”短视频征集活动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3月25日至7月31日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参赛作品拍摄剪辑完成后上传到抖音账号，并为创作的短视频作品命名。参赛作品由参赛单位或个人在抖音平台公开发布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发布时请在文案编辑中添加话题词“#节水在身边+作品名”或“#节水新技术+作品名”(例如:#节水在身边+集约节约用好水)。主题赛事和专题赛事各评选10部优秀作品、20部入围作品。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二、“节水中国你我同行”联合行动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2024年“节水中国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你我同行”宣传活动启用全新网络专区和展示形式，旧版专区不再使用。参与活动热度将作为评选2024年“节水中国行”主题宣传活动优秀组织单位的重要指标。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1.总结报送。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请各地各单位按照新闻报道稿件体例，认真总结梳理本地“节水中国你我同行”活动的开展情况，报送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市公节办邮箱（jdzjnk@163.com），由市公节办汇总报送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省节水办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稿件写明活动开展时间、主办单位、活动名称与详情，突出活动成效与亮点。报送信息应为文字稿件(不少于300字)和相关图片(尽可能添加图片说明，以附件形式发送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不小于1M)。报送邮件格式应为“【节水中国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你我同行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】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+活动标题”。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2.审核发布。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省节水办对各地报送的“节水中国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你我同行”宣传信息、千城地标亮节水活动信息进行初步审核筛选、择优报送至全国节水办，全国节水办将对各地信息进行终审并择优选用。</w:t>
      </w:r>
    </w:p>
    <w:p>
      <w:pPr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10"/>
        <w:jc w:val="righ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10"/>
        <w:jc w:val="righ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10"/>
        <w:jc w:val="righ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10"/>
        <w:jc w:val="righ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10"/>
        <w:jc w:val="righ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10"/>
        <w:jc w:val="righ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10"/>
        <w:jc w:val="righ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10"/>
        <w:jc w:val="righ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10"/>
        <w:jc w:val="righ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10"/>
        <w:jc w:val="righ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10"/>
        <w:jc w:val="righ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10"/>
        <w:jc w:val="righ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10"/>
        <w:jc w:val="righ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10"/>
        <w:jc w:val="righ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tbl>
      <w:tblPr>
        <w:tblStyle w:val="7"/>
        <w:tblpPr w:leftFromText="180" w:rightFromText="180" w:vertAnchor="text" w:horzAnchor="page" w:tblpXSpec="center" w:tblpY="633"/>
        <w:tblOverlap w:val="never"/>
        <w:tblW w:w="0" w:type="auto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8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4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shd w:val="clear" w:color="auto" w:fill="auto"/>
                <w:vertAlign w:val="baseline"/>
              </w:rPr>
              <w:t>景德镇市机关事务管理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shd w:val="clear" w:color="auto" w:fill="auto"/>
                <w:vertAlign w:val="baseline"/>
                <w:lang w:eastAsia="zh-CN"/>
              </w:rPr>
              <w:t>中心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shd w:val="clear" w:color="auto" w:fill="auto"/>
                <w:vertAlign w:val="baseline"/>
              </w:rPr>
              <w:t xml:space="preserve">办公室   </w:t>
            </w:r>
            <w:r>
              <w:rPr>
                <w:rFonts w:hint="eastAsia" w:cs="Times New Roman"/>
                <w:sz w:val="30"/>
                <w:szCs w:val="30"/>
                <w:shd w:val="clear" w:color="auto" w:fill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shd w:val="clear" w:color="auto" w:fill="auto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shd w:val="clear" w:color="auto" w:fill="auto"/>
                <w:vertAlign w:val="baseline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shd w:val="clear" w:color="auto" w:fill="auto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 w:val="30"/>
                <w:szCs w:val="30"/>
                <w:shd w:val="clear" w:color="auto" w:fill="auto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shd w:val="clear" w:color="auto" w:fill="auto"/>
                <w:vertAlign w:val="baseline"/>
              </w:rPr>
              <w:t>年</w:t>
            </w:r>
            <w:r>
              <w:rPr>
                <w:rFonts w:hint="eastAsia" w:ascii="Times New Roman" w:hAnsi="Times New Roman" w:cs="Times New Roman"/>
                <w:sz w:val="30"/>
                <w:szCs w:val="30"/>
                <w:shd w:val="clear" w:color="auto" w:fill="auto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shd w:val="clear" w:color="auto" w:fill="auto"/>
                <w:vertAlign w:val="baseline"/>
              </w:rPr>
              <w:t>月</w:t>
            </w:r>
            <w:r>
              <w:rPr>
                <w:rFonts w:hint="eastAsia" w:ascii="Times New Roman" w:hAnsi="Times New Roman" w:cs="Times New Roman"/>
                <w:sz w:val="30"/>
                <w:szCs w:val="30"/>
                <w:shd w:val="clear" w:color="auto" w:fill="auto"/>
                <w:vertAlign w:val="baseline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shd w:val="clear" w:color="auto" w:fill="auto"/>
                <w:vertAlign w:val="baseline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shd w:val="clear" w:color="auto" w:fill="auto"/>
                <w:vertAlign w:val="baseline"/>
                <w:lang w:eastAsia="zh-CN"/>
              </w:rPr>
              <w:t>印发</w:t>
            </w:r>
          </w:p>
        </w:tc>
      </w:tr>
    </w:tbl>
    <w:p>
      <w:pPr>
        <w:pStyle w:val="2"/>
        <w:jc w:val="both"/>
        <w:rPr>
          <w:rFonts w:hint="eastAsia" w:ascii="仿宋_GB2312" w:hAnsi="仿宋_GB2312" w:eastAsia="仿宋_GB2312" w:cs="仿宋_GB231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17413B"/>
    <w:rsid w:val="05171192"/>
    <w:rsid w:val="070F3199"/>
    <w:rsid w:val="09277CF9"/>
    <w:rsid w:val="10423422"/>
    <w:rsid w:val="11D503B1"/>
    <w:rsid w:val="146F20DA"/>
    <w:rsid w:val="1604516C"/>
    <w:rsid w:val="1A3D2F6C"/>
    <w:rsid w:val="21317389"/>
    <w:rsid w:val="253A6D73"/>
    <w:rsid w:val="28BC38F5"/>
    <w:rsid w:val="297E1BC8"/>
    <w:rsid w:val="299E11BF"/>
    <w:rsid w:val="2D444E87"/>
    <w:rsid w:val="2D854065"/>
    <w:rsid w:val="30AD5D02"/>
    <w:rsid w:val="320B2921"/>
    <w:rsid w:val="369E364E"/>
    <w:rsid w:val="3F0255A4"/>
    <w:rsid w:val="4817413B"/>
    <w:rsid w:val="499E44DC"/>
    <w:rsid w:val="4C060D8D"/>
    <w:rsid w:val="4D5F790F"/>
    <w:rsid w:val="4DBC4E71"/>
    <w:rsid w:val="56DE4A51"/>
    <w:rsid w:val="583A632B"/>
    <w:rsid w:val="59C82065"/>
    <w:rsid w:val="5CC76875"/>
    <w:rsid w:val="5E9B1E5E"/>
    <w:rsid w:val="5F2D1E08"/>
    <w:rsid w:val="64CD7D86"/>
    <w:rsid w:val="69844824"/>
    <w:rsid w:val="6C2B7B4A"/>
    <w:rsid w:val="6D535020"/>
    <w:rsid w:val="70357391"/>
    <w:rsid w:val="72971342"/>
    <w:rsid w:val="72B55C86"/>
    <w:rsid w:val="72F07DF8"/>
    <w:rsid w:val="73D053D3"/>
    <w:rsid w:val="7A921F66"/>
    <w:rsid w:val="7C8E5286"/>
    <w:rsid w:val="7ECD7B91"/>
    <w:rsid w:val="C7BDDEAD"/>
    <w:rsid w:val="F2FA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1"/>
    <w:qFormat/>
    <w:uiPriority w:val="99"/>
    <w:pPr>
      <w:ind w:left="420" w:leftChars="200" w:firstLine="21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jdzadmin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2018-10-16T22:29:00Z</dcterms:created>
  <dc:creator>严弘宇</dc:creator>
  <cp:lastModifiedBy>jdzadmin</cp:lastModifiedBy>
  <cp:lastPrinted>2021-06-16T01:27:00Z</cp:lastPrinted>
  <dcterms:modified xsi:type="dcterms:W3CDTF">2024-03-21T14:12:31Z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537FB45A96C64524B9C4BCFFE5F009CE</vt:lpwstr>
  </property>
</Properties>
</file>