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0E2AF">
      <w:pPr>
        <w:spacing w:before="137" w:line="1165" w:lineRule="exact"/>
        <w:jc w:val="center"/>
        <w:rPr>
          <w:rFonts w:ascii="宋体" w:hAnsi="宋体" w:eastAsia="宋体" w:cs="宋体"/>
          <w:sz w:val="42"/>
          <w:szCs w:val="42"/>
        </w:rPr>
      </w:pPr>
      <w:r>
        <w:rPr>
          <w:rFonts w:hint="eastAsia" w:ascii="宋体" w:hAnsi="宋体" w:eastAsia="宋体" w:cs="宋体"/>
          <w:position w:val="57"/>
          <w:sz w:val="42"/>
          <w:szCs w:val="42"/>
          <w:lang w:val="en-US" w:eastAsia="zh-CN"/>
          <w14:textOutline w14:w="7632" w14:cap="flat" w14:cmpd="sng">
            <w14:solidFill>
              <w14:srgbClr w14:val="000000"/>
            </w14:solidFill>
            <w14:prstDash w14:val="solid"/>
            <w14:miter w14:val="0"/>
          </w14:textOutline>
        </w:rPr>
        <w:t>景德镇市凤凰幼儿园</w:t>
      </w:r>
      <w:r>
        <w:rPr>
          <w:rFonts w:ascii="宋体" w:hAnsi="宋体" w:eastAsia="宋体" w:cs="宋体"/>
          <w:spacing w:val="16"/>
          <w:position w:val="57"/>
          <w:sz w:val="42"/>
          <w:szCs w:val="42"/>
          <w14:textOutline w14:w="7632" w14:cap="flat" w14:cmpd="sng">
            <w14:solidFill>
              <w14:srgbClr w14:val="000000"/>
            </w14:solidFill>
            <w14:prstDash w14:val="solid"/>
            <w14:miter w14:val="0"/>
          </w14:textOutline>
        </w:rPr>
        <w:t>2021年度决算</w:t>
      </w:r>
    </w:p>
    <w:p w14:paraId="4A2AF3E7">
      <w:pPr>
        <w:spacing w:before="1" w:line="221" w:lineRule="auto"/>
        <w:ind w:left="3654"/>
        <w:rPr>
          <w:rFonts w:ascii="宋体" w:hAnsi="宋体" w:eastAsia="宋体" w:cs="宋体"/>
          <w:sz w:val="42"/>
          <w:szCs w:val="42"/>
        </w:rPr>
      </w:pPr>
      <w:r>
        <w:rPr>
          <w:rFonts w:ascii="宋体" w:hAnsi="宋体" w:eastAsia="宋体" w:cs="宋体"/>
          <w:spacing w:val="6"/>
          <w:sz w:val="42"/>
          <w:szCs w:val="42"/>
          <w14:textOutline w14:w="7632" w14:cap="flat" w14:cmpd="sng">
            <w14:solidFill>
              <w14:srgbClr w14:val="000000"/>
            </w14:solidFill>
            <w14:prstDash w14:val="solid"/>
            <w14:miter w14:val="0"/>
          </w14:textOutline>
        </w:rPr>
        <w:t>目</w:t>
      </w:r>
      <w:r>
        <w:rPr>
          <w:rFonts w:ascii="宋体" w:hAnsi="宋体" w:eastAsia="宋体" w:cs="宋体"/>
          <w:spacing w:val="6"/>
          <w:sz w:val="42"/>
          <w:szCs w:val="42"/>
        </w:rPr>
        <w:t xml:space="preserve">   </w:t>
      </w:r>
      <w:r>
        <w:rPr>
          <w:rFonts w:ascii="宋体" w:hAnsi="宋体" w:eastAsia="宋体" w:cs="宋体"/>
          <w:spacing w:val="5"/>
          <w:sz w:val="42"/>
          <w:szCs w:val="42"/>
          <w14:textOutline w14:w="7632" w14:cap="flat" w14:cmpd="sng">
            <w14:solidFill>
              <w14:srgbClr w14:val="000000"/>
            </w14:solidFill>
            <w14:prstDash w14:val="solid"/>
            <w14:miter w14:val="0"/>
          </w14:textOutline>
        </w:rPr>
        <w:t>录</w:t>
      </w:r>
    </w:p>
    <w:p w14:paraId="0C1A5A8C">
      <w:pPr>
        <w:spacing w:line="330" w:lineRule="auto"/>
        <w:rPr>
          <w:rFonts w:ascii="Arial"/>
          <w:sz w:val="21"/>
        </w:rPr>
      </w:pPr>
    </w:p>
    <w:p w14:paraId="7B79EF7F">
      <w:pPr>
        <w:spacing w:line="331" w:lineRule="auto"/>
        <w:rPr>
          <w:rFonts w:ascii="Arial"/>
          <w:sz w:val="21"/>
        </w:rPr>
      </w:pPr>
    </w:p>
    <w:p w14:paraId="670AA7B4">
      <w:pPr>
        <w:spacing w:before="100" w:line="221" w:lineRule="auto"/>
        <w:ind w:left="923"/>
        <w:rPr>
          <w:rFonts w:ascii="黑体" w:hAnsi="黑体" w:eastAsia="黑体" w:cs="黑体"/>
          <w:sz w:val="31"/>
          <w:szCs w:val="31"/>
        </w:rPr>
      </w:pPr>
      <w:r>
        <w:rPr>
          <w:rFonts w:ascii="黑体" w:hAnsi="黑体" w:eastAsia="黑体" w:cs="黑体"/>
          <w:spacing w:val="4"/>
          <w:sz w:val="31"/>
          <w:szCs w:val="31"/>
          <w14:textOutline w14:w="5626" w14:cap="flat" w14:cmpd="sng">
            <w14:solidFill>
              <w14:srgbClr w14:val="000000"/>
            </w14:solidFill>
            <w14:prstDash w14:val="solid"/>
            <w14:miter w14:val="0"/>
          </w14:textOutline>
        </w:rPr>
        <w:t>第一部分</w:t>
      </w:r>
      <w:r>
        <w:rPr>
          <w:rFonts w:ascii="黑体" w:hAnsi="黑体" w:eastAsia="黑体" w:cs="黑体"/>
          <w:spacing w:val="4"/>
          <w:sz w:val="31"/>
          <w:szCs w:val="31"/>
        </w:rPr>
        <w:t xml:space="preserve"> </w:t>
      </w:r>
      <w:r>
        <w:rPr>
          <w:rFonts w:ascii="黑体" w:hAnsi="黑体" w:eastAsia="黑体" w:cs="黑体"/>
          <w:spacing w:val="-2"/>
          <w:sz w:val="31"/>
          <w:szCs w:val="31"/>
          <w14:textOutline w14:w="5626" w14:cap="flat" w14:cmpd="sng">
            <w14:solidFill>
              <w14:srgbClr w14:val="000000"/>
            </w14:solidFill>
            <w14:prstDash w14:val="solid"/>
            <w14:miter w14:val="0"/>
          </w14:textOutline>
        </w:rPr>
        <w:t xml:space="preserve"> </w:t>
      </w:r>
      <w:r>
        <w:rPr>
          <w:rFonts w:hint="eastAsia" w:ascii="黑体" w:hAnsi="黑体" w:eastAsia="黑体" w:cs="黑体"/>
          <w:spacing w:val="-2"/>
          <w:sz w:val="31"/>
          <w:szCs w:val="31"/>
          <w:lang w:val="en-US" w:eastAsia="zh-CN"/>
          <w14:textOutline w14:w="5626" w14:cap="flat" w14:cmpd="sng">
            <w14:solidFill>
              <w14:srgbClr w14:val="000000"/>
            </w14:solidFill>
            <w14:prstDash w14:val="solid"/>
            <w14:miter w14:val="0"/>
          </w14:textOutline>
        </w:rPr>
        <w:t>景德镇市凤凰幼儿园</w:t>
      </w:r>
      <w:r>
        <w:rPr>
          <w:rFonts w:ascii="黑体" w:hAnsi="黑体" w:eastAsia="黑体" w:cs="黑体"/>
          <w:spacing w:val="-2"/>
          <w:sz w:val="31"/>
          <w:szCs w:val="31"/>
          <w14:textOutline w14:w="5626" w14:cap="flat" w14:cmpd="sng">
            <w14:solidFill>
              <w14:srgbClr w14:val="000000"/>
            </w14:solidFill>
            <w14:prstDash w14:val="solid"/>
            <w14:miter w14:val="0"/>
          </w14:textOutline>
        </w:rPr>
        <w:t>概</w:t>
      </w:r>
      <w:r>
        <w:rPr>
          <w:rFonts w:ascii="黑体" w:hAnsi="黑体" w:eastAsia="黑体" w:cs="黑体"/>
          <w:spacing w:val="2"/>
          <w:sz w:val="31"/>
          <w:szCs w:val="31"/>
          <w14:textOutline w14:w="5626" w14:cap="flat" w14:cmpd="sng">
            <w14:solidFill>
              <w14:srgbClr w14:val="000000"/>
            </w14:solidFill>
            <w14:prstDash w14:val="solid"/>
            <w14:miter w14:val="0"/>
          </w14:textOutline>
        </w:rPr>
        <w:t>况</w:t>
      </w:r>
    </w:p>
    <w:p w14:paraId="30932FC6">
      <w:pPr>
        <w:spacing w:before="211" w:line="221" w:lineRule="auto"/>
        <w:ind w:left="1548"/>
        <w:rPr>
          <w:rFonts w:ascii="仿宋" w:hAnsi="仿宋" w:eastAsia="仿宋" w:cs="仿宋"/>
          <w:sz w:val="31"/>
          <w:szCs w:val="31"/>
        </w:rPr>
      </w:pPr>
      <w:r>
        <w:rPr>
          <w:rFonts w:ascii="仿宋" w:hAnsi="仿宋" w:eastAsia="仿宋" w:cs="仿宋"/>
          <w:spacing w:val="-1"/>
          <w:sz w:val="31"/>
          <w:szCs w:val="31"/>
        </w:rPr>
        <w:t>一、</w:t>
      </w:r>
      <w:r>
        <w:rPr>
          <w:rFonts w:ascii="仿宋" w:hAnsi="仿宋" w:eastAsia="仿宋" w:cs="仿宋"/>
          <w:sz w:val="31"/>
          <w:szCs w:val="31"/>
        </w:rPr>
        <w:t>单位主要职责</w:t>
      </w:r>
    </w:p>
    <w:p w14:paraId="175D115F">
      <w:pPr>
        <w:spacing w:before="218" w:line="221" w:lineRule="auto"/>
        <w:ind w:left="1548"/>
        <w:rPr>
          <w:rFonts w:ascii="仿宋" w:hAnsi="仿宋" w:eastAsia="仿宋" w:cs="仿宋"/>
          <w:sz w:val="31"/>
          <w:szCs w:val="31"/>
        </w:rPr>
      </w:pPr>
      <w:r>
        <w:rPr>
          <w:rFonts w:ascii="仿宋" w:hAnsi="仿宋" w:eastAsia="仿宋" w:cs="仿宋"/>
          <w:spacing w:val="3"/>
          <w:sz w:val="31"/>
          <w:szCs w:val="31"/>
        </w:rPr>
        <w:t>二、单位基本情</w:t>
      </w:r>
      <w:r>
        <w:rPr>
          <w:rFonts w:ascii="仿宋" w:hAnsi="仿宋" w:eastAsia="仿宋" w:cs="仿宋"/>
          <w:spacing w:val="1"/>
          <w:sz w:val="31"/>
          <w:szCs w:val="31"/>
        </w:rPr>
        <w:t>况</w:t>
      </w:r>
    </w:p>
    <w:p w14:paraId="7F2E756A">
      <w:pPr>
        <w:spacing w:before="218" w:line="222" w:lineRule="auto"/>
        <w:ind w:left="923"/>
        <w:rPr>
          <w:rFonts w:ascii="黑体" w:hAnsi="黑体" w:eastAsia="黑体" w:cs="黑体"/>
          <w:sz w:val="31"/>
          <w:szCs w:val="31"/>
        </w:rPr>
      </w:pPr>
      <w:r>
        <w:rPr>
          <w:rFonts w:ascii="黑体" w:hAnsi="黑体" w:eastAsia="黑体" w:cs="黑体"/>
          <w:spacing w:val="-4"/>
          <w:sz w:val="31"/>
          <w:szCs w:val="31"/>
          <w14:textOutline w14:w="5626" w14:cap="flat" w14:cmpd="sng">
            <w14:solidFill>
              <w14:srgbClr w14:val="000000"/>
            </w14:solidFill>
            <w14:prstDash w14:val="solid"/>
            <w14:miter w14:val="0"/>
          </w14:textOutline>
        </w:rPr>
        <w:t>第二部</w:t>
      </w:r>
      <w:r>
        <w:rPr>
          <w:rFonts w:ascii="黑体" w:hAnsi="黑体" w:eastAsia="黑体" w:cs="黑体"/>
          <w:spacing w:val="-2"/>
          <w:sz w:val="31"/>
          <w:szCs w:val="31"/>
          <w14:textOutline w14:w="5626" w14:cap="flat" w14:cmpd="sng">
            <w14:solidFill>
              <w14:srgbClr w14:val="000000"/>
            </w14:solidFill>
            <w14:prstDash w14:val="solid"/>
            <w14:miter w14:val="0"/>
          </w14:textOutline>
        </w:rPr>
        <w:t>分</w:t>
      </w:r>
      <w:r>
        <w:rPr>
          <w:rFonts w:ascii="黑体" w:hAnsi="黑体" w:eastAsia="黑体" w:cs="黑体"/>
          <w:spacing w:val="-2"/>
          <w:sz w:val="31"/>
          <w:szCs w:val="31"/>
        </w:rPr>
        <w:t xml:space="preserve">  </w:t>
      </w:r>
      <w:r>
        <w:rPr>
          <w:rFonts w:ascii="黑体" w:hAnsi="黑体" w:eastAsia="黑体" w:cs="黑体"/>
          <w:spacing w:val="-2"/>
          <w:sz w:val="31"/>
          <w:szCs w:val="31"/>
          <w14:textOutline w14:w="5626" w14:cap="flat" w14:cmpd="sng">
            <w14:solidFill>
              <w14:srgbClr w14:val="000000"/>
            </w14:solidFill>
            <w14:prstDash w14:val="solid"/>
            <w14:miter w14:val="0"/>
          </w14:textOutline>
        </w:rPr>
        <w:t>2021</w:t>
      </w:r>
      <w:r>
        <w:rPr>
          <w:rFonts w:ascii="黑体" w:hAnsi="黑体" w:eastAsia="黑体" w:cs="黑体"/>
          <w:spacing w:val="-2"/>
          <w:sz w:val="31"/>
          <w:szCs w:val="31"/>
        </w:rPr>
        <w:t xml:space="preserve"> </w:t>
      </w:r>
      <w:r>
        <w:rPr>
          <w:rFonts w:ascii="黑体" w:hAnsi="黑体" w:eastAsia="黑体" w:cs="黑体"/>
          <w:spacing w:val="-2"/>
          <w:sz w:val="31"/>
          <w:szCs w:val="31"/>
          <w14:textOutline w14:w="5626" w14:cap="flat" w14:cmpd="sng">
            <w14:solidFill>
              <w14:srgbClr w14:val="000000"/>
            </w14:solidFill>
            <w14:prstDash w14:val="solid"/>
            <w14:miter w14:val="0"/>
          </w14:textOutline>
        </w:rPr>
        <w:t>年度单位决算表</w:t>
      </w:r>
    </w:p>
    <w:p w14:paraId="3641189C">
      <w:pPr>
        <w:spacing w:before="209" w:line="222" w:lineRule="auto"/>
        <w:ind w:left="1548"/>
        <w:rPr>
          <w:rFonts w:ascii="仿宋" w:hAnsi="仿宋" w:eastAsia="仿宋" w:cs="仿宋"/>
          <w:sz w:val="31"/>
          <w:szCs w:val="31"/>
        </w:rPr>
      </w:pPr>
      <w:r>
        <w:rPr>
          <w:rFonts w:ascii="仿宋" w:hAnsi="仿宋" w:eastAsia="仿宋" w:cs="仿宋"/>
          <w:spacing w:val="1"/>
          <w:sz w:val="31"/>
          <w:szCs w:val="31"/>
        </w:rPr>
        <w:t>一、收入支</w:t>
      </w:r>
      <w:r>
        <w:rPr>
          <w:rFonts w:ascii="仿宋" w:hAnsi="仿宋" w:eastAsia="仿宋" w:cs="仿宋"/>
          <w:sz w:val="31"/>
          <w:szCs w:val="31"/>
        </w:rPr>
        <w:t>出决算总表</w:t>
      </w:r>
    </w:p>
    <w:p w14:paraId="1C27C849">
      <w:pPr>
        <w:spacing w:before="278" w:line="222" w:lineRule="auto"/>
        <w:ind w:left="1548"/>
        <w:rPr>
          <w:rFonts w:ascii="仿宋" w:hAnsi="仿宋" w:eastAsia="仿宋" w:cs="仿宋"/>
          <w:sz w:val="31"/>
          <w:szCs w:val="31"/>
        </w:rPr>
      </w:pPr>
      <w:r>
        <w:rPr>
          <w:rFonts w:ascii="仿宋" w:hAnsi="仿宋" w:eastAsia="仿宋" w:cs="仿宋"/>
          <w:spacing w:val="1"/>
          <w:sz w:val="31"/>
          <w:szCs w:val="31"/>
        </w:rPr>
        <w:t>二、收入决</w:t>
      </w:r>
      <w:r>
        <w:rPr>
          <w:rFonts w:ascii="仿宋" w:hAnsi="仿宋" w:eastAsia="仿宋" w:cs="仿宋"/>
          <w:sz w:val="31"/>
          <w:szCs w:val="31"/>
        </w:rPr>
        <w:t>算表</w:t>
      </w:r>
    </w:p>
    <w:p w14:paraId="3351DE81">
      <w:pPr>
        <w:spacing w:before="277" w:line="222" w:lineRule="auto"/>
        <w:ind w:left="1548"/>
        <w:rPr>
          <w:rFonts w:ascii="仿宋" w:hAnsi="仿宋" w:eastAsia="仿宋" w:cs="仿宋"/>
          <w:sz w:val="31"/>
          <w:szCs w:val="31"/>
        </w:rPr>
      </w:pPr>
      <w:r>
        <w:rPr>
          <w:rFonts w:ascii="仿宋" w:hAnsi="仿宋" w:eastAsia="仿宋" w:cs="仿宋"/>
          <w:spacing w:val="1"/>
          <w:sz w:val="31"/>
          <w:szCs w:val="31"/>
        </w:rPr>
        <w:t>三、支出决</w:t>
      </w:r>
      <w:r>
        <w:rPr>
          <w:rFonts w:ascii="仿宋" w:hAnsi="仿宋" w:eastAsia="仿宋" w:cs="仿宋"/>
          <w:sz w:val="31"/>
          <w:szCs w:val="31"/>
        </w:rPr>
        <w:t>算表</w:t>
      </w:r>
    </w:p>
    <w:p w14:paraId="5D7E825D">
      <w:pPr>
        <w:spacing w:before="97" w:line="222" w:lineRule="auto"/>
        <w:ind w:left="1548"/>
        <w:rPr>
          <w:rFonts w:ascii="仿宋" w:hAnsi="仿宋" w:eastAsia="仿宋" w:cs="仿宋"/>
          <w:sz w:val="31"/>
          <w:szCs w:val="31"/>
        </w:rPr>
      </w:pPr>
      <w:r>
        <w:rPr>
          <w:rFonts w:ascii="仿宋" w:hAnsi="仿宋" w:eastAsia="仿宋" w:cs="仿宋"/>
          <w:spacing w:val="-1"/>
          <w:sz w:val="31"/>
          <w:szCs w:val="31"/>
        </w:rPr>
        <w:t>四、财政拨</w:t>
      </w:r>
      <w:r>
        <w:rPr>
          <w:rFonts w:ascii="仿宋" w:hAnsi="仿宋" w:eastAsia="仿宋" w:cs="仿宋"/>
          <w:sz w:val="31"/>
          <w:szCs w:val="31"/>
        </w:rPr>
        <w:t>款收入支出决算总表</w:t>
      </w:r>
    </w:p>
    <w:p w14:paraId="75AF6FB2">
      <w:pPr>
        <w:spacing w:before="217" w:line="222" w:lineRule="auto"/>
        <w:ind w:left="1548"/>
        <w:rPr>
          <w:rFonts w:ascii="仿宋" w:hAnsi="仿宋" w:eastAsia="仿宋" w:cs="仿宋"/>
          <w:sz w:val="31"/>
          <w:szCs w:val="31"/>
        </w:rPr>
      </w:pPr>
      <w:r>
        <w:rPr>
          <w:rFonts w:ascii="仿宋" w:hAnsi="仿宋" w:eastAsia="仿宋" w:cs="仿宋"/>
          <w:spacing w:val="-1"/>
          <w:sz w:val="31"/>
          <w:szCs w:val="31"/>
        </w:rPr>
        <w:t>五、一般公</w:t>
      </w:r>
      <w:r>
        <w:rPr>
          <w:rFonts w:ascii="仿宋" w:hAnsi="仿宋" w:eastAsia="仿宋" w:cs="仿宋"/>
          <w:sz w:val="31"/>
          <w:szCs w:val="31"/>
        </w:rPr>
        <w:t>共预算财政拨款支出决算表</w:t>
      </w:r>
    </w:p>
    <w:p w14:paraId="628DA02E">
      <w:pPr>
        <w:spacing w:before="218" w:line="222" w:lineRule="auto"/>
        <w:ind w:left="1548"/>
        <w:rPr>
          <w:rFonts w:ascii="仿宋" w:hAnsi="仿宋" w:eastAsia="仿宋" w:cs="仿宋"/>
          <w:sz w:val="31"/>
          <w:szCs w:val="31"/>
        </w:rPr>
      </w:pPr>
      <w:r>
        <w:rPr>
          <w:rFonts w:ascii="仿宋" w:hAnsi="仿宋" w:eastAsia="仿宋" w:cs="仿宋"/>
          <w:spacing w:val="1"/>
          <w:sz w:val="31"/>
          <w:szCs w:val="31"/>
        </w:rPr>
        <w:t>六、一般公共预算财政拨款基本支</w:t>
      </w:r>
      <w:r>
        <w:rPr>
          <w:rFonts w:ascii="仿宋" w:hAnsi="仿宋" w:eastAsia="仿宋" w:cs="仿宋"/>
          <w:sz w:val="31"/>
          <w:szCs w:val="31"/>
        </w:rPr>
        <w:t>出决算表</w:t>
      </w:r>
    </w:p>
    <w:p w14:paraId="24D6D770">
      <w:pPr>
        <w:spacing w:before="207" w:line="222" w:lineRule="auto"/>
        <w:ind w:right="14"/>
        <w:jc w:val="right"/>
        <w:rPr>
          <w:rFonts w:ascii="仿宋" w:hAnsi="仿宋" w:eastAsia="仿宋" w:cs="仿宋"/>
          <w:sz w:val="31"/>
          <w:szCs w:val="31"/>
        </w:rPr>
      </w:pPr>
      <w:r>
        <w:rPr>
          <w:rFonts w:ascii="仿宋" w:hAnsi="仿宋" w:eastAsia="仿宋" w:cs="仿宋"/>
          <w:spacing w:val="-2"/>
          <w:sz w:val="31"/>
          <w:szCs w:val="31"/>
        </w:rPr>
        <w:t>七、一般</w:t>
      </w:r>
      <w:r>
        <w:rPr>
          <w:rFonts w:ascii="仿宋" w:hAnsi="仿宋" w:eastAsia="仿宋" w:cs="仿宋"/>
          <w:spacing w:val="-1"/>
          <w:sz w:val="31"/>
          <w:szCs w:val="31"/>
        </w:rPr>
        <w:t>公共预算财政拨款“三公”经费支出决算</w:t>
      </w:r>
    </w:p>
    <w:p w14:paraId="459BA799">
      <w:pPr>
        <w:spacing w:before="213" w:line="224" w:lineRule="auto"/>
        <w:ind w:left="919"/>
        <w:rPr>
          <w:rFonts w:ascii="仿宋" w:hAnsi="仿宋" w:eastAsia="仿宋" w:cs="仿宋"/>
          <w:sz w:val="31"/>
          <w:szCs w:val="31"/>
        </w:rPr>
      </w:pPr>
      <w:r>
        <w:rPr>
          <w:rFonts w:ascii="仿宋" w:hAnsi="仿宋" w:eastAsia="仿宋" w:cs="仿宋"/>
          <w:sz w:val="31"/>
          <w:szCs w:val="31"/>
        </w:rPr>
        <w:t>表</w:t>
      </w:r>
    </w:p>
    <w:p w14:paraId="0A49AC87">
      <w:pPr>
        <w:spacing w:before="206" w:line="220" w:lineRule="auto"/>
        <w:ind w:left="1548"/>
        <w:rPr>
          <w:rFonts w:ascii="仿宋" w:hAnsi="仿宋" w:eastAsia="仿宋" w:cs="仿宋"/>
          <w:sz w:val="31"/>
          <w:szCs w:val="31"/>
        </w:rPr>
      </w:pPr>
      <w:r>
        <w:rPr>
          <w:rFonts w:ascii="仿宋" w:hAnsi="仿宋" w:eastAsia="仿宋" w:cs="仿宋"/>
          <w:spacing w:val="1"/>
          <w:sz w:val="31"/>
          <w:szCs w:val="31"/>
        </w:rPr>
        <w:t>八、政府性基金预算财政拨款收入</w:t>
      </w:r>
      <w:r>
        <w:rPr>
          <w:rFonts w:ascii="仿宋" w:hAnsi="仿宋" w:eastAsia="仿宋" w:cs="仿宋"/>
          <w:sz w:val="31"/>
          <w:szCs w:val="31"/>
        </w:rPr>
        <w:t>支出决算表</w:t>
      </w:r>
    </w:p>
    <w:p w14:paraId="3F98D403">
      <w:pPr>
        <w:spacing w:before="212" w:line="222" w:lineRule="auto"/>
        <w:ind w:left="1548"/>
        <w:rPr>
          <w:rFonts w:ascii="仿宋" w:hAnsi="仿宋" w:eastAsia="仿宋" w:cs="仿宋"/>
          <w:sz w:val="31"/>
          <w:szCs w:val="31"/>
        </w:rPr>
      </w:pPr>
      <w:r>
        <w:rPr>
          <w:rFonts w:ascii="仿宋" w:hAnsi="仿宋" w:eastAsia="仿宋" w:cs="仿宋"/>
          <w:spacing w:val="1"/>
          <w:sz w:val="31"/>
          <w:szCs w:val="31"/>
        </w:rPr>
        <w:t>九、国有资本经营预算财政拨款支</w:t>
      </w:r>
      <w:r>
        <w:rPr>
          <w:rFonts w:ascii="仿宋" w:hAnsi="仿宋" w:eastAsia="仿宋" w:cs="仿宋"/>
          <w:sz w:val="31"/>
          <w:szCs w:val="31"/>
        </w:rPr>
        <w:t>出决算表</w:t>
      </w:r>
    </w:p>
    <w:p w14:paraId="0BB93F93">
      <w:pPr>
        <w:spacing w:before="200" w:line="222" w:lineRule="auto"/>
        <w:ind w:left="1548"/>
        <w:rPr>
          <w:rFonts w:ascii="仿宋" w:hAnsi="仿宋" w:eastAsia="仿宋" w:cs="仿宋"/>
          <w:sz w:val="31"/>
          <w:szCs w:val="31"/>
        </w:rPr>
      </w:pPr>
      <w:r>
        <w:rPr>
          <w:rFonts w:ascii="仿宋" w:hAnsi="仿宋" w:eastAsia="仿宋" w:cs="仿宋"/>
          <w:spacing w:val="1"/>
          <w:sz w:val="31"/>
          <w:szCs w:val="31"/>
        </w:rPr>
        <w:t>十、国有资</w:t>
      </w:r>
      <w:r>
        <w:rPr>
          <w:rFonts w:ascii="仿宋" w:hAnsi="仿宋" w:eastAsia="仿宋" w:cs="仿宋"/>
          <w:sz w:val="31"/>
          <w:szCs w:val="31"/>
        </w:rPr>
        <w:t>产占用情况表</w:t>
      </w:r>
    </w:p>
    <w:p w14:paraId="16F81153">
      <w:pPr>
        <w:spacing w:before="192" w:line="221" w:lineRule="auto"/>
        <w:ind w:left="923"/>
        <w:rPr>
          <w:rFonts w:ascii="黑体" w:hAnsi="黑体" w:eastAsia="黑体" w:cs="黑体"/>
          <w:sz w:val="31"/>
          <w:szCs w:val="31"/>
        </w:rPr>
      </w:pPr>
      <w:r>
        <w:rPr>
          <w:rFonts w:ascii="黑体" w:hAnsi="黑体" w:eastAsia="黑体" w:cs="黑体"/>
          <w:spacing w:val="5"/>
          <w:sz w:val="31"/>
          <w:szCs w:val="31"/>
          <w14:textOutline w14:w="5626" w14:cap="flat" w14:cmpd="sng">
            <w14:solidFill>
              <w14:srgbClr w14:val="000000"/>
            </w14:solidFill>
            <w14:prstDash w14:val="solid"/>
            <w14:miter w14:val="0"/>
          </w14:textOutline>
        </w:rPr>
        <w:t>第</w:t>
      </w:r>
      <w:r>
        <w:rPr>
          <w:rFonts w:ascii="黑体" w:hAnsi="黑体" w:eastAsia="黑体" w:cs="黑体"/>
          <w:spacing w:val="4"/>
          <w:sz w:val="31"/>
          <w:szCs w:val="31"/>
          <w14:textOutline w14:w="5626" w14:cap="flat" w14:cmpd="sng">
            <w14:solidFill>
              <w14:srgbClr w14:val="000000"/>
            </w14:solidFill>
            <w14:prstDash w14:val="solid"/>
            <w14:miter w14:val="0"/>
          </w14:textOutline>
        </w:rPr>
        <w:t>三部分</w:t>
      </w:r>
      <w:r>
        <w:rPr>
          <w:rFonts w:ascii="黑体" w:hAnsi="黑体" w:eastAsia="黑体" w:cs="黑体"/>
          <w:spacing w:val="4"/>
          <w:sz w:val="31"/>
          <w:szCs w:val="31"/>
        </w:rPr>
        <w:t xml:space="preserve"> </w:t>
      </w:r>
      <w:r>
        <w:rPr>
          <w:rFonts w:ascii="黑体" w:hAnsi="黑体" w:eastAsia="黑体" w:cs="黑体"/>
          <w:spacing w:val="4"/>
          <w:sz w:val="31"/>
          <w:szCs w:val="31"/>
          <w14:textOutline w14:w="5626" w14:cap="flat" w14:cmpd="sng">
            <w14:solidFill>
              <w14:srgbClr w14:val="000000"/>
            </w14:solidFill>
            <w14:prstDash w14:val="solid"/>
            <w14:miter w14:val="0"/>
          </w14:textOutline>
        </w:rPr>
        <w:t>2021</w:t>
      </w:r>
      <w:r>
        <w:rPr>
          <w:rFonts w:ascii="黑体" w:hAnsi="黑体" w:eastAsia="黑体" w:cs="黑体"/>
          <w:spacing w:val="4"/>
          <w:sz w:val="31"/>
          <w:szCs w:val="31"/>
        </w:rPr>
        <w:t xml:space="preserve"> </w:t>
      </w:r>
      <w:r>
        <w:rPr>
          <w:rFonts w:ascii="黑体" w:hAnsi="黑体" w:eastAsia="黑体" w:cs="黑体"/>
          <w:spacing w:val="4"/>
          <w:sz w:val="31"/>
          <w:szCs w:val="31"/>
          <w14:textOutline w14:w="5626" w14:cap="flat" w14:cmpd="sng">
            <w14:solidFill>
              <w14:srgbClr w14:val="000000"/>
            </w14:solidFill>
            <w14:prstDash w14:val="solid"/>
            <w14:miter w14:val="0"/>
          </w14:textOutline>
        </w:rPr>
        <w:t>年度单位决算情况说明</w:t>
      </w:r>
    </w:p>
    <w:p w14:paraId="32935C73">
      <w:pPr>
        <w:sectPr>
          <w:footerReference r:id="rId5" w:type="default"/>
          <w:pgSz w:w="11940" w:h="16840"/>
          <w:pgMar w:top="1431" w:right="1791" w:bottom="1335" w:left="1791" w:header="0" w:footer="981" w:gutter="0"/>
          <w:pgNumType w:fmt="decimal"/>
          <w:cols w:space="720" w:num="1"/>
        </w:sectPr>
      </w:pPr>
    </w:p>
    <w:p w14:paraId="13F2A20F">
      <w:pPr>
        <w:spacing w:line="307" w:lineRule="auto"/>
        <w:rPr>
          <w:rFonts w:ascii="Arial"/>
          <w:sz w:val="21"/>
        </w:rPr>
      </w:pPr>
    </w:p>
    <w:p w14:paraId="583D1DC9">
      <w:pPr>
        <w:spacing w:before="104" w:line="222" w:lineRule="auto"/>
        <w:ind w:left="1404"/>
        <w:rPr>
          <w:rFonts w:ascii="仿宋" w:hAnsi="仿宋" w:eastAsia="仿宋" w:cs="仿宋"/>
          <w:sz w:val="32"/>
          <w:szCs w:val="32"/>
        </w:rPr>
      </w:pPr>
      <w:r>
        <w:rPr>
          <w:rFonts w:ascii="仿宋" w:hAnsi="仿宋" w:eastAsia="仿宋" w:cs="仿宋"/>
          <w:spacing w:val="-9"/>
          <w:sz w:val="32"/>
          <w:szCs w:val="32"/>
        </w:rPr>
        <w:t>一、收入决算情况说</w:t>
      </w:r>
      <w:r>
        <w:rPr>
          <w:rFonts w:ascii="仿宋" w:hAnsi="仿宋" w:eastAsia="仿宋" w:cs="仿宋"/>
          <w:spacing w:val="-8"/>
          <w:sz w:val="32"/>
          <w:szCs w:val="32"/>
        </w:rPr>
        <w:t>明</w:t>
      </w:r>
    </w:p>
    <w:p w14:paraId="1941351F">
      <w:pPr>
        <w:spacing w:before="205" w:line="222" w:lineRule="auto"/>
        <w:ind w:left="1404"/>
        <w:rPr>
          <w:rFonts w:ascii="仿宋" w:hAnsi="仿宋" w:eastAsia="仿宋" w:cs="仿宋"/>
          <w:sz w:val="32"/>
          <w:szCs w:val="32"/>
        </w:rPr>
      </w:pPr>
      <w:r>
        <w:rPr>
          <w:rFonts w:ascii="仿宋" w:hAnsi="仿宋" w:eastAsia="仿宋" w:cs="仿宋"/>
          <w:spacing w:val="-9"/>
          <w:sz w:val="32"/>
          <w:szCs w:val="32"/>
        </w:rPr>
        <w:t>二、支出决算情况说</w:t>
      </w:r>
      <w:r>
        <w:rPr>
          <w:rFonts w:ascii="仿宋" w:hAnsi="仿宋" w:eastAsia="仿宋" w:cs="仿宋"/>
          <w:spacing w:val="-8"/>
          <w:sz w:val="32"/>
          <w:szCs w:val="32"/>
        </w:rPr>
        <w:t>明</w:t>
      </w:r>
    </w:p>
    <w:p w14:paraId="075426B9">
      <w:pPr>
        <w:spacing w:before="205" w:line="222" w:lineRule="auto"/>
        <w:ind w:left="1404"/>
        <w:rPr>
          <w:rFonts w:ascii="仿宋" w:hAnsi="仿宋" w:eastAsia="仿宋" w:cs="仿宋"/>
          <w:sz w:val="32"/>
          <w:szCs w:val="32"/>
        </w:rPr>
      </w:pPr>
      <w:r>
        <w:rPr>
          <w:rFonts w:ascii="仿宋" w:hAnsi="仿宋" w:eastAsia="仿宋" w:cs="仿宋"/>
          <w:spacing w:val="-16"/>
          <w:sz w:val="32"/>
          <w:szCs w:val="32"/>
        </w:rPr>
        <w:t>三</w:t>
      </w:r>
      <w:r>
        <w:rPr>
          <w:rFonts w:ascii="仿宋" w:hAnsi="仿宋" w:eastAsia="仿宋" w:cs="仿宋"/>
          <w:spacing w:val="-8"/>
          <w:sz w:val="32"/>
          <w:szCs w:val="32"/>
        </w:rPr>
        <w:t>、财政拨款支出决算情况说明</w:t>
      </w:r>
    </w:p>
    <w:p w14:paraId="5D14F19D">
      <w:pPr>
        <w:spacing w:before="205" w:line="222" w:lineRule="auto"/>
        <w:ind w:right="152"/>
        <w:jc w:val="right"/>
        <w:rPr>
          <w:rFonts w:ascii="仿宋" w:hAnsi="仿宋" w:eastAsia="仿宋" w:cs="仿宋"/>
          <w:sz w:val="32"/>
          <w:szCs w:val="32"/>
        </w:rPr>
      </w:pPr>
      <w:r>
        <w:rPr>
          <w:rFonts w:ascii="仿宋" w:hAnsi="仿宋" w:eastAsia="仿宋" w:cs="仿宋"/>
          <w:spacing w:val="-10"/>
          <w:sz w:val="32"/>
          <w:szCs w:val="32"/>
        </w:rPr>
        <w:t>四、一般公共预算财政拨款基本支出决算情况说</w:t>
      </w:r>
      <w:r>
        <w:rPr>
          <w:rFonts w:ascii="仿宋" w:hAnsi="仿宋" w:eastAsia="仿宋" w:cs="仿宋"/>
          <w:spacing w:val="-9"/>
          <w:sz w:val="32"/>
          <w:szCs w:val="32"/>
        </w:rPr>
        <w:t>明</w:t>
      </w:r>
    </w:p>
    <w:p w14:paraId="4B3AA59A">
      <w:pPr>
        <w:spacing w:before="205" w:line="222" w:lineRule="auto"/>
        <w:ind w:right="140"/>
        <w:jc w:val="right"/>
        <w:rPr>
          <w:rFonts w:ascii="仿宋" w:hAnsi="仿宋" w:eastAsia="仿宋" w:cs="仿宋"/>
          <w:sz w:val="32"/>
          <w:szCs w:val="32"/>
        </w:rPr>
      </w:pPr>
      <w:r>
        <w:rPr>
          <w:rFonts w:ascii="仿宋" w:hAnsi="仿宋" w:eastAsia="仿宋" w:cs="仿宋"/>
          <w:spacing w:val="-18"/>
          <w:sz w:val="32"/>
          <w:szCs w:val="32"/>
        </w:rPr>
        <w:t>五</w:t>
      </w:r>
      <w:r>
        <w:rPr>
          <w:rFonts w:ascii="仿宋" w:hAnsi="仿宋" w:eastAsia="仿宋" w:cs="仿宋"/>
          <w:spacing w:val="-9"/>
          <w:sz w:val="32"/>
          <w:szCs w:val="32"/>
        </w:rPr>
        <w:t>、一般公共预算财政拨款“三公”经费支出决算</w:t>
      </w:r>
    </w:p>
    <w:p w14:paraId="076D4771">
      <w:pPr>
        <w:spacing w:before="207" w:line="222" w:lineRule="auto"/>
        <w:ind w:left="784"/>
        <w:rPr>
          <w:rFonts w:ascii="仿宋" w:hAnsi="仿宋" w:eastAsia="仿宋" w:cs="仿宋"/>
          <w:sz w:val="32"/>
          <w:szCs w:val="32"/>
        </w:rPr>
      </w:pPr>
      <w:r>
        <w:rPr>
          <w:rFonts w:ascii="仿宋" w:hAnsi="仿宋" w:eastAsia="仿宋" w:cs="仿宋"/>
          <w:spacing w:val="-7"/>
          <w:sz w:val="32"/>
          <w:szCs w:val="32"/>
        </w:rPr>
        <w:t>情</w:t>
      </w:r>
      <w:r>
        <w:rPr>
          <w:rFonts w:ascii="仿宋" w:hAnsi="仿宋" w:eastAsia="仿宋" w:cs="仿宋"/>
          <w:spacing w:val="-5"/>
          <w:sz w:val="32"/>
          <w:szCs w:val="32"/>
        </w:rPr>
        <w:t>况说明</w:t>
      </w:r>
    </w:p>
    <w:p w14:paraId="6C2E02CF">
      <w:pPr>
        <w:spacing w:before="192" w:line="221" w:lineRule="auto"/>
        <w:ind w:left="1404"/>
        <w:rPr>
          <w:rFonts w:ascii="仿宋" w:hAnsi="仿宋" w:eastAsia="仿宋" w:cs="仿宋"/>
          <w:sz w:val="32"/>
          <w:szCs w:val="32"/>
        </w:rPr>
      </w:pPr>
      <w:r>
        <w:rPr>
          <w:rFonts w:ascii="仿宋" w:hAnsi="仿宋" w:eastAsia="仿宋" w:cs="仿宋"/>
          <w:spacing w:val="-16"/>
          <w:sz w:val="32"/>
          <w:szCs w:val="32"/>
        </w:rPr>
        <w:t>六</w:t>
      </w:r>
      <w:r>
        <w:rPr>
          <w:rFonts w:ascii="仿宋" w:hAnsi="仿宋" w:eastAsia="仿宋" w:cs="仿宋"/>
          <w:spacing w:val="-8"/>
          <w:sz w:val="32"/>
          <w:szCs w:val="32"/>
        </w:rPr>
        <w:t>、机关运行经费支出情况说明</w:t>
      </w:r>
    </w:p>
    <w:p w14:paraId="4A0B2172">
      <w:pPr>
        <w:spacing w:before="210" w:line="222" w:lineRule="auto"/>
        <w:ind w:left="1404"/>
        <w:rPr>
          <w:rFonts w:ascii="仿宋" w:hAnsi="仿宋" w:eastAsia="仿宋" w:cs="仿宋"/>
          <w:sz w:val="32"/>
          <w:szCs w:val="32"/>
        </w:rPr>
      </w:pPr>
      <w:r>
        <w:rPr>
          <w:rFonts w:ascii="仿宋" w:hAnsi="仿宋" w:eastAsia="仿宋" w:cs="仿宋"/>
          <w:spacing w:val="-10"/>
          <w:sz w:val="32"/>
          <w:szCs w:val="32"/>
        </w:rPr>
        <w:t>七</w:t>
      </w:r>
      <w:r>
        <w:rPr>
          <w:rFonts w:ascii="仿宋" w:hAnsi="仿宋" w:eastAsia="仿宋" w:cs="仿宋"/>
          <w:spacing w:val="-9"/>
          <w:sz w:val="32"/>
          <w:szCs w:val="32"/>
        </w:rPr>
        <w:t>、政府采购支出情况说明</w:t>
      </w:r>
    </w:p>
    <w:p w14:paraId="2159C129">
      <w:pPr>
        <w:spacing w:before="205" w:line="222" w:lineRule="auto"/>
        <w:ind w:left="1404"/>
        <w:rPr>
          <w:rFonts w:ascii="仿宋" w:hAnsi="仿宋" w:eastAsia="仿宋" w:cs="仿宋"/>
          <w:sz w:val="32"/>
          <w:szCs w:val="32"/>
        </w:rPr>
      </w:pPr>
      <w:r>
        <w:rPr>
          <w:rFonts w:ascii="仿宋" w:hAnsi="仿宋" w:eastAsia="仿宋" w:cs="仿宋"/>
          <w:spacing w:val="-10"/>
          <w:sz w:val="32"/>
          <w:szCs w:val="32"/>
        </w:rPr>
        <w:t>八</w:t>
      </w:r>
      <w:r>
        <w:rPr>
          <w:rFonts w:ascii="仿宋" w:hAnsi="仿宋" w:eastAsia="仿宋" w:cs="仿宋"/>
          <w:spacing w:val="-9"/>
          <w:sz w:val="32"/>
          <w:szCs w:val="32"/>
        </w:rPr>
        <w:t>、国有资产占用情况说明</w:t>
      </w:r>
    </w:p>
    <w:p w14:paraId="0B79EA60">
      <w:pPr>
        <w:spacing w:before="203" w:line="222" w:lineRule="auto"/>
        <w:ind w:left="1404"/>
        <w:rPr>
          <w:rFonts w:ascii="仿宋" w:hAnsi="仿宋" w:eastAsia="仿宋" w:cs="仿宋"/>
          <w:sz w:val="32"/>
          <w:szCs w:val="32"/>
        </w:rPr>
      </w:pPr>
      <w:r>
        <w:rPr>
          <w:rFonts w:ascii="仿宋" w:hAnsi="仿宋" w:eastAsia="仿宋" w:cs="仿宋"/>
          <w:spacing w:val="-9"/>
          <w:sz w:val="32"/>
          <w:szCs w:val="32"/>
        </w:rPr>
        <w:t>九、预算绩效情况说</w:t>
      </w:r>
      <w:r>
        <w:rPr>
          <w:rFonts w:ascii="仿宋" w:hAnsi="仿宋" w:eastAsia="仿宋" w:cs="仿宋"/>
          <w:spacing w:val="-8"/>
          <w:sz w:val="32"/>
          <w:szCs w:val="32"/>
        </w:rPr>
        <w:t>明</w:t>
      </w:r>
    </w:p>
    <w:p w14:paraId="159B22A8">
      <w:pPr>
        <w:spacing w:before="203" w:line="222" w:lineRule="auto"/>
        <w:ind w:left="779"/>
        <w:rPr>
          <w:rFonts w:ascii="黑体" w:hAnsi="黑体" w:eastAsia="黑体" w:cs="黑体"/>
          <w:sz w:val="32"/>
          <w:szCs w:val="32"/>
        </w:rPr>
      </w:pPr>
      <w:r>
        <w:rPr>
          <w:rFonts w:ascii="黑体" w:hAnsi="黑体" w:eastAsia="黑体" w:cs="黑体"/>
          <w:spacing w:val="10"/>
          <w:sz w:val="32"/>
          <w:szCs w:val="32"/>
          <w14:textOutline w14:w="5816" w14:cap="flat" w14:cmpd="sng">
            <w14:solidFill>
              <w14:srgbClr w14:val="000000"/>
            </w14:solidFill>
            <w14:prstDash w14:val="solid"/>
            <w14:miter w14:val="0"/>
          </w14:textOutline>
        </w:rPr>
        <w:t>第四部分</w:t>
      </w:r>
      <w:r>
        <w:rPr>
          <w:rFonts w:ascii="黑体" w:hAnsi="黑体" w:eastAsia="黑体" w:cs="黑体"/>
          <w:spacing w:val="10"/>
          <w:sz w:val="32"/>
          <w:szCs w:val="32"/>
        </w:rPr>
        <w:t xml:space="preserve"> </w:t>
      </w:r>
      <w:r>
        <w:rPr>
          <w:rFonts w:ascii="黑体" w:hAnsi="黑体" w:eastAsia="黑体" w:cs="黑体"/>
          <w:spacing w:val="10"/>
          <w:sz w:val="32"/>
          <w:szCs w:val="32"/>
          <w14:textOutline w14:w="5816" w14:cap="flat" w14:cmpd="sng">
            <w14:solidFill>
              <w14:srgbClr w14:val="000000"/>
            </w14:solidFill>
            <w14:prstDash w14:val="solid"/>
            <w14:miter w14:val="0"/>
          </w14:textOutline>
        </w:rPr>
        <w:t>名词解</w:t>
      </w:r>
      <w:r>
        <w:rPr>
          <w:rFonts w:ascii="黑体" w:hAnsi="黑体" w:eastAsia="黑体" w:cs="黑体"/>
          <w:spacing w:val="8"/>
          <w:sz w:val="32"/>
          <w:szCs w:val="32"/>
          <w14:textOutline w14:w="5816" w14:cap="flat" w14:cmpd="sng">
            <w14:solidFill>
              <w14:srgbClr w14:val="000000"/>
            </w14:solidFill>
            <w14:prstDash w14:val="solid"/>
            <w14:miter w14:val="0"/>
          </w14:textOutline>
        </w:rPr>
        <w:t>释</w:t>
      </w:r>
    </w:p>
    <w:p w14:paraId="61EBF105">
      <w:pPr>
        <w:sectPr>
          <w:footerReference r:id="rId6" w:type="default"/>
          <w:pgSz w:w="11970" w:h="16880"/>
          <w:pgMar w:top="1434" w:right="1795" w:bottom="1274" w:left="1795" w:header="0" w:footer="905" w:gutter="0"/>
          <w:pgNumType w:fmt="decimal"/>
          <w:cols w:space="720" w:num="1"/>
        </w:sectPr>
      </w:pPr>
    </w:p>
    <w:p w14:paraId="61E96966">
      <w:pPr>
        <w:spacing w:line="252" w:lineRule="auto"/>
        <w:rPr>
          <w:rFonts w:ascii="Arial"/>
          <w:sz w:val="21"/>
        </w:rPr>
      </w:pPr>
    </w:p>
    <w:p w14:paraId="56BEFA83">
      <w:pPr>
        <w:spacing w:before="101" w:line="221" w:lineRule="auto"/>
        <w:jc w:val="center"/>
        <w:rPr>
          <w:rFonts w:ascii="黑体" w:hAnsi="黑体" w:eastAsia="黑体" w:cs="黑体"/>
          <w:sz w:val="31"/>
          <w:szCs w:val="31"/>
        </w:rPr>
      </w:pPr>
      <w:r>
        <w:rPr>
          <w:rFonts w:ascii="黑体" w:hAnsi="黑体" w:eastAsia="黑体" w:cs="黑体"/>
          <w:spacing w:val="37"/>
          <w:sz w:val="31"/>
          <w:szCs w:val="31"/>
          <w14:textOutline w14:w="5626" w14:cap="flat" w14:cmpd="sng">
            <w14:solidFill>
              <w14:srgbClr w14:val="000000"/>
            </w14:solidFill>
            <w14:prstDash w14:val="solid"/>
            <w14:miter w14:val="0"/>
          </w14:textOutline>
        </w:rPr>
        <w:t>第一部分</w:t>
      </w:r>
      <w:r>
        <w:rPr>
          <w:rFonts w:ascii="黑体" w:hAnsi="黑体" w:eastAsia="黑体" w:cs="黑体"/>
          <w:spacing w:val="37"/>
          <w:sz w:val="31"/>
          <w:szCs w:val="31"/>
        </w:rPr>
        <w:t xml:space="preserve">  </w:t>
      </w:r>
      <w:r>
        <w:rPr>
          <w:rFonts w:hint="eastAsia" w:ascii="黑体" w:hAnsi="黑体" w:eastAsia="黑体" w:cs="黑体"/>
          <w:spacing w:val="36"/>
          <w:sz w:val="31"/>
          <w:szCs w:val="31"/>
          <w:lang w:val="en-US" w:eastAsia="zh-CN"/>
          <w14:textOutline w14:w="5626" w14:cap="flat" w14:cmpd="sng">
            <w14:solidFill>
              <w14:srgbClr w14:val="000000"/>
            </w14:solidFill>
            <w14:prstDash w14:val="solid"/>
            <w14:miter w14:val="0"/>
          </w14:textOutline>
        </w:rPr>
        <w:t>景德镇市凤凰幼儿园</w:t>
      </w:r>
      <w:r>
        <w:rPr>
          <w:rFonts w:ascii="黑体" w:hAnsi="黑体" w:eastAsia="黑体" w:cs="黑体"/>
          <w:spacing w:val="37"/>
          <w:sz w:val="31"/>
          <w:szCs w:val="31"/>
          <w14:textOutline w14:w="5626" w14:cap="flat" w14:cmpd="sng">
            <w14:solidFill>
              <w14:srgbClr w14:val="000000"/>
            </w14:solidFill>
            <w14:prstDash w14:val="solid"/>
            <w14:miter w14:val="0"/>
          </w14:textOutline>
        </w:rPr>
        <w:t>概</w:t>
      </w:r>
      <w:r>
        <w:rPr>
          <w:rFonts w:ascii="黑体" w:hAnsi="黑体" w:eastAsia="黑体" w:cs="黑体"/>
          <w:spacing w:val="36"/>
          <w:sz w:val="31"/>
          <w:szCs w:val="31"/>
          <w14:textOutline w14:w="5626" w14:cap="flat" w14:cmpd="sng">
            <w14:solidFill>
              <w14:srgbClr w14:val="000000"/>
            </w14:solidFill>
            <w14:prstDash w14:val="solid"/>
            <w14:miter w14:val="0"/>
          </w14:textOutline>
        </w:rPr>
        <w:t>况</w:t>
      </w:r>
    </w:p>
    <w:p w14:paraId="74AE8F57">
      <w:pPr>
        <w:spacing w:line="241" w:lineRule="auto"/>
        <w:rPr>
          <w:rFonts w:ascii="Arial"/>
          <w:sz w:val="21"/>
        </w:rPr>
      </w:pPr>
    </w:p>
    <w:p w14:paraId="28C5B1F3">
      <w:pPr>
        <w:spacing w:line="241" w:lineRule="auto"/>
        <w:rPr>
          <w:rFonts w:ascii="Arial"/>
          <w:sz w:val="21"/>
        </w:rPr>
      </w:pPr>
    </w:p>
    <w:p w14:paraId="535A373E">
      <w:pPr>
        <w:spacing w:line="241" w:lineRule="auto"/>
        <w:rPr>
          <w:rFonts w:ascii="Arial"/>
          <w:sz w:val="21"/>
        </w:rPr>
      </w:pPr>
    </w:p>
    <w:p w14:paraId="3F2B6242">
      <w:pPr>
        <w:spacing w:line="242" w:lineRule="auto"/>
        <w:rPr>
          <w:rFonts w:ascii="Arial"/>
          <w:sz w:val="21"/>
        </w:rPr>
      </w:pPr>
    </w:p>
    <w:p w14:paraId="787F36BE">
      <w:pPr>
        <w:keepNext w:val="0"/>
        <w:keepLines w:val="0"/>
        <w:pageBreakBefore w:val="0"/>
        <w:widowControl/>
        <w:kinsoku w:val="0"/>
        <w:wordWrap/>
        <w:overflowPunct/>
        <w:topLinePunct w:val="0"/>
        <w:autoSpaceDE w:val="0"/>
        <w:autoSpaceDN w:val="0"/>
        <w:bidi w:val="0"/>
        <w:adjustRightInd w:val="0"/>
        <w:snapToGrid w:val="0"/>
        <w:spacing w:before="100" w:line="460" w:lineRule="exact"/>
        <w:ind w:left="943"/>
        <w:textAlignment w:val="baseline"/>
        <w:outlineLvl w:val="1"/>
        <w:rPr>
          <w:rFonts w:ascii="黑体" w:hAnsi="黑体" w:eastAsia="黑体" w:cs="黑体"/>
          <w:sz w:val="31"/>
          <w:szCs w:val="31"/>
        </w:rPr>
      </w:pPr>
      <w:r>
        <w:rPr>
          <w:rFonts w:ascii="黑体" w:hAnsi="黑体" w:eastAsia="黑体" w:cs="黑体"/>
          <w:spacing w:val="-2"/>
          <w:sz w:val="31"/>
          <w:szCs w:val="31"/>
          <w14:textOutline w14:w="5626" w14:cap="flat" w14:cmpd="sng">
            <w14:solidFill>
              <w14:srgbClr w14:val="000000"/>
            </w14:solidFill>
            <w14:prstDash w14:val="solid"/>
            <w14:miter w14:val="0"/>
          </w14:textOutline>
        </w:rPr>
        <w:t>一、单位主要职</w:t>
      </w:r>
      <w:r>
        <w:rPr>
          <w:rFonts w:ascii="黑体" w:hAnsi="黑体" w:eastAsia="黑体" w:cs="黑体"/>
          <w:spacing w:val="-1"/>
          <w:sz w:val="31"/>
          <w:szCs w:val="31"/>
          <w14:textOutline w14:w="5626" w14:cap="flat" w14:cmpd="sng">
            <w14:solidFill>
              <w14:srgbClr w14:val="000000"/>
            </w14:solidFill>
            <w14:prstDash w14:val="solid"/>
            <w14:miter w14:val="0"/>
          </w14:textOutline>
        </w:rPr>
        <w:t>能</w:t>
      </w:r>
    </w:p>
    <w:p w14:paraId="3286FE22">
      <w:pPr>
        <w:keepNext w:val="0"/>
        <w:keepLines w:val="0"/>
        <w:pageBreakBefore w:val="0"/>
        <w:widowControl/>
        <w:kinsoku w:val="0"/>
        <w:wordWrap/>
        <w:overflowPunct/>
        <w:topLinePunct w:val="0"/>
        <w:autoSpaceDE w:val="0"/>
        <w:autoSpaceDN w:val="0"/>
        <w:bidi w:val="0"/>
        <w:adjustRightInd w:val="0"/>
        <w:snapToGrid w:val="0"/>
        <w:spacing w:before="231" w:line="460" w:lineRule="exact"/>
        <w:ind w:firstLine="640" w:firstLineChars="200"/>
        <w:textAlignment w:val="baseline"/>
        <w:rPr>
          <w:rFonts w:ascii="仿宋" w:hAnsi="仿宋" w:eastAsia="仿宋" w:cs="仿宋"/>
          <w:sz w:val="11"/>
          <w:szCs w:val="11"/>
        </w:rPr>
      </w:pPr>
      <w:r>
        <w:rPr>
          <w:rFonts w:hint="eastAsia" w:ascii="仿宋_GB2312" w:hAnsi="宋体" w:eastAsia="仿宋_GB2312" w:cs="仿宋_GB2312"/>
          <w:color w:val="auto"/>
          <w:sz w:val="32"/>
          <w:szCs w:val="32"/>
          <w:lang w:val="en-US" w:eastAsia="zh-CN"/>
        </w:rPr>
        <w:t>单位的主要职能是：1、认真贯彻中华人民共和国教育法、幼儿园管理条例、幼儿园教育指导纲要和幼儿园工作规程，规范幼儿园各项工作；2、与家庭、社区密切合作，与小学互相衔接，综合利用各种教育资源，共同为幼儿的发展创造良好的条件；3、从实际出发，实施素质教育，为幼儿发展打下好基础。</w:t>
      </w:r>
    </w:p>
    <w:p w14:paraId="4A4E1060">
      <w:pPr>
        <w:keepNext w:val="0"/>
        <w:keepLines w:val="0"/>
        <w:pageBreakBefore w:val="0"/>
        <w:widowControl/>
        <w:kinsoku w:val="0"/>
        <w:wordWrap/>
        <w:overflowPunct/>
        <w:topLinePunct w:val="0"/>
        <w:autoSpaceDE w:val="0"/>
        <w:autoSpaceDN w:val="0"/>
        <w:bidi w:val="0"/>
        <w:adjustRightInd w:val="0"/>
        <w:snapToGrid w:val="0"/>
        <w:spacing w:before="288" w:line="460" w:lineRule="exact"/>
        <w:ind w:left="943"/>
        <w:textAlignment w:val="baseline"/>
        <w:outlineLvl w:val="1"/>
        <w:rPr>
          <w:rFonts w:ascii="黑体" w:hAnsi="黑体" w:eastAsia="黑体" w:cs="黑体"/>
          <w:sz w:val="31"/>
          <w:szCs w:val="31"/>
        </w:rPr>
      </w:pPr>
      <w:r>
        <w:rPr>
          <w:rFonts w:ascii="黑体" w:hAnsi="黑体" w:eastAsia="黑体" w:cs="黑体"/>
          <w:spacing w:val="2"/>
          <w:sz w:val="31"/>
          <w:szCs w:val="31"/>
          <w14:textOutline w14:w="5626" w14:cap="flat" w14:cmpd="sng">
            <w14:solidFill>
              <w14:srgbClr w14:val="000000"/>
            </w14:solidFill>
            <w14:prstDash w14:val="solid"/>
            <w14:miter w14:val="0"/>
          </w14:textOutline>
        </w:rPr>
        <w:t>二、单位基</w:t>
      </w:r>
      <w:r>
        <w:rPr>
          <w:rFonts w:ascii="黑体" w:hAnsi="黑体" w:eastAsia="黑体" w:cs="黑体"/>
          <w:spacing w:val="1"/>
          <w:sz w:val="31"/>
          <w:szCs w:val="31"/>
          <w14:textOutline w14:w="5626" w14:cap="flat" w14:cmpd="sng">
            <w14:solidFill>
              <w14:srgbClr w14:val="000000"/>
            </w14:solidFill>
            <w14:prstDash w14:val="solid"/>
            <w14:miter w14:val="0"/>
          </w14:textOutline>
        </w:rPr>
        <w:t>本情况</w:t>
      </w:r>
    </w:p>
    <w:p w14:paraId="775145E8">
      <w:pPr>
        <w:keepNext w:val="0"/>
        <w:keepLines w:val="0"/>
        <w:pageBreakBefore w:val="0"/>
        <w:widowControl/>
        <w:kinsoku w:val="0"/>
        <w:wordWrap/>
        <w:overflowPunct/>
        <w:topLinePunct w:val="0"/>
        <w:autoSpaceDE w:val="0"/>
        <w:autoSpaceDN w:val="0"/>
        <w:bidi w:val="0"/>
        <w:adjustRightInd w:val="0"/>
        <w:snapToGrid w:val="0"/>
        <w:spacing w:before="257" w:line="460" w:lineRule="exact"/>
        <w:ind w:left="938"/>
        <w:textAlignment w:val="baseline"/>
        <w:rPr>
          <w:rFonts w:ascii="仿宋" w:hAnsi="仿宋" w:eastAsia="仿宋" w:cs="仿宋"/>
          <w:sz w:val="31"/>
          <w:szCs w:val="31"/>
        </w:rPr>
      </w:pPr>
      <w:r>
        <w:rPr>
          <w:rFonts w:ascii="仿宋" w:hAnsi="仿宋" w:eastAsia="仿宋" w:cs="仿宋"/>
          <w:spacing w:val="12"/>
          <w:sz w:val="31"/>
          <w:szCs w:val="31"/>
        </w:rPr>
        <w:t>本</w:t>
      </w:r>
      <w:r>
        <w:rPr>
          <w:rFonts w:ascii="仿宋" w:hAnsi="仿宋" w:eastAsia="仿宋" w:cs="仿宋"/>
          <w:spacing w:val="8"/>
          <w:sz w:val="31"/>
          <w:szCs w:val="31"/>
        </w:rPr>
        <w:t>单</w:t>
      </w:r>
      <w:r>
        <w:rPr>
          <w:rFonts w:ascii="仿宋" w:hAnsi="仿宋" w:eastAsia="仿宋" w:cs="仿宋"/>
          <w:spacing w:val="6"/>
          <w:sz w:val="31"/>
          <w:szCs w:val="31"/>
        </w:rPr>
        <w:t>位设立</w:t>
      </w:r>
      <w:r>
        <w:rPr>
          <w:rFonts w:hint="eastAsia" w:ascii="仿宋" w:hAnsi="仿宋" w:eastAsia="仿宋" w:cs="仿宋"/>
          <w:spacing w:val="6"/>
          <w:sz w:val="31"/>
          <w:szCs w:val="31"/>
          <w:lang w:val="en-US" w:eastAsia="zh-CN"/>
        </w:rPr>
        <w:t>1</w:t>
      </w:r>
      <w:r>
        <w:rPr>
          <w:rFonts w:ascii="仿宋" w:hAnsi="仿宋" w:eastAsia="仿宋" w:cs="仿宋"/>
          <w:spacing w:val="6"/>
          <w:sz w:val="31"/>
          <w:szCs w:val="31"/>
        </w:rPr>
        <w:t>个内设机构。</w:t>
      </w:r>
    </w:p>
    <w:p w14:paraId="62371BDC">
      <w:pPr>
        <w:keepNext w:val="0"/>
        <w:keepLines w:val="0"/>
        <w:pageBreakBefore w:val="0"/>
        <w:widowControl/>
        <w:kinsoku w:val="0"/>
        <w:wordWrap/>
        <w:overflowPunct/>
        <w:topLinePunct w:val="0"/>
        <w:autoSpaceDE w:val="0"/>
        <w:autoSpaceDN w:val="0"/>
        <w:bidi w:val="0"/>
        <w:adjustRightInd w:val="0"/>
        <w:snapToGrid w:val="0"/>
        <w:spacing w:before="214" w:line="460" w:lineRule="exact"/>
        <w:ind w:left="319" w:firstLine="619"/>
        <w:textAlignment w:val="baseline"/>
        <w:rPr>
          <w:rFonts w:ascii="仿宋" w:hAnsi="仿宋" w:eastAsia="仿宋" w:cs="仿宋"/>
          <w:sz w:val="31"/>
          <w:szCs w:val="31"/>
        </w:rPr>
      </w:pPr>
      <w:r>
        <w:rPr>
          <w:rFonts w:ascii="仿宋" w:hAnsi="仿宋" w:eastAsia="仿宋" w:cs="仿宋"/>
          <w:spacing w:val="32"/>
          <w:sz w:val="31"/>
          <w:szCs w:val="31"/>
        </w:rPr>
        <w:t>本</w:t>
      </w:r>
      <w:r>
        <w:rPr>
          <w:rFonts w:ascii="仿宋" w:hAnsi="仿宋" w:eastAsia="仿宋" w:cs="仿宋"/>
          <w:spacing w:val="19"/>
          <w:sz w:val="31"/>
          <w:szCs w:val="31"/>
        </w:rPr>
        <w:t>单</w:t>
      </w:r>
      <w:r>
        <w:rPr>
          <w:rFonts w:ascii="仿宋" w:hAnsi="仿宋" w:eastAsia="仿宋" w:cs="仿宋"/>
          <w:spacing w:val="16"/>
          <w:sz w:val="31"/>
          <w:szCs w:val="31"/>
        </w:rPr>
        <w:t>位2021年年末实有人数</w:t>
      </w:r>
      <w:r>
        <w:rPr>
          <w:rFonts w:hint="eastAsia" w:ascii="仿宋" w:hAnsi="仿宋" w:eastAsia="仿宋" w:cs="仿宋"/>
          <w:spacing w:val="16"/>
          <w:sz w:val="31"/>
          <w:szCs w:val="31"/>
          <w:lang w:val="en-US" w:eastAsia="zh-CN"/>
        </w:rPr>
        <w:t>60</w:t>
      </w:r>
      <w:r>
        <w:rPr>
          <w:rFonts w:ascii="仿宋" w:hAnsi="仿宋" w:eastAsia="仿宋" w:cs="仿宋"/>
          <w:spacing w:val="16"/>
          <w:sz w:val="31"/>
          <w:szCs w:val="31"/>
        </w:rPr>
        <w:t>人，其中在职人员</w:t>
      </w:r>
      <w:r>
        <w:rPr>
          <w:rFonts w:hint="eastAsia" w:ascii="仿宋" w:hAnsi="仿宋" w:eastAsia="仿宋" w:cs="仿宋"/>
          <w:spacing w:val="16"/>
          <w:sz w:val="31"/>
          <w:szCs w:val="31"/>
          <w:lang w:val="en-US" w:eastAsia="zh-CN"/>
        </w:rPr>
        <w:t>5</w:t>
      </w:r>
      <w:r>
        <w:rPr>
          <w:rFonts w:ascii="仿宋" w:hAnsi="仿宋" w:eastAsia="仿宋" w:cs="仿宋"/>
          <w:spacing w:val="16"/>
          <w:sz w:val="31"/>
          <w:szCs w:val="31"/>
        </w:rPr>
        <w:t>人，</w:t>
      </w:r>
      <w:r>
        <w:rPr>
          <w:rFonts w:ascii="仿宋" w:hAnsi="仿宋" w:eastAsia="仿宋" w:cs="仿宋"/>
          <w:sz w:val="31"/>
          <w:szCs w:val="31"/>
        </w:rPr>
        <w:t xml:space="preserve"> </w:t>
      </w:r>
      <w:r>
        <w:rPr>
          <w:rFonts w:ascii="仿宋" w:hAnsi="仿宋" w:eastAsia="仿宋" w:cs="仿宋"/>
          <w:spacing w:val="36"/>
          <w:sz w:val="31"/>
          <w:szCs w:val="31"/>
        </w:rPr>
        <w:t>离</w:t>
      </w:r>
      <w:r>
        <w:rPr>
          <w:rFonts w:ascii="仿宋" w:hAnsi="仿宋" w:eastAsia="仿宋" w:cs="仿宋"/>
          <w:spacing w:val="19"/>
          <w:sz w:val="31"/>
          <w:szCs w:val="31"/>
        </w:rPr>
        <w:t>休人员</w:t>
      </w:r>
      <w:r>
        <w:rPr>
          <w:rFonts w:hint="eastAsia" w:ascii="仿宋" w:hAnsi="仿宋" w:eastAsia="仿宋" w:cs="仿宋"/>
          <w:spacing w:val="19"/>
          <w:sz w:val="31"/>
          <w:szCs w:val="31"/>
          <w:lang w:val="en-US" w:eastAsia="zh-CN"/>
        </w:rPr>
        <w:t>0</w:t>
      </w:r>
      <w:r>
        <w:rPr>
          <w:rFonts w:ascii="仿宋" w:hAnsi="仿宋" w:eastAsia="仿宋" w:cs="仿宋"/>
          <w:spacing w:val="19"/>
          <w:sz w:val="31"/>
          <w:szCs w:val="31"/>
        </w:rPr>
        <w:t>人，退休人员</w:t>
      </w:r>
      <w:r>
        <w:rPr>
          <w:rFonts w:hint="eastAsia" w:ascii="仿宋" w:hAnsi="仿宋" w:eastAsia="仿宋" w:cs="仿宋"/>
          <w:spacing w:val="19"/>
          <w:sz w:val="31"/>
          <w:szCs w:val="31"/>
          <w:lang w:val="en-US" w:eastAsia="zh-CN"/>
        </w:rPr>
        <w:t>0</w:t>
      </w:r>
      <w:r>
        <w:rPr>
          <w:rFonts w:ascii="仿宋" w:hAnsi="仿宋" w:eastAsia="仿宋" w:cs="仿宋"/>
          <w:spacing w:val="19"/>
          <w:sz w:val="31"/>
          <w:szCs w:val="31"/>
        </w:rPr>
        <w:t>人(不含由养老保险基金发放</w:t>
      </w:r>
      <w:r>
        <w:rPr>
          <w:rFonts w:ascii="仿宋" w:hAnsi="仿宋" w:eastAsia="仿宋" w:cs="仿宋"/>
          <w:sz w:val="31"/>
          <w:szCs w:val="31"/>
        </w:rPr>
        <w:t xml:space="preserve"> </w:t>
      </w:r>
      <w:r>
        <w:rPr>
          <w:rFonts w:ascii="仿宋" w:hAnsi="仿宋" w:eastAsia="仿宋" w:cs="仿宋"/>
          <w:spacing w:val="44"/>
          <w:sz w:val="31"/>
          <w:szCs w:val="31"/>
        </w:rPr>
        <w:t>养</w:t>
      </w:r>
      <w:r>
        <w:rPr>
          <w:rFonts w:ascii="仿宋" w:hAnsi="仿宋" w:eastAsia="仿宋" w:cs="仿宋"/>
          <w:spacing w:val="24"/>
          <w:sz w:val="31"/>
          <w:szCs w:val="31"/>
        </w:rPr>
        <w:t>老金的离退休人员);年末其他人员</w:t>
      </w:r>
      <w:r>
        <w:rPr>
          <w:rFonts w:hint="eastAsia" w:ascii="仿宋" w:hAnsi="仿宋" w:eastAsia="仿宋" w:cs="仿宋"/>
          <w:spacing w:val="24"/>
          <w:sz w:val="31"/>
          <w:szCs w:val="31"/>
          <w:lang w:val="en-US" w:eastAsia="zh-CN"/>
        </w:rPr>
        <w:t>55</w:t>
      </w:r>
      <w:r>
        <w:rPr>
          <w:rFonts w:ascii="仿宋" w:hAnsi="仿宋" w:eastAsia="仿宋" w:cs="仿宋"/>
          <w:spacing w:val="24"/>
          <w:sz w:val="31"/>
          <w:szCs w:val="31"/>
        </w:rPr>
        <w:t>人;年末学生人</w:t>
      </w:r>
      <w:r>
        <w:rPr>
          <w:rFonts w:ascii="仿宋" w:hAnsi="仿宋" w:eastAsia="仿宋" w:cs="仿宋"/>
          <w:spacing w:val="16"/>
          <w:sz w:val="31"/>
          <w:szCs w:val="31"/>
        </w:rPr>
        <w:t>数</w:t>
      </w:r>
      <w:r>
        <w:rPr>
          <w:rFonts w:hint="eastAsia" w:ascii="仿宋" w:hAnsi="仿宋" w:eastAsia="仿宋" w:cs="仿宋"/>
          <w:spacing w:val="8"/>
          <w:sz w:val="31"/>
          <w:szCs w:val="31"/>
          <w:lang w:val="en-US" w:eastAsia="zh-CN"/>
        </w:rPr>
        <w:t>60</w:t>
      </w:r>
      <w:r>
        <w:rPr>
          <w:rFonts w:ascii="仿宋" w:hAnsi="仿宋" w:eastAsia="仿宋" w:cs="仿宋"/>
          <w:spacing w:val="8"/>
          <w:sz w:val="31"/>
          <w:szCs w:val="31"/>
        </w:rPr>
        <w:t>人;由养老保险基金发放养老金的离退休人员</w:t>
      </w:r>
      <w:r>
        <w:rPr>
          <w:rFonts w:hint="eastAsia" w:ascii="仿宋" w:hAnsi="仿宋" w:eastAsia="仿宋" w:cs="仿宋"/>
          <w:sz w:val="31"/>
          <w:szCs w:val="31"/>
          <w:lang w:val="en-US" w:eastAsia="zh-CN"/>
        </w:rPr>
        <w:t>0</w:t>
      </w:r>
      <w:r>
        <w:rPr>
          <w:rFonts w:ascii="仿宋" w:hAnsi="仿宋" w:eastAsia="仿宋" w:cs="仿宋"/>
          <w:spacing w:val="-10"/>
          <w:sz w:val="31"/>
          <w:szCs w:val="31"/>
        </w:rPr>
        <w:t>人</w:t>
      </w:r>
      <w:r>
        <w:rPr>
          <w:rFonts w:ascii="仿宋" w:hAnsi="仿宋" w:eastAsia="仿宋" w:cs="仿宋"/>
          <w:spacing w:val="-8"/>
          <w:sz w:val="31"/>
          <w:szCs w:val="31"/>
        </w:rPr>
        <w:t>。</w:t>
      </w:r>
    </w:p>
    <w:p w14:paraId="3C77368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sectPr>
          <w:footerReference r:id="rId7" w:type="default"/>
          <w:pgSz w:w="11940" w:h="16830"/>
          <w:pgMar w:top="1430" w:right="1644" w:bottom="1334" w:left="1791" w:header="0" w:footer="965" w:gutter="0"/>
          <w:pgNumType w:fmt="decimal"/>
          <w:cols w:space="720" w:num="1"/>
        </w:sectPr>
      </w:pPr>
    </w:p>
    <w:p w14:paraId="4C4F5E3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3E34634E">
      <w:pPr>
        <w:keepNext w:val="0"/>
        <w:keepLines w:val="0"/>
        <w:pageBreakBefore w:val="0"/>
        <w:widowControl/>
        <w:kinsoku w:val="0"/>
        <w:wordWrap/>
        <w:overflowPunct/>
        <w:topLinePunct w:val="0"/>
        <w:autoSpaceDE w:val="0"/>
        <w:autoSpaceDN w:val="0"/>
        <w:bidi w:val="0"/>
        <w:adjustRightInd w:val="0"/>
        <w:snapToGrid w:val="0"/>
        <w:spacing w:before="114" w:line="460" w:lineRule="exact"/>
        <w:ind w:left="1778"/>
        <w:textAlignment w:val="baseline"/>
      </w:pPr>
      <w:r>
        <w:rPr>
          <w:rFonts w:ascii="宋体" w:hAnsi="宋体" w:eastAsia="宋体" w:cs="宋体"/>
          <w:spacing w:val="6"/>
          <w:sz w:val="35"/>
          <w:szCs w:val="35"/>
          <w14:textOutline w14:w="6362" w14:cap="flat" w14:cmpd="sng">
            <w14:solidFill>
              <w14:srgbClr w14:val="000000"/>
            </w14:solidFill>
            <w14:prstDash w14:val="solid"/>
            <w14:miter w14:val="0"/>
          </w14:textOutline>
        </w:rPr>
        <w:t>第</w:t>
      </w:r>
      <w:r>
        <w:rPr>
          <w:rFonts w:ascii="宋体" w:hAnsi="宋体" w:eastAsia="宋体" w:cs="宋体"/>
          <w:spacing w:val="5"/>
          <w:sz w:val="35"/>
          <w:szCs w:val="35"/>
          <w14:textOutline w14:w="6362" w14:cap="flat" w14:cmpd="sng">
            <w14:solidFill>
              <w14:srgbClr w14:val="000000"/>
            </w14:solidFill>
            <w14:prstDash w14:val="solid"/>
            <w14:miter w14:val="0"/>
          </w14:textOutline>
        </w:rPr>
        <w:t>二</w:t>
      </w:r>
      <w:r>
        <w:rPr>
          <w:rFonts w:ascii="宋体" w:hAnsi="宋体" w:eastAsia="宋体" w:cs="宋体"/>
          <w:spacing w:val="3"/>
          <w:sz w:val="35"/>
          <w:szCs w:val="35"/>
          <w14:textOutline w14:w="6362" w14:cap="flat" w14:cmpd="sng">
            <w14:solidFill>
              <w14:srgbClr w14:val="000000"/>
            </w14:solidFill>
            <w14:prstDash w14:val="solid"/>
            <w14:miter w14:val="0"/>
          </w14:textOutline>
        </w:rPr>
        <w:t>部分</w:t>
      </w:r>
      <w:r>
        <w:rPr>
          <w:rFonts w:ascii="宋体" w:hAnsi="宋体" w:eastAsia="宋体" w:cs="宋体"/>
          <w:spacing w:val="3"/>
          <w:sz w:val="35"/>
          <w:szCs w:val="35"/>
        </w:rPr>
        <w:t xml:space="preserve"> </w:t>
      </w:r>
      <w:r>
        <w:rPr>
          <w:rFonts w:ascii="宋体" w:hAnsi="宋体" w:eastAsia="宋体" w:cs="宋体"/>
          <w:spacing w:val="3"/>
          <w:sz w:val="35"/>
          <w:szCs w:val="35"/>
          <w14:textOutline w14:w="6362" w14:cap="flat" w14:cmpd="sng">
            <w14:solidFill>
              <w14:srgbClr w14:val="000000"/>
            </w14:solidFill>
            <w14:prstDash w14:val="solid"/>
            <w14:miter w14:val="0"/>
          </w14:textOutline>
        </w:rPr>
        <w:t>2021</w:t>
      </w:r>
      <w:r>
        <w:rPr>
          <w:rFonts w:ascii="宋体" w:hAnsi="宋体" w:eastAsia="宋体" w:cs="宋体"/>
          <w:spacing w:val="3"/>
          <w:sz w:val="35"/>
          <w:szCs w:val="35"/>
        </w:rPr>
        <w:t xml:space="preserve"> </w:t>
      </w:r>
      <w:r>
        <w:rPr>
          <w:rFonts w:ascii="宋体" w:hAnsi="宋体" w:eastAsia="宋体" w:cs="宋体"/>
          <w:spacing w:val="3"/>
          <w:sz w:val="35"/>
          <w:szCs w:val="35"/>
          <w14:textOutline w14:w="6362" w14:cap="flat" w14:cmpd="sng">
            <w14:solidFill>
              <w14:srgbClr w14:val="000000"/>
            </w14:solidFill>
            <w14:prstDash w14:val="solid"/>
            <w14:miter w14:val="0"/>
          </w14:textOutline>
        </w:rPr>
        <w:t>年度单位决算表</w:t>
      </w:r>
    </w:p>
    <w:p w14:paraId="1F2A7B3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tbl>
      <w:tblPr>
        <w:tblStyle w:val="9"/>
        <w:tblW w:w="8320" w:type="dxa"/>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5"/>
        <w:gridCol w:w="440"/>
        <w:gridCol w:w="1242"/>
        <w:gridCol w:w="2353"/>
        <w:gridCol w:w="450"/>
        <w:gridCol w:w="1210"/>
      </w:tblGrid>
      <w:tr w14:paraId="51EE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320" w:type="dxa"/>
            <w:gridSpan w:val="6"/>
            <w:tcBorders>
              <w:top w:val="single" w:color="000000" w:sz="2" w:space="0"/>
              <w:bottom w:val="single" w:color="000000" w:sz="2" w:space="0"/>
            </w:tcBorders>
            <w:vAlign w:val="top"/>
          </w:tcPr>
          <w:p w14:paraId="7F80FFEF">
            <w:pPr>
              <w:keepNext w:val="0"/>
              <w:keepLines w:val="0"/>
              <w:pageBreakBefore w:val="0"/>
              <w:widowControl/>
              <w:kinsoku w:val="0"/>
              <w:wordWrap/>
              <w:overflowPunct/>
              <w:topLinePunct w:val="0"/>
              <w:autoSpaceDE w:val="0"/>
              <w:autoSpaceDN w:val="0"/>
              <w:bidi w:val="0"/>
              <w:adjustRightInd w:val="0"/>
              <w:snapToGrid w:val="0"/>
              <w:spacing w:before="76" w:line="240" w:lineRule="exact"/>
              <w:ind w:left="2908"/>
              <w:textAlignment w:val="baseline"/>
              <w:rPr>
                <w:rFonts w:hint="default" w:ascii="宋体" w:hAnsi="宋体" w:eastAsia="宋体" w:cs="宋体"/>
                <w:sz w:val="28"/>
                <w:szCs w:val="28"/>
                <w:lang w:val="en-US" w:eastAsia="zh-CN"/>
              </w:rPr>
            </w:pPr>
            <w:r>
              <w:rPr>
                <w:rFonts w:ascii="宋体" w:hAnsi="宋体" w:eastAsia="宋体" w:cs="宋体"/>
                <w:spacing w:val="1"/>
                <w:sz w:val="28"/>
                <w:szCs w:val="28"/>
                <w14:textOutline w14:w="5080" w14:cap="flat" w14:cmpd="sng">
                  <w14:solidFill>
                    <w14:srgbClr w14:val="000000"/>
                  </w14:solidFill>
                  <w14:prstDash w14:val="solid"/>
                  <w14:miter w14:val="0"/>
                </w14:textOutline>
              </w:rPr>
              <w:t>收入支出决</w:t>
            </w:r>
            <w:r>
              <w:rPr>
                <w:rFonts w:ascii="宋体" w:hAnsi="宋体" w:eastAsia="宋体" w:cs="宋体"/>
                <w:sz w:val="28"/>
                <w:szCs w:val="28"/>
                <w14:textOutline w14:w="5080" w14:cap="flat" w14:cmpd="sng">
                  <w14:solidFill>
                    <w14:srgbClr w14:val="000000"/>
                  </w14:solidFill>
                  <w14:prstDash w14:val="solid"/>
                  <w14:miter w14:val="0"/>
                </w14:textOutline>
              </w:rPr>
              <w:t>算总表</w:t>
            </w:r>
            <w:r>
              <w:rPr>
                <w:rFonts w:hint="eastAsia" w:ascii="宋体" w:hAnsi="宋体" w:eastAsia="宋体" w:cs="宋体"/>
                <w:sz w:val="28"/>
                <w:szCs w:val="28"/>
                <w:lang w:val="en-US" w:eastAsia="zh-CN"/>
                <w14:textOutline w14:w="5080" w14:cap="flat" w14:cmpd="sng">
                  <w14:solidFill>
                    <w14:srgbClr w14:val="000000"/>
                  </w14:solidFill>
                  <w14:prstDash w14:val="solid"/>
                  <w14:miter w14:val="0"/>
                </w14:textOutline>
              </w:rPr>
              <w:t xml:space="preserve">               </w:t>
            </w:r>
          </w:p>
        </w:tc>
      </w:tr>
      <w:tr w14:paraId="2C169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25" w:type="dxa"/>
            <w:tcBorders>
              <w:top w:val="single" w:color="000000" w:sz="2" w:space="0"/>
              <w:bottom w:val="single" w:color="000000" w:sz="2" w:space="0"/>
            </w:tcBorders>
            <w:vAlign w:val="top"/>
          </w:tcPr>
          <w:p w14:paraId="5D35C37E">
            <w:pPr>
              <w:keepNext w:val="0"/>
              <w:keepLines w:val="0"/>
              <w:pageBreakBefore w:val="0"/>
              <w:widowControl/>
              <w:kinsoku w:val="0"/>
              <w:wordWrap/>
              <w:overflowPunct/>
              <w:topLinePunct w:val="0"/>
              <w:autoSpaceDE w:val="0"/>
              <w:autoSpaceDN w:val="0"/>
              <w:bidi w:val="0"/>
              <w:adjustRightInd w:val="0"/>
              <w:snapToGrid w:val="0"/>
              <w:spacing w:before="12" w:line="240" w:lineRule="exact"/>
              <w:ind w:left="15"/>
              <w:jc w:val="left"/>
              <w:textAlignment w:val="baseline"/>
              <w:rPr>
                <w:rFonts w:ascii="宋体" w:hAnsi="宋体" w:eastAsia="宋体" w:cs="宋体"/>
                <w:sz w:val="16"/>
                <w:szCs w:val="16"/>
              </w:rPr>
            </w:pPr>
            <w:r>
              <w:rPr>
                <w:rFonts w:ascii="宋体" w:hAnsi="宋体" w:eastAsia="宋体" w:cs="宋体"/>
                <w:spacing w:val="16"/>
                <w:sz w:val="16"/>
                <w:szCs w:val="16"/>
              </w:rPr>
              <w:t>编制单位</w:t>
            </w:r>
            <w:r>
              <w:rPr>
                <w:rFonts w:ascii="宋体" w:hAnsi="宋体" w:eastAsia="宋体" w:cs="宋体"/>
                <w:spacing w:val="15"/>
                <w:sz w:val="16"/>
                <w:szCs w:val="16"/>
              </w:rPr>
              <w:t>：</w:t>
            </w:r>
          </w:p>
        </w:tc>
        <w:tc>
          <w:tcPr>
            <w:tcW w:w="440" w:type="dxa"/>
            <w:tcBorders>
              <w:top w:val="single" w:color="000000" w:sz="2" w:space="0"/>
              <w:bottom w:val="single" w:color="000000" w:sz="2" w:space="0"/>
            </w:tcBorders>
            <w:vAlign w:val="top"/>
          </w:tcPr>
          <w:p w14:paraId="0F548C7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5"/>
              </w:rPr>
            </w:pPr>
          </w:p>
        </w:tc>
        <w:tc>
          <w:tcPr>
            <w:tcW w:w="3595" w:type="dxa"/>
            <w:gridSpan w:val="2"/>
            <w:tcBorders>
              <w:top w:val="single" w:color="000000" w:sz="2" w:space="0"/>
              <w:bottom w:val="single" w:color="000000" w:sz="2" w:space="0"/>
            </w:tcBorders>
            <w:vAlign w:val="top"/>
          </w:tcPr>
          <w:p w14:paraId="3CE4A063">
            <w:pPr>
              <w:keepNext w:val="0"/>
              <w:keepLines w:val="0"/>
              <w:pageBreakBefore w:val="0"/>
              <w:widowControl/>
              <w:kinsoku w:val="0"/>
              <w:wordWrap/>
              <w:overflowPunct/>
              <w:topLinePunct w:val="0"/>
              <w:autoSpaceDE w:val="0"/>
              <w:autoSpaceDN w:val="0"/>
              <w:bidi w:val="0"/>
              <w:adjustRightInd w:val="0"/>
              <w:snapToGrid w:val="0"/>
              <w:spacing w:before="12" w:line="240" w:lineRule="exact"/>
              <w:ind w:left="324"/>
              <w:textAlignment w:val="baseline"/>
              <w:rPr>
                <w:rFonts w:ascii="宋体" w:hAnsi="宋体" w:eastAsia="宋体" w:cs="宋体"/>
                <w:sz w:val="16"/>
                <w:szCs w:val="16"/>
              </w:rPr>
            </w:pPr>
            <w:r>
              <w:rPr>
                <w:rFonts w:ascii="宋体" w:hAnsi="宋体" w:eastAsia="宋体" w:cs="宋体"/>
                <w:spacing w:val="-2"/>
                <w:sz w:val="16"/>
                <w:szCs w:val="16"/>
              </w:rPr>
              <w:t>2</w:t>
            </w:r>
            <w:r>
              <w:rPr>
                <w:rFonts w:ascii="宋体" w:hAnsi="宋体" w:eastAsia="宋体" w:cs="宋体"/>
                <w:spacing w:val="-1"/>
                <w:sz w:val="16"/>
                <w:szCs w:val="16"/>
              </w:rPr>
              <w:t>021年度</w:t>
            </w:r>
          </w:p>
        </w:tc>
        <w:tc>
          <w:tcPr>
            <w:tcW w:w="450" w:type="dxa"/>
            <w:tcBorders>
              <w:top w:val="single" w:color="000000" w:sz="2" w:space="0"/>
              <w:bottom w:val="single" w:color="000000" w:sz="2" w:space="0"/>
            </w:tcBorders>
            <w:vAlign w:val="top"/>
          </w:tcPr>
          <w:p w14:paraId="0EC0501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5"/>
              </w:rPr>
            </w:pPr>
          </w:p>
        </w:tc>
        <w:tc>
          <w:tcPr>
            <w:tcW w:w="1210" w:type="dxa"/>
            <w:tcBorders>
              <w:top w:val="single" w:color="000000" w:sz="2" w:space="0"/>
              <w:bottom w:val="single" w:color="000000" w:sz="2" w:space="0"/>
            </w:tcBorders>
            <w:vAlign w:val="top"/>
          </w:tcPr>
          <w:p w14:paraId="1495E73A">
            <w:pPr>
              <w:keepNext w:val="0"/>
              <w:keepLines w:val="0"/>
              <w:pageBreakBefore w:val="0"/>
              <w:widowControl/>
              <w:kinsoku w:val="0"/>
              <w:wordWrap/>
              <w:overflowPunct/>
              <w:topLinePunct w:val="0"/>
              <w:autoSpaceDE w:val="0"/>
              <w:autoSpaceDN w:val="0"/>
              <w:bidi w:val="0"/>
              <w:adjustRightInd w:val="0"/>
              <w:snapToGrid w:val="0"/>
              <w:spacing w:before="11" w:line="240" w:lineRule="exact"/>
              <w:ind w:left="229" w:firstLine="248" w:firstLineChars="200"/>
              <w:textAlignment w:val="baseline"/>
              <w:rPr>
                <w:rFonts w:hint="default" w:ascii="宋体" w:hAnsi="宋体" w:eastAsia="宋体" w:cs="宋体"/>
                <w:spacing w:val="-8"/>
                <w:sz w:val="14"/>
                <w:szCs w:val="14"/>
                <w:lang w:val="en-US" w:eastAsia="zh-CN"/>
              </w:rPr>
            </w:pPr>
            <w:r>
              <w:rPr>
                <w:rFonts w:hint="eastAsia" w:ascii="宋体" w:hAnsi="宋体" w:eastAsia="宋体" w:cs="宋体"/>
                <w:spacing w:val="-8"/>
                <w:sz w:val="14"/>
                <w:szCs w:val="14"/>
                <w:lang w:val="en-US" w:eastAsia="zh-CN"/>
              </w:rPr>
              <w:t>公开01表</w:t>
            </w:r>
          </w:p>
          <w:p w14:paraId="43C03818">
            <w:pPr>
              <w:keepNext w:val="0"/>
              <w:keepLines w:val="0"/>
              <w:pageBreakBefore w:val="0"/>
              <w:widowControl/>
              <w:kinsoku w:val="0"/>
              <w:wordWrap/>
              <w:overflowPunct/>
              <w:topLinePunct w:val="0"/>
              <w:autoSpaceDE w:val="0"/>
              <w:autoSpaceDN w:val="0"/>
              <w:bidi w:val="0"/>
              <w:adjustRightInd w:val="0"/>
              <w:snapToGrid w:val="0"/>
              <w:spacing w:before="11" w:line="240" w:lineRule="exact"/>
              <w:ind w:left="229"/>
              <w:textAlignment w:val="baseline"/>
              <w:rPr>
                <w:rFonts w:ascii="宋体" w:hAnsi="宋体" w:eastAsia="宋体" w:cs="宋体"/>
                <w:sz w:val="14"/>
                <w:szCs w:val="14"/>
              </w:rPr>
            </w:pPr>
            <w:r>
              <w:rPr>
                <w:rFonts w:ascii="宋体" w:hAnsi="宋体" w:eastAsia="宋体" w:cs="宋体"/>
                <w:spacing w:val="-8"/>
                <w:sz w:val="14"/>
                <w:szCs w:val="14"/>
              </w:rPr>
              <w:t>金额单位：万元</w:t>
            </w:r>
          </w:p>
        </w:tc>
      </w:tr>
      <w:tr w14:paraId="390D2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07" w:type="dxa"/>
            <w:gridSpan w:val="3"/>
            <w:tcBorders>
              <w:top w:val="single" w:color="000000" w:sz="2" w:space="0"/>
              <w:bottom w:val="single" w:color="000000" w:sz="2" w:space="0"/>
            </w:tcBorders>
            <w:vAlign w:val="top"/>
          </w:tcPr>
          <w:p w14:paraId="2A493858">
            <w:pPr>
              <w:keepNext w:val="0"/>
              <w:keepLines w:val="0"/>
              <w:pageBreakBefore w:val="0"/>
              <w:widowControl/>
              <w:kinsoku w:val="0"/>
              <w:wordWrap/>
              <w:overflowPunct/>
              <w:topLinePunct w:val="0"/>
              <w:autoSpaceDE w:val="0"/>
              <w:autoSpaceDN w:val="0"/>
              <w:bidi w:val="0"/>
              <w:adjustRightInd w:val="0"/>
              <w:snapToGrid w:val="0"/>
              <w:spacing w:before="12" w:line="240" w:lineRule="exact"/>
              <w:ind w:left="1704"/>
              <w:textAlignment w:val="baseline"/>
              <w:rPr>
                <w:rFonts w:ascii="宋体" w:hAnsi="宋体" w:eastAsia="宋体" w:cs="宋体"/>
                <w:sz w:val="13"/>
                <w:szCs w:val="13"/>
              </w:rPr>
            </w:pPr>
            <w:r>
              <w:rPr>
                <w:rFonts w:ascii="宋体" w:hAnsi="宋体" w:eastAsia="宋体" w:cs="宋体"/>
                <w:spacing w:val="7"/>
                <w:sz w:val="14"/>
                <w:szCs w:val="14"/>
              </w:rPr>
              <w:t>收</w:t>
            </w:r>
            <w:r>
              <w:rPr>
                <w:rFonts w:ascii="宋体" w:hAnsi="宋体" w:eastAsia="宋体" w:cs="宋体"/>
                <w:spacing w:val="4"/>
                <w:sz w:val="14"/>
                <w:szCs w:val="14"/>
              </w:rPr>
              <w:t xml:space="preserve">      </w:t>
            </w:r>
            <w:r>
              <w:rPr>
                <w:rFonts w:ascii="宋体" w:hAnsi="宋体" w:eastAsia="宋体" w:cs="宋体"/>
                <w:spacing w:val="4"/>
                <w:sz w:val="13"/>
                <w:szCs w:val="13"/>
              </w:rPr>
              <w:t>入</w:t>
            </w:r>
          </w:p>
        </w:tc>
        <w:tc>
          <w:tcPr>
            <w:tcW w:w="4013" w:type="dxa"/>
            <w:gridSpan w:val="3"/>
            <w:tcBorders>
              <w:top w:val="single" w:color="000000" w:sz="2" w:space="0"/>
              <w:bottom w:val="single" w:color="000000" w:sz="2" w:space="0"/>
            </w:tcBorders>
            <w:vAlign w:val="top"/>
          </w:tcPr>
          <w:p w14:paraId="23F39DDD">
            <w:pPr>
              <w:keepNext w:val="0"/>
              <w:keepLines w:val="0"/>
              <w:pageBreakBefore w:val="0"/>
              <w:widowControl/>
              <w:kinsoku w:val="0"/>
              <w:wordWrap/>
              <w:overflowPunct/>
              <w:topLinePunct w:val="0"/>
              <w:autoSpaceDE w:val="0"/>
              <w:autoSpaceDN w:val="0"/>
              <w:bidi w:val="0"/>
              <w:adjustRightInd w:val="0"/>
              <w:snapToGrid w:val="0"/>
              <w:spacing w:before="13" w:line="240" w:lineRule="exact"/>
              <w:ind w:left="1565"/>
              <w:textAlignment w:val="baseline"/>
              <w:rPr>
                <w:rFonts w:ascii="宋体" w:hAnsi="宋体" w:eastAsia="宋体" w:cs="宋体"/>
                <w:sz w:val="14"/>
                <w:szCs w:val="14"/>
              </w:rPr>
            </w:pPr>
            <w:r>
              <w:rPr>
                <w:rFonts w:ascii="宋体" w:hAnsi="宋体" w:eastAsia="宋体" w:cs="宋体"/>
                <w:spacing w:val="9"/>
                <w:sz w:val="15"/>
                <w:szCs w:val="15"/>
              </w:rPr>
              <w:t>支</w:t>
            </w:r>
            <w:r>
              <w:rPr>
                <w:rFonts w:ascii="宋体" w:hAnsi="宋体" w:eastAsia="宋体" w:cs="宋体"/>
                <w:spacing w:val="6"/>
                <w:sz w:val="15"/>
                <w:szCs w:val="15"/>
              </w:rPr>
              <w:t xml:space="preserve">     </w:t>
            </w:r>
            <w:r>
              <w:rPr>
                <w:rFonts w:ascii="宋体" w:hAnsi="宋体" w:eastAsia="宋体" w:cs="宋体"/>
                <w:spacing w:val="6"/>
                <w:sz w:val="14"/>
                <w:szCs w:val="14"/>
              </w:rPr>
              <w:t>出</w:t>
            </w:r>
          </w:p>
        </w:tc>
      </w:tr>
      <w:tr w14:paraId="7EBA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625" w:type="dxa"/>
            <w:tcBorders>
              <w:top w:val="single" w:color="000000" w:sz="2" w:space="0"/>
              <w:bottom w:val="single" w:color="000000" w:sz="2" w:space="0"/>
            </w:tcBorders>
            <w:vAlign w:val="top"/>
          </w:tcPr>
          <w:p w14:paraId="0613480F">
            <w:pPr>
              <w:keepNext w:val="0"/>
              <w:keepLines w:val="0"/>
              <w:pageBreakBefore w:val="0"/>
              <w:widowControl/>
              <w:kinsoku w:val="0"/>
              <w:wordWrap/>
              <w:overflowPunct/>
              <w:topLinePunct w:val="0"/>
              <w:autoSpaceDE w:val="0"/>
              <w:autoSpaceDN w:val="0"/>
              <w:bidi w:val="0"/>
              <w:adjustRightInd w:val="0"/>
              <w:snapToGrid w:val="0"/>
              <w:spacing w:before="13" w:line="240" w:lineRule="exact"/>
              <w:ind w:left="925"/>
              <w:textAlignment w:val="baseline"/>
              <w:rPr>
                <w:rFonts w:ascii="宋体" w:hAnsi="宋体" w:eastAsia="宋体" w:cs="宋体"/>
                <w:sz w:val="16"/>
                <w:szCs w:val="16"/>
              </w:rPr>
            </w:pPr>
            <w:r>
              <w:rPr>
                <w:rFonts w:ascii="宋体" w:hAnsi="宋体" w:eastAsia="宋体" w:cs="宋体"/>
                <w:sz w:val="16"/>
                <w:szCs w:val="16"/>
              </w:rPr>
              <w:t>项</w:t>
            </w:r>
          </w:p>
        </w:tc>
        <w:tc>
          <w:tcPr>
            <w:tcW w:w="440" w:type="dxa"/>
            <w:tcBorders>
              <w:top w:val="single" w:color="000000" w:sz="2" w:space="0"/>
              <w:bottom w:val="single" w:color="000000" w:sz="2" w:space="0"/>
            </w:tcBorders>
            <w:vAlign w:val="top"/>
          </w:tcPr>
          <w:p w14:paraId="2AFE6D4A">
            <w:pPr>
              <w:keepNext w:val="0"/>
              <w:keepLines w:val="0"/>
              <w:pageBreakBefore w:val="0"/>
              <w:widowControl/>
              <w:kinsoku w:val="0"/>
              <w:wordWrap/>
              <w:overflowPunct/>
              <w:topLinePunct w:val="0"/>
              <w:autoSpaceDE w:val="0"/>
              <w:autoSpaceDN w:val="0"/>
              <w:bidi w:val="0"/>
              <w:adjustRightInd w:val="0"/>
              <w:snapToGrid w:val="0"/>
              <w:spacing w:before="22" w:line="240" w:lineRule="exact"/>
              <w:ind w:left="13"/>
              <w:textAlignment w:val="baseline"/>
              <w:rPr>
                <w:rFonts w:ascii="宋体" w:hAnsi="宋体" w:eastAsia="宋体" w:cs="宋体"/>
                <w:sz w:val="16"/>
                <w:szCs w:val="16"/>
              </w:rPr>
            </w:pPr>
            <w:r>
              <w:rPr>
                <w:rFonts w:ascii="宋体" w:hAnsi="宋体" w:eastAsia="宋体" w:cs="宋体"/>
                <w:spacing w:val="-3"/>
                <w:sz w:val="16"/>
                <w:szCs w:val="16"/>
              </w:rPr>
              <w:t>行</w:t>
            </w:r>
            <w:r>
              <w:rPr>
                <w:rFonts w:ascii="宋体" w:hAnsi="宋体" w:eastAsia="宋体" w:cs="宋体"/>
                <w:spacing w:val="-2"/>
                <w:sz w:val="16"/>
                <w:szCs w:val="16"/>
              </w:rPr>
              <w:t>次</w:t>
            </w:r>
          </w:p>
        </w:tc>
        <w:tc>
          <w:tcPr>
            <w:tcW w:w="1242" w:type="dxa"/>
            <w:tcBorders>
              <w:top w:val="single" w:color="000000" w:sz="2" w:space="0"/>
              <w:bottom w:val="single" w:color="000000" w:sz="2" w:space="0"/>
            </w:tcBorders>
            <w:vAlign w:val="top"/>
          </w:tcPr>
          <w:p w14:paraId="7FB2DB92">
            <w:pPr>
              <w:keepNext w:val="0"/>
              <w:keepLines w:val="0"/>
              <w:pageBreakBefore w:val="0"/>
              <w:widowControl/>
              <w:kinsoku w:val="0"/>
              <w:wordWrap/>
              <w:overflowPunct/>
              <w:topLinePunct w:val="0"/>
              <w:autoSpaceDE w:val="0"/>
              <w:autoSpaceDN w:val="0"/>
              <w:bidi w:val="0"/>
              <w:adjustRightInd w:val="0"/>
              <w:snapToGrid w:val="0"/>
              <w:spacing w:before="12" w:line="240" w:lineRule="exact"/>
              <w:ind w:left="353"/>
              <w:textAlignment w:val="baseline"/>
              <w:rPr>
                <w:rFonts w:ascii="宋体" w:hAnsi="宋体" w:eastAsia="宋体" w:cs="宋体"/>
                <w:sz w:val="16"/>
                <w:szCs w:val="16"/>
              </w:rPr>
            </w:pPr>
            <w:r>
              <w:rPr>
                <w:rFonts w:ascii="宋体" w:hAnsi="宋体" w:eastAsia="宋体" w:cs="宋体"/>
                <w:spacing w:val="-4"/>
                <w:sz w:val="16"/>
                <w:szCs w:val="16"/>
              </w:rPr>
              <w:t>决</w:t>
            </w:r>
            <w:r>
              <w:rPr>
                <w:rFonts w:ascii="宋体" w:hAnsi="宋体" w:eastAsia="宋体" w:cs="宋体"/>
                <w:spacing w:val="-2"/>
                <w:sz w:val="16"/>
                <w:szCs w:val="16"/>
              </w:rPr>
              <w:t>算数</w:t>
            </w:r>
          </w:p>
        </w:tc>
        <w:tc>
          <w:tcPr>
            <w:tcW w:w="2353" w:type="dxa"/>
            <w:tcBorders>
              <w:top w:val="single" w:color="000000" w:sz="2" w:space="0"/>
              <w:bottom w:val="single" w:color="000000" w:sz="2" w:space="0"/>
            </w:tcBorders>
            <w:vAlign w:val="top"/>
          </w:tcPr>
          <w:p w14:paraId="3F767612">
            <w:pPr>
              <w:keepNext w:val="0"/>
              <w:keepLines w:val="0"/>
              <w:pageBreakBefore w:val="0"/>
              <w:widowControl/>
              <w:kinsoku w:val="0"/>
              <w:wordWrap/>
              <w:overflowPunct/>
              <w:topLinePunct w:val="0"/>
              <w:autoSpaceDE w:val="0"/>
              <w:autoSpaceDN w:val="0"/>
              <w:bidi w:val="0"/>
              <w:adjustRightInd w:val="0"/>
              <w:snapToGrid w:val="0"/>
              <w:spacing w:before="12" w:line="240" w:lineRule="exact"/>
              <w:ind w:left="445"/>
              <w:textAlignment w:val="baseline"/>
              <w:rPr>
                <w:rFonts w:ascii="宋体" w:hAnsi="宋体" w:eastAsia="宋体" w:cs="宋体"/>
                <w:sz w:val="16"/>
                <w:szCs w:val="16"/>
              </w:rPr>
            </w:pPr>
            <w:r>
              <w:rPr>
                <w:rFonts w:ascii="宋体" w:hAnsi="宋体" w:eastAsia="宋体" w:cs="宋体"/>
                <w:spacing w:val="11"/>
                <w:sz w:val="16"/>
                <w:szCs w:val="16"/>
              </w:rPr>
              <w:t>项</w:t>
            </w:r>
            <w:r>
              <w:rPr>
                <w:rFonts w:ascii="宋体" w:hAnsi="宋体" w:eastAsia="宋体" w:cs="宋体"/>
                <w:spacing w:val="8"/>
                <w:sz w:val="16"/>
                <w:szCs w:val="16"/>
              </w:rPr>
              <w:t>目(按功能分类)</w:t>
            </w:r>
          </w:p>
        </w:tc>
        <w:tc>
          <w:tcPr>
            <w:tcW w:w="450" w:type="dxa"/>
            <w:tcBorders>
              <w:top w:val="single" w:color="000000" w:sz="2" w:space="0"/>
              <w:bottom w:val="single" w:color="000000" w:sz="2" w:space="0"/>
            </w:tcBorders>
            <w:vAlign w:val="top"/>
          </w:tcPr>
          <w:p w14:paraId="64978B30">
            <w:pPr>
              <w:keepNext w:val="0"/>
              <w:keepLines w:val="0"/>
              <w:pageBreakBefore w:val="0"/>
              <w:widowControl/>
              <w:kinsoku w:val="0"/>
              <w:wordWrap/>
              <w:overflowPunct/>
              <w:topLinePunct w:val="0"/>
              <w:autoSpaceDE w:val="0"/>
              <w:autoSpaceDN w:val="0"/>
              <w:bidi w:val="0"/>
              <w:adjustRightInd w:val="0"/>
              <w:snapToGrid w:val="0"/>
              <w:spacing w:before="12" w:line="240" w:lineRule="exact"/>
              <w:ind w:left="58"/>
              <w:textAlignment w:val="baseline"/>
              <w:rPr>
                <w:rFonts w:ascii="宋体" w:hAnsi="宋体" w:eastAsia="宋体" w:cs="宋体"/>
                <w:sz w:val="16"/>
                <w:szCs w:val="16"/>
              </w:rPr>
            </w:pPr>
            <w:r>
              <w:rPr>
                <w:rFonts w:ascii="宋体" w:hAnsi="宋体" w:eastAsia="宋体" w:cs="宋体"/>
                <w:spacing w:val="-3"/>
                <w:sz w:val="16"/>
                <w:szCs w:val="16"/>
              </w:rPr>
              <w:t>行</w:t>
            </w:r>
            <w:r>
              <w:rPr>
                <w:rFonts w:ascii="宋体" w:hAnsi="宋体" w:eastAsia="宋体" w:cs="宋体"/>
                <w:spacing w:val="-2"/>
                <w:sz w:val="16"/>
                <w:szCs w:val="16"/>
              </w:rPr>
              <w:t>次</w:t>
            </w:r>
          </w:p>
        </w:tc>
        <w:tc>
          <w:tcPr>
            <w:tcW w:w="1210" w:type="dxa"/>
            <w:tcBorders>
              <w:top w:val="single" w:color="000000" w:sz="2" w:space="0"/>
              <w:bottom w:val="single" w:color="000000" w:sz="2" w:space="0"/>
            </w:tcBorders>
            <w:vAlign w:val="top"/>
          </w:tcPr>
          <w:p w14:paraId="0EAA65C3">
            <w:pPr>
              <w:keepNext w:val="0"/>
              <w:keepLines w:val="0"/>
              <w:pageBreakBefore w:val="0"/>
              <w:widowControl/>
              <w:kinsoku w:val="0"/>
              <w:wordWrap/>
              <w:overflowPunct/>
              <w:topLinePunct w:val="0"/>
              <w:autoSpaceDE w:val="0"/>
              <w:autoSpaceDN w:val="0"/>
              <w:bidi w:val="0"/>
              <w:adjustRightInd w:val="0"/>
              <w:snapToGrid w:val="0"/>
              <w:spacing w:before="12" w:line="240" w:lineRule="exact"/>
              <w:ind w:left="339"/>
              <w:textAlignment w:val="baseline"/>
              <w:rPr>
                <w:rFonts w:ascii="宋体" w:hAnsi="宋体" w:eastAsia="宋体" w:cs="宋体"/>
                <w:sz w:val="16"/>
                <w:szCs w:val="16"/>
              </w:rPr>
            </w:pPr>
            <w:r>
              <w:rPr>
                <w:rFonts w:ascii="宋体" w:hAnsi="宋体" w:eastAsia="宋体" w:cs="宋体"/>
                <w:spacing w:val="-4"/>
                <w:sz w:val="16"/>
                <w:szCs w:val="16"/>
              </w:rPr>
              <w:t>决</w:t>
            </w:r>
            <w:r>
              <w:rPr>
                <w:rFonts w:ascii="宋体" w:hAnsi="宋体" w:eastAsia="宋体" w:cs="宋体"/>
                <w:spacing w:val="-2"/>
                <w:sz w:val="16"/>
                <w:szCs w:val="16"/>
              </w:rPr>
              <w:t>算数</w:t>
            </w:r>
          </w:p>
        </w:tc>
      </w:tr>
      <w:tr w14:paraId="62115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625" w:type="dxa"/>
            <w:tcBorders>
              <w:top w:val="single" w:color="000000" w:sz="2" w:space="0"/>
              <w:bottom w:val="single" w:color="000000" w:sz="2" w:space="0"/>
            </w:tcBorders>
            <w:vAlign w:val="top"/>
          </w:tcPr>
          <w:p w14:paraId="20E7F576">
            <w:pPr>
              <w:keepNext w:val="0"/>
              <w:keepLines w:val="0"/>
              <w:pageBreakBefore w:val="0"/>
              <w:widowControl/>
              <w:kinsoku w:val="0"/>
              <w:wordWrap/>
              <w:overflowPunct/>
              <w:topLinePunct w:val="0"/>
              <w:autoSpaceDE w:val="0"/>
              <w:autoSpaceDN w:val="0"/>
              <w:bidi w:val="0"/>
              <w:adjustRightInd w:val="0"/>
              <w:snapToGrid w:val="0"/>
              <w:spacing w:before="22" w:line="240" w:lineRule="exact"/>
              <w:ind w:left="925"/>
              <w:textAlignment w:val="baseline"/>
              <w:rPr>
                <w:rFonts w:ascii="宋体" w:hAnsi="宋体" w:eastAsia="宋体" w:cs="宋体"/>
                <w:sz w:val="16"/>
                <w:szCs w:val="16"/>
              </w:rPr>
            </w:pPr>
            <w:r>
              <w:rPr>
                <w:rFonts w:ascii="宋体" w:hAnsi="宋体" w:eastAsia="宋体" w:cs="宋体"/>
                <w:spacing w:val="-1"/>
                <w:sz w:val="16"/>
                <w:szCs w:val="16"/>
              </w:rPr>
              <w:t xml:space="preserve">栏   </w:t>
            </w:r>
            <w:r>
              <w:rPr>
                <w:rFonts w:ascii="宋体" w:hAnsi="宋体" w:eastAsia="宋体" w:cs="宋体"/>
                <w:sz w:val="16"/>
                <w:szCs w:val="16"/>
              </w:rPr>
              <w:t xml:space="preserve">  次</w:t>
            </w:r>
          </w:p>
        </w:tc>
        <w:tc>
          <w:tcPr>
            <w:tcW w:w="440" w:type="dxa"/>
            <w:tcBorders>
              <w:top w:val="single" w:color="000000" w:sz="2" w:space="0"/>
              <w:bottom w:val="single" w:color="000000" w:sz="2" w:space="0"/>
            </w:tcBorders>
            <w:vAlign w:val="top"/>
          </w:tcPr>
          <w:p w14:paraId="49BC757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242" w:type="dxa"/>
            <w:tcBorders>
              <w:top w:val="single" w:color="000000" w:sz="2" w:space="0"/>
              <w:bottom w:val="single" w:color="000000" w:sz="2" w:space="0"/>
            </w:tcBorders>
            <w:vAlign w:val="top"/>
          </w:tcPr>
          <w:p w14:paraId="06B28DA1">
            <w:pPr>
              <w:keepNext w:val="0"/>
              <w:keepLines w:val="0"/>
              <w:pageBreakBefore w:val="0"/>
              <w:widowControl/>
              <w:kinsoku w:val="0"/>
              <w:wordWrap/>
              <w:overflowPunct/>
              <w:topLinePunct w:val="0"/>
              <w:autoSpaceDE w:val="0"/>
              <w:autoSpaceDN w:val="0"/>
              <w:bidi w:val="0"/>
              <w:adjustRightInd w:val="0"/>
              <w:snapToGrid w:val="0"/>
              <w:spacing w:before="93" w:line="240" w:lineRule="exact"/>
              <w:jc w:val="center"/>
              <w:textAlignment w:val="baseline"/>
              <w:rPr>
                <w:rFonts w:ascii="宋体" w:hAnsi="宋体" w:eastAsia="宋体" w:cs="宋体"/>
                <w:sz w:val="15"/>
                <w:szCs w:val="15"/>
              </w:rPr>
            </w:pPr>
            <w:r>
              <w:rPr>
                <w:rFonts w:ascii="宋体" w:hAnsi="宋体" w:eastAsia="宋体" w:cs="宋体"/>
                <w:position w:val="-2"/>
                <w:sz w:val="15"/>
                <w:szCs w:val="15"/>
              </w:rPr>
              <w:t>1</w:t>
            </w:r>
          </w:p>
        </w:tc>
        <w:tc>
          <w:tcPr>
            <w:tcW w:w="2353" w:type="dxa"/>
            <w:tcBorders>
              <w:top w:val="single" w:color="000000" w:sz="2" w:space="0"/>
              <w:bottom w:val="single" w:color="000000" w:sz="2" w:space="0"/>
            </w:tcBorders>
            <w:vAlign w:val="top"/>
          </w:tcPr>
          <w:p w14:paraId="6AEFF7B6">
            <w:pPr>
              <w:keepNext w:val="0"/>
              <w:keepLines w:val="0"/>
              <w:pageBreakBefore w:val="0"/>
              <w:widowControl/>
              <w:kinsoku w:val="0"/>
              <w:wordWrap/>
              <w:overflowPunct/>
              <w:topLinePunct w:val="0"/>
              <w:autoSpaceDE w:val="0"/>
              <w:autoSpaceDN w:val="0"/>
              <w:bidi w:val="0"/>
              <w:adjustRightInd w:val="0"/>
              <w:snapToGrid w:val="0"/>
              <w:spacing w:before="22" w:line="240" w:lineRule="exact"/>
              <w:ind w:left="785"/>
              <w:textAlignment w:val="baseline"/>
              <w:rPr>
                <w:rFonts w:ascii="宋体" w:hAnsi="宋体" w:eastAsia="宋体" w:cs="宋体"/>
                <w:sz w:val="16"/>
                <w:szCs w:val="16"/>
              </w:rPr>
            </w:pPr>
            <w:r>
              <w:rPr>
                <w:rFonts w:ascii="宋体" w:hAnsi="宋体" w:eastAsia="宋体" w:cs="宋体"/>
                <w:spacing w:val="-1"/>
                <w:sz w:val="16"/>
                <w:szCs w:val="16"/>
              </w:rPr>
              <w:t xml:space="preserve">栏   </w:t>
            </w:r>
            <w:r>
              <w:rPr>
                <w:rFonts w:ascii="宋体" w:hAnsi="宋体" w:eastAsia="宋体" w:cs="宋体"/>
                <w:sz w:val="16"/>
                <w:szCs w:val="16"/>
              </w:rPr>
              <w:t xml:space="preserve">  次</w:t>
            </w:r>
          </w:p>
        </w:tc>
        <w:tc>
          <w:tcPr>
            <w:tcW w:w="450" w:type="dxa"/>
            <w:tcBorders>
              <w:top w:val="single" w:color="000000" w:sz="2" w:space="0"/>
              <w:bottom w:val="single" w:color="000000" w:sz="2" w:space="0"/>
            </w:tcBorders>
            <w:vAlign w:val="top"/>
          </w:tcPr>
          <w:p w14:paraId="1B74C85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210" w:type="dxa"/>
            <w:tcBorders>
              <w:top w:val="single" w:color="000000" w:sz="2" w:space="0"/>
              <w:bottom w:val="single" w:color="000000" w:sz="2" w:space="0"/>
            </w:tcBorders>
            <w:vAlign w:val="top"/>
          </w:tcPr>
          <w:p w14:paraId="0FF07EFA">
            <w:pPr>
              <w:keepNext w:val="0"/>
              <w:keepLines w:val="0"/>
              <w:pageBreakBefore w:val="0"/>
              <w:widowControl/>
              <w:kinsoku w:val="0"/>
              <w:wordWrap/>
              <w:overflowPunct/>
              <w:topLinePunct w:val="0"/>
              <w:autoSpaceDE w:val="0"/>
              <w:autoSpaceDN w:val="0"/>
              <w:bidi w:val="0"/>
              <w:adjustRightInd w:val="0"/>
              <w:snapToGrid w:val="0"/>
              <w:spacing w:before="63" w:line="240" w:lineRule="exact"/>
              <w:ind w:left="539"/>
              <w:textAlignment w:val="baseline"/>
              <w:rPr>
                <w:rFonts w:ascii="宋体" w:hAnsi="宋体" w:eastAsia="宋体" w:cs="宋体"/>
                <w:sz w:val="16"/>
                <w:szCs w:val="16"/>
              </w:rPr>
            </w:pPr>
            <w:r>
              <w:rPr>
                <w:rFonts w:ascii="宋体" w:hAnsi="宋体" w:eastAsia="宋体" w:cs="宋体"/>
                <w:sz w:val="16"/>
                <w:szCs w:val="16"/>
              </w:rPr>
              <w:t>2</w:t>
            </w:r>
          </w:p>
        </w:tc>
      </w:tr>
      <w:tr w14:paraId="36AE8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2625" w:type="dxa"/>
            <w:tcBorders>
              <w:top w:val="single" w:color="000000" w:sz="2" w:space="0"/>
              <w:bottom w:val="single" w:color="000000" w:sz="2" w:space="0"/>
            </w:tcBorders>
            <w:vAlign w:val="top"/>
          </w:tcPr>
          <w:p w14:paraId="22BA6852">
            <w:pPr>
              <w:keepNext w:val="0"/>
              <w:keepLines w:val="0"/>
              <w:pageBreakBefore w:val="0"/>
              <w:widowControl/>
              <w:kinsoku w:val="0"/>
              <w:wordWrap/>
              <w:overflowPunct/>
              <w:topLinePunct w:val="0"/>
              <w:autoSpaceDE w:val="0"/>
              <w:autoSpaceDN w:val="0"/>
              <w:bidi w:val="0"/>
              <w:adjustRightInd w:val="0"/>
              <w:snapToGrid w:val="0"/>
              <w:spacing w:before="32" w:line="240" w:lineRule="exact"/>
              <w:ind w:left="15"/>
              <w:textAlignment w:val="baseline"/>
              <w:rPr>
                <w:rFonts w:ascii="宋体" w:hAnsi="宋体" w:eastAsia="宋体" w:cs="宋体"/>
                <w:sz w:val="16"/>
                <w:szCs w:val="16"/>
              </w:rPr>
            </w:pPr>
            <w:r>
              <w:rPr>
                <w:rFonts w:ascii="宋体" w:hAnsi="宋体" w:eastAsia="宋体" w:cs="宋体"/>
                <w:spacing w:val="-1"/>
                <w:sz w:val="16"/>
                <w:szCs w:val="16"/>
              </w:rPr>
              <w:t>一、一般公共预算财</w:t>
            </w:r>
            <w:r>
              <w:rPr>
                <w:rFonts w:ascii="宋体" w:hAnsi="宋体" w:eastAsia="宋体" w:cs="宋体"/>
                <w:sz w:val="16"/>
                <w:szCs w:val="16"/>
              </w:rPr>
              <w:t>政拨款收入</w:t>
            </w:r>
          </w:p>
        </w:tc>
        <w:tc>
          <w:tcPr>
            <w:tcW w:w="440" w:type="dxa"/>
            <w:tcBorders>
              <w:top w:val="single" w:color="000000" w:sz="2" w:space="0"/>
              <w:bottom w:val="single" w:color="000000" w:sz="2" w:space="0"/>
            </w:tcBorders>
            <w:vAlign w:val="top"/>
          </w:tcPr>
          <w:p w14:paraId="412E357F">
            <w:pPr>
              <w:keepNext w:val="0"/>
              <w:keepLines w:val="0"/>
              <w:pageBreakBefore w:val="0"/>
              <w:widowControl/>
              <w:kinsoku w:val="0"/>
              <w:wordWrap/>
              <w:overflowPunct/>
              <w:topLinePunct w:val="0"/>
              <w:autoSpaceDE w:val="0"/>
              <w:autoSpaceDN w:val="0"/>
              <w:bidi w:val="0"/>
              <w:adjustRightInd w:val="0"/>
              <w:snapToGrid w:val="0"/>
              <w:spacing w:before="63" w:line="240" w:lineRule="exact"/>
              <w:ind w:left="252"/>
              <w:textAlignment w:val="baseline"/>
              <w:rPr>
                <w:rFonts w:ascii="宋体" w:hAnsi="宋体" w:eastAsia="宋体" w:cs="宋体"/>
                <w:sz w:val="16"/>
                <w:szCs w:val="16"/>
              </w:rPr>
            </w:pPr>
            <w:r>
              <w:rPr>
                <w:rFonts w:ascii="宋体" w:hAnsi="宋体" w:eastAsia="宋体" w:cs="宋体"/>
                <w:position w:val="-2"/>
                <w:sz w:val="16"/>
                <w:szCs w:val="16"/>
              </w:rPr>
              <w:t>1</w:t>
            </w:r>
          </w:p>
        </w:tc>
        <w:tc>
          <w:tcPr>
            <w:tcW w:w="1242" w:type="dxa"/>
            <w:tcBorders>
              <w:top w:val="single" w:color="000000" w:sz="2" w:space="0"/>
              <w:bottom w:val="single" w:color="000000" w:sz="2" w:space="0"/>
            </w:tcBorders>
            <w:vAlign w:val="bottom"/>
          </w:tcPr>
          <w:p w14:paraId="34B062D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ascii="Arial"/>
                <w:sz w:val="15"/>
                <w:lang w:val="en-US" w:eastAsia="zh-CN"/>
              </w:rPr>
            </w:pPr>
            <w:r>
              <w:rPr>
                <w:rFonts w:hint="eastAsia" w:ascii="Arial"/>
                <w:sz w:val="15"/>
              </w:rPr>
              <w:t>204.43</w:t>
            </w:r>
          </w:p>
        </w:tc>
        <w:tc>
          <w:tcPr>
            <w:tcW w:w="2353" w:type="dxa"/>
            <w:tcBorders>
              <w:top w:val="single" w:color="000000" w:sz="2" w:space="0"/>
              <w:bottom w:val="single" w:color="000000" w:sz="2" w:space="0"/>
            </w:tcBorders>
            <w:vAlign w:val="top"/>
          </w:tcPr>
          <w:p w14:paraId="30779964">
            <w:pPr>
              <w:keepNext w:val="0"/>
              <w:keepLines w:val="0"/>
              <w:pageBreakBefore w:val="0"/>
              <w:widowControl/>
              <w:kinsoku w:val="0"/>
              <w:wordWrap/>
              <w:overflowPunct/>
              <w:topLinePunct w:val="0"/>
              <w:autoSpaceDE w:val="0"/>
              <w:autoSpaceDN w:val="0"/>
              <w:bidi w:val="0"/>
              <w:adjustRightInd w:val="0"/>
              <w:snapToGrid w:val="0"/>
              <w:spacing w:before="12" w:line="240" w:lineRule="exact"/>
              <w:ind w:left="25"/>
              <w:textAlignment w:val="baseline"/>
              <w:rPr>
                <w:rFonts w:ascii="宋体" w:hAnsi="宋体" w:eastAsia="宋体" w:cs="宋体"/>
                <w:sz w:val="16"/>
                <w:szCs w:val="16"/>
              </w:rPr>
            </w:pPr>
            <w:r>
              <w:rPr>
                <w:rFonts w:ascii="宋体" w:hAnsi="宋体" w:eastAsia="宋体" w:cs="宋体"/>
                <w:spacing w:val="2"/>
                <w:sz w:val="16"/>
                <w:szCs w:val="16"/>
              </w:rPr>
              <w:t>一、一般公共服务支</w:t>
            </w:r>
            <w:r>
              <w:rPr>
                <w:rFonts w:ascii="宋体" w:hAnsi="宋体" w:eastAsia="宋体" w:cs="宋体"/>
                <w:spacing w:val="1"/>
                <w:sz w:val="16"/>
                <w:szCs w:val="16"/>
              </w:rPr>
              <w:t>出</w:t>
            </w:r>
          </w:p>
        </w:tc>
        <w:tc>
          <w:tcPr>
            <w:tcW w:w="450" w:type="dxa"/>
            <w:tcBorders>
              <w:top w:val="single" w:color="000000" w:sz="2" w:space="0"/>
              <w:bottom w:val="single" w:color="000000" w:sz="2" w:space="0"/>
            </w:tcBorders>
            <w:vAlign w:val="top"/>
          </w:tcPr>
          <w:p w14:paraId="540B9733">
            <w:pPr>
              <w:keepNext w:val="0"/>
              <w:keepLines w:val="0"/>
              <w:pageBreakBefore w:val="0"/>
              <w:widowControl/>
              <w:kinsoku w:val="0"/>
              <w:wordWrap/>
              <w:overflowPunct/>
              <w:topLinePunct w:val="0"/>
              <w:autoSpaceDE w:val="0"/>
              <w:autoSpaceDN w:val="0"/>
              <w:bidi w:val="0"/>
              <w:adjustRightInd w:val="0"/>
              <w:snapToGrid w:val="0"/>
              <w:spacing w:before="53" w:line="240" w:lineRule="exact"/>
              <w:ind w:left="138"/>
              <w:textAlignment w:val="baseline"/>
              <w:rPr>
                <w:rFonts w:ascii="宋体" w:hAnsi="宋体" w:eastAsia="宋体" w:cs="宋体"/>
                <w:sz w:val="16"/>
                <w:szCs w:val="16"/>
              </w:rPr>
            </w:pPr>
            <w:r>
              <w:rPr>
                <w:rFonts w:ascii="宋体" w:hAnsi="宋体" w:eastAsia="宋体" w:cs="宋体"/>
                <w:spacing w:val="-3"/>
                <w:sz w:val="16"/>
                <w:szCs w:val="16"/>
              </w:rPr>
              <w:t>3</w:t>
            </w:r>
            <w:r>
              <w:rPr>
                <w:rFonts w:ascii="宋体" w:hAnsi="宋体" w:eastAsia="宋体" w:cs="宋体"/>
                <w:spacing w:val="-2"/>
                <w:sz w:val="16"/>
                <w:szCs w:val="16"/>
              </w:rPr>
              <w:t>2</w:t>
            </w:r>
          </w:p>
        </w:tc>
        <w:tc>
          <w:tcPr>
            <w:tcW w:w="1210" w:type="dxa"/>
            <w:tcBorders>
              <w:top w:val="single" w:color="000000" w:sz="2" w:space="0"/>
              <w:bottom w:val="single" w:color="000000" w:sz="2" w:space="0"/>
            </w:tcBorders>
            <w:vAlign w:val="bottom"/>
          </w:tcPr>
          <w:p w14:paraId="1D3DC6D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5DB3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625" w:type="dxa"/>
            <w:tcBorders>
              <w:top w:val="single" w:color="000000" w:sz="2" w:space="0"/>
              <w:bottom w:val="single" w:color="000000" w:sz="2" w:space="0"/>
            </w:tcBorders>
            <w:vAlign w:val="top"/>
          </w:tcPr>
          <w:p w14:paraId="75AC6867">
            <w:pPr>
              <w:keepNext w:val="0"/>
              <w:keepLines w:val="0"/>
              <w:pageBreakBefore w:val="0"/>
              <w:widowControl/>
              <w:kinsoku w:val="0"/>
              <w:wordWrap/>
              <w:overflowPunct/>
              <w:topLinePunct w:val="0"/>
              <w:autoSpaceDE w:val="0"/>
              <w:autoSpaceDN w:val="0"/>
              <w:bidi w:val="0"/>
              <w:adjustRightInd w:val="0"/>
              <w:snapToGrid w:val="0"/>
              <w:spacing w:before="12" w:line="240" w:lineRule="exact"/>
              <w:ind w:left="15"/>
              <w:textAlignment w:val="baseline"/>
              <w:rPr>
                <w:rFonts w:ascii="宋体" w:hAnsi="宋体" w:eastAsia="宋体" w:cs="宋体"/>
                <w:sz w:val="16"/>
                <w:szCs w:val="16"/>
              </w:rPr>
            </w:pPr>
            <w:r>
              <w:rPr>
                <w:rFonts w:ascii="宋体" w:hAnsi="宋体" w:eastAsia="宋体" w:cs="宋体"/>
                <w:spacing w:val="-1"/>
                <w:sz w:val="16"/>
                <w:szCs w:val="16"/>
              </w:rPr>
              <w:t>二、政府性基金预算</w:t>
            </w:r>
            <w:r>
              <w:rPr>
                <w:rFonts w:ascii="宋体" w:hAnsi="宋体" w:eastAsia="宋体" w:cs="宋体"/>
                <w:sz w:val="16"/>
                <w:szCs w:val="16"/>
              </w:rPr>
              <w:t>财政拨款收入</w:t>
            </w:r>
          </w:p>
        </w:tc>
        <w:tc>
          <w:tcPr>
            <w:tcW w:w="440" w:type="dxa"/>
            <w:tcBorders>
              <w:top w:val="single" w:color="000000" w:sz="2" w:space="0"/>
              <w:bottom w:val="single" w:color="000000" w:sz="2" w:space="0"/>
            </w:tcBorders>
            <w:vAlign w:val="top"/>
          </w:tcPr>
          <w:p w14:paraId="25A3332E">
            <w:pPr>
              <w:keepNext w:val="0"/>
              <w:keepLines w:val="0"/>
              <w:pageBreakBefore w:val="0"/>
              <w:widowControl/>
              <w:kinsoku w:val="0"/>
              <w:wordWrap/>
              <w:overflowPunct/>
              <w:topLinePunct w:val="0"/>
              <w:autoSpaceDE w:val="0"/>
              <w:autoSpaceDN w:val="0"/>
              <w:bidi w:val="0"/>
              <w:adjustRightInd w:val="0"/>
              <w:snapToGrid w:val="0"/>
              <w:spacing w:before="63" w:line="240" w:lineRule="exact"/>
              <w:ind w:left="252"/>
              <w:textAlignment w:val="baseline"/>
              <w:rPr>
                <w:rFonts w:ascii="宋体" w:hAnsi="宋体" w:eastAsia="宋体" w:cs="宋体"/>
                <w:sz w:val="16"/>
                <w:szCs w:val="16"/>
              </w:rPr>
            </w:pPr>
            <w:r>
              <w:rPr>
                <w:rFonts w:ascii="宋体" w:hAnsi="宋体" w:eastAsia="宋体" w:cs="宋体"/>
                <w:position w:val="-2"/>
                <w:sz w:val="16"/>
                <w:szCs w:val="16"/>
              </w:rPr>
              <w:t>2</w:t>
            </w:r>
          </w:p>
        </w:tc>
        <w:tc>
          <w:tcPr>
            <w:tcW w:w="1242" w:type="dxa"/>
            <w:tcBorders>
              <w:top w:val="single" w:color="000000" w:sz="2" w:space="0"/>
              <w:bottom w:val="single" w:color="000000" w:sz="2" w:space="0"/>
            </w:tcBorders>
            <w:vAlign w:val="bottom"/>
          </w:tcPr>
          <w:p w14:paraId="4ECC30A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05DD53F3">
            <w:pPr>
              <w:keepNext w:val="0"/>
              <w:keepLines w:val="0"/>
              <w:pageBreakBefore w:val="0"/>
              <w:widowControl/>
              <w:kinsoku w:val="0"/>
              <w:wordWrap/>
              <w:overflowPunct/>
              <w:topLinePunct w:val="0"/>
              <w:autoSpaceDE w:val="0"/>
              <w:autoSpaceDN w:val="0"/>
              <w:bidi w:val="0"/>
              <w:adjustRightInd w:val="0"/>
              <w:snapToGrid w:val="0"/>
              <w:spacing w:before="13" w:line="240" w:lineRule="exact"/>
              <w:ind w:left="25"/>
              <w:textAlignment w:val="baseline"/>
              <w:rPr>
                <w:rFonts w:ascii="宋体" w:hAnsi="宋体" w:eastAsia="宋体" w:cs="宋体"/>
                <w:sz w:val="16"/>
                <w:szCs w:val="16"/>
              </w:rPr>
            </w:pPr>
            <w:r>
              <w:rPr>
                <w:rFonts w:ascii="宋体" w:hAnsi="宋体" w:eastAsia="宋体" w:cs="宋体"/>
                <w:spacing w:val="4"/>
                <w:sz w:val="16"/>
                <w:szCs w:val="16"/>
              </w:rPr>
              <w:t>二</w:t>
            </w:r>
            <w:r>
              <w:rPr>
                <w:rFonts w:ascii="宋体" w:hAnsi="宋体" w:eastAsia="宋体" w:cs="宋体"/>
                <w:spacing w:val="3"/>
                <w:sz w:val="16"/>
                <w:szCs w:val="16"/>
              </w:rPr>
              <w:t>、外交支出</w:t>
            </w:r>
          </w:p>
        </w:tc>
        <w:tc>
          <w:tcPr>
            <w:tcW w:w="450" w:type="dxa"/>
            <w:tcBorders>
              <w:top w:val="single" w:color="000000" w:sz="2" w:space="0"/>
              <w:bottom w:val="single" w:color="000000" w:sz="2" w:space="0"/>
            </w:tcBorders>
            <w:vAlign w:val="top"/>
          </w:tcPr>
          <w:p w14:paraId="00E4C02A">
            <w:pPr>
              <w:keepNext w:val="0"/>
              <w:keepLines w:val="0"/>
              <w:pageBreakBefore w:val="0"/>
              <w:widowControl/>
              <w:kinsoku w:val="0"/>
              <w:wordWrap/>
              <w:overflowPunct/>
              <w:topLinePunct w:val="0"/>
              <w:autoSpaceDE w:val="0"/>
              <w:autoSpaceDN w:val="0"/>
              <w:bidi w:val="0"/>
              <w:adjustRightInd w:val="0"/>
              <w:snapToGrid w:val="0"/>
              <w:spacing w:before="73"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3</w:t>
            </w:r>
            <w:r>
              <w:rPr>
                <w:rFonts w:ascii="宋体" w:hAnsi="宋体" w:eastAsia="宋体" w:cs="宋体"/>
                <w:spacing w:val="-2"/>
                <w:position w:val="-2"/>
                <w:sz w:val="16"/>
                <w:szCs w:val="16"/>
              </w:rPr>
              <w:t>3</w:t>
            </w:r>
          </w:p>
        </w:tc>
        <w:tc>
          <w:tcPr>
            <w:tcW w:w="1210" w:type="dxa"/>
            <w:tcBorders>
              <w:top w:val="single" w:color="000000" w:sz="2" w:space="0"/>
              <w:bottom w:val="single" w:color="000000" w:sz="2" w:space="0"/>
            </w:tcBorders>
            <w:vAlign w:val="bottom"/>
          </w:tcPr>
          <w:p w14:paraId="46C4CD0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044F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625" w:type="dxa"/>
            <w:tcBorders>
              <w:top w:val="single" w:color="000000" w:sz="2" w:space="0"/>
              <w:bottom w:val="single" w:color="000000" w:sz="2" w:space="0"/>
            </w:tcBorders>
            <w:vAlign w:val="top"/>
          </w:tcPr>
          <w:p w14:paraId="5D413786">
            <w:pPr>
              <w:keepNext w:val="0"/>
              <w:keepLines w:val="0"/>
              <w:pageBreakBefore w:val="0"/>
              <w:widowControl/>
              <w:kinsoku w:val="0"/>
              <w:wordWrap/>
              <w:overflowPunct/>
              <w:topLinePunct w:val="0"/>
              <w:autoSpaceDE w:val="0"/>
              <w:autoSpaceDN w:val="0"/>
              <w:bidi w:val="0"/>
              <w:adjustRightInd w:val="0"/>
              <w:snapToGrid w:val="0"/>
              <w:spacing w:before="22" w:line="240" w:lineRule="exact"/>
              <w:ind w:left="15"/>
              <w:textAlignment w:val="baseline"/>
              <w:rPr>
                <w:rFonts w:ascii="宋体" w:hAnsi="宋体" w:eastAsia="宋体" w:cs="宋体"/>
                <w:sz w:val="16"/>
                <w:szCs w:val="16"/>
              </w:rPr>
            </w:pPr>
            <w:r>
              <w:rPr>
                <w:rFonts w:ascii="宋体" w:hAnsi="宋体" w:eastAsia="宋体" w:cs="宋体"/>
                <w:spacing w:val="-4"/>
                <w:sz w:val="16"/>
                <w:szCs w:val="16"/>
              </w:rPr>
              <w:t>三、国有资本</w:t>
            </w:r>
            <w:r>
              <w:rPr>
                <w:rFonts w:ascii="宋体" w:hAnsi="宋体" w:eastAsia="宋体" w:cs="宋体"/>
                <w:spacing w:val="-2"/>
                <w:sz w:val="16"/>
                <w:szCs w:val="16"/>
              </w:rPr>
              <w:t>经营预算财政拨款收入</w:t>
            </w:r>
          </w:p>
        </w:tc>
        <w:tc>
          <w:tcPr>
            <w:tcW w:w="440" w:type="dxa"/>
            <w:tcBorders>
              <w:top w:val="single" w:color="000000" w:sz="2" w:space="0"/>
              <w:bottom w:val="single" w:color="000000" w:sz="2" w:space="0"/>
            </w:tcBorders>
            <w:vAlign w:val="top"/>
          </w:tcPr>
          <w:p w14:paraId="0E357CE9">
            <w:pPr>
              <w:keepNext w:val="0"/>
              <w:keepLines w:val="0"/>
              <w:pageBreakBefore w:val="0"/>
              <w:widowControl/>
              <w:kinsoku w:val="0"/>
              <w:wordWrap/>
              <w:overflowPunct/>
              <w:topLinePunct w:val="0"/>
              <w:autoSpaceDE w:val="0"/>
              <w:autoSpaceDN w:val="0"/>
              <w:bidi w:val="0"/>
              <w:adjustRightInd w:val="0"/>
              <w:snapToGrid w:val="0"/>
              <w:spacing w:before="63" w:line="240" w:lineRule="exact"/>
              <w:ind w:left="252"/>
              <w:textAlignment w:val="baseline"/>
              <w:rPr>
                <w:rFonts w:ascii="宋体" w:hAnsi="宋体" w:eastAsia="宋体" w:cs="宋体"/>
                <w:sz w:val="16"/>
                <w:szCs w:val="16"/>
              </w:rPr>
            </w:pPr>
            <w:r>
              <w:rPr>
                <w:rFonts w:ascii="宋体" w:hAnsi="宋体" w:eastAsia="宋体" w:cs="宋体"/>
                <w:sz w:val="16"/>
                <w:szCs w:val="16"/>
              </w:rPr>
              <w:t>3</w:t>
            </w:r>
          </w:p>
        </w:tc>
        <w:tc>
          <w:tcPr>
            <w:tcW w:w="1242" w:type="dxa"/>
            <w:tcBorders>
              <w:top w:val="single" w:color="000000" w:sz="2" w:space="0"/>
              <w:bottom w:val="single" w:color="000000" w:sz="2" w:space="0"/>
            </w:tcBorders>
            <w:vAlign w:val="bottom"/>
          </w:tcPr>
          <w:p w14:paraId="78F9079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406ACA21">
            <w:pPr>
              <w:keepNext w:val="0"/>
              <w:keepLines w:val="0"/>
              <w:pageBreakBefore w:val="0"/>
              <w:widowControl/>
              <w:kinsoku w:val="0"/>
              <w:wordWrap/>
              <w:overflowPunct/>
              <w:topLinePunct w:val="0"/>
              <w:autoSpaceDE w:val="0"/>
              <w:autoSpaceDN w:val="0"/>
              <w:bidi w:val="0"/>
              <w:adjustRightInd w:val="0"/>
              <w:snapToGrid w:val="0"/>
              <w:spacing w:before="42" w:line="240" w:lineRule="exact"/>
              <w:ind w:left="25"/>
              <w:textAlignment w:val="baseline"/>
              <w:rPr>
                <w:rFonts w:ascii="宋体" w:hAnsi="宋体" w:eastAsia="宋体" w:cs="宋体"/>
                <w:sz w:val="16"/>
                <w:szCs w:val="16"/>
              </w:rPr>
            </w:pPr>
            <w:r>
              <w:rPr>
                <w:rFonts w:ascii="宋体" w:hAnsi="宋体" w:eastAsia="宋体" w:cs="宋体"/>
                <w:spacing w:val="4"/>
                <w:sz w:val="16"/>
                <w:szCs w:val="16"/>
              </w:rPr>
              <w:t>三</w:t>
            </w:r>
            <w:r>
              <w:rPr>
                <w:rFonts w:ascii="宋体" w:hAnsi="宋体" w:eastAsia="宋体" w:cs="宋体"/>
                <w:spacing w:val="3"/>
                <w:sz w:val="16"/>
                <w:szCs w:val="16"/>
              </w:rPr>
              <w:t>、国防支出</w:t>
            </w:r>
          </w:p>
        </w:tc>
        <w:tc>
          <w:tcPr>
            <w:tcW w:w="450" w:type="dxa"/>
            <w:tcBorders>
              <w:top w:val="single" w:color="000000" w:sz="2" w:space="0"/>
              <w:bottom w:val="single" w:color="000000" w:sz="2" w:space="0"/>
            </w:tcBorders>
            <w:vAlign w:val="top"/>
          </w:tcPr>
          <w:p w14:paraId="5F86569C">
            <w:pPr>
              <w:keepNext w:val="0"/>
              <w:keepLines w:val="0"/>
              <w:pageBreakBefore w:val="0"/>
              <w:widowControl/>
              <w:kinsoku w:val="0"/>
              <w:wordWrap/>
              <w:overflowPunct/>
              <w:topLinePunct w:val="0"/>
              <w:autoSpaceDE w:val="0"/>
              <w:autoSpaceDN w:val="0"/>
              <w:bidi w:val="0"/>
              <w:adjustRightInd w:val="0"/>
              <w:snapToGrid w:val="0"/>
              <w:spacing w:before="83"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3</w:t>
            </w:r>
            <w:r>
              <w:rPr>
                <w:rFonts w:ascii="宋体" w:hAnsi="宋体" w:eastAsia="宋体" w:cs="宋体"/>
                <w:spacing w:val="-2"/>
                <w:position w:val="-2"/>
                <w:sz w:val="16"/>
                <w:szCs w:val="16"/>
              </w:rPr>
              <w:t>4</w:t>
            </w:r>
          </w:p>
        </w:tc>
        <w:tc>
          <w:tcPr>
            <w:tcW w:w="1210" w:type="dxa"/>
            <w:tcBorders>
              <w:top w:val="single" w:color="000000" w:sz="2" w:space="0"/>
              <w:bottom w:val="single" w:color="000000" w:sz="2" w:space="0"/>
            </w:tcBorders>
            <w:vAlign w:val="bottom"/>
          </w:tcPr>
          <w:p w14:paraId="7A0CA4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27A0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625" w:type="dxa"/>
            <w:tcBorders>
              <w:top w:val="single" w:color="000000" w:sz="2" w:space="0"/>
              <w:bottom w:val="single" w:color="000000" w:sz="2" w:space="0"/>
            </w:tcBorders>
            <w:vAlign w:val="top"/>
          </w:tcPr>
          <w:p w14:paraId="1CA0C0F3">
            <w:pPr>
              <w:keepNext w:val="0"/>
              <w:keepLines w:val="0"/>
              <w:pageBreakBefore w:val="0"/>
              <w:widowControl/>
              <w:kinsoku w:val="0"/>
              <w:wordWrap/>
              <w:overflowPunct/>
              <w:topLinePunct w:val="0"/>
              <w:autoSpaceDE w:val="0"/>
              <w:autoSpaceDN w:val="0"/>
              <w:bidi w:val="0"/>
              <w:adjustRightInd w:val="0"/>
              <w:snapToGrid w:val="0"/>
              <w:spacing w:before="21" w:line="240" w:lineRule="exact"/>
              <w:ind w:left="15"/>
              <w:textAlignment w:val="baseline"/>
              <w:rPr>
                <w:rFonts w:ascii="宋体" w:hAnsi="宋体" w:eastAsia="宋体" w:cs="宋体"/>
                <w:sz w:val="16"/>
                <w:szCs w:val="16"/>
              </w:rPr>
            </w:pPr>
            <w:r>
              <w:rPr>
                <w:rFonts w:ascii="宋体" w:hAnsi="宋体" w:eastAsia="宋体" w:cs="宋体"/>
                <w:spacing w:val="1"/>
                <w:sz w:val="16"/>
                <w:szCs w:val="16"/>
              </w:rPr>
              <w:t>四、上级补助</w:t>
            </w:r>
            <w:r>
              <w:rPr>
                <w:rFonts w:ascii="宋体" w:hAnsi="宋体" w:eastAsia="宋体" w:cs="宋体"/>
                <w:sz w:val="16"/>
                <w:szCs w:val="16"/>
              </w:rPr>
              <w:t>收入</w:t>
            </w:r>
          </w:p>
        </w:tc>
        <w:tc>
          <w:tcPr>
            <w:tcW w:w="440" w:type="dxa"/>
            <w:tcBorders>
              <w:top w:val="single" w:color="000000" w:sz="2" w:space="0"/>
              <w:bottom w:val="single" w:color="000000" w:sz="2" w:space="0"/>
            </w:tcBorders>
            <w:vAlign w:val="top"/>
          </w:tcPr>
          <w:p w14:paraId="38FF0219">
            <w:pPr>
              <w:keepNext w:val="0"/>
              <w:keepLines w:val="0"/>
              <w:pageBreakBefore w:val="0"/>
              <w:widowControl/>
              <w:kinsoku w:val="0"/>
              <w:wordWrap/>
              <w:overflowPunct/>
              <w:topLinePunct w:val="0"/>
              <w:autoSpaceDE w:val="0"/>
              <w:autoSpaceDN w:val="0"/>
              <w:bidi w:val="0"/>
              <w:adjustRightInd w:val="0"/>
              <w:snapToGrid w:val="0"/>
              <w:spacing w:before="73" w:line="240" w:lineRule="exact"/>
              <w:ind w:left="252"/>
              <w:textAlignment w:val="baseline"/>
              <w:rPr>
                <w:rFonts w:ascii="宋体" w:hAnsi="宋体" w:eastAsia="宋体" w:cs="宋体"/>
                <w:sz w:val="15"/>
                <w:szCs w:val="15"/>
              </w:rPr>
            </w:pPr>
            <w:r>
              <w:rPr>
                <w:rFonts w:ascii="宋体" w:hAnsi="宋体" w:eastAsia="宋体" w:cs="宋体"/>
                <w:position w:val="-2"/>
                <w:sz w:val="15"/>
                <w:szCs w:val="15"/>
              </w:rPr>
              <w:t>4</w:t>
            </w:r>
          </w:p>
        </w:tc>
        <w:tc>
          <w:tcPr>
            <w:tcW w:w="1242" w:type="dxa"/>
            <w:tcBorders>
              <w:top w:val="single" w:color="000000" w:sz="2" w:space="0"/>
              <w:bottom w:val="single" w:color="000000" w:sz="2" w:space="0"/>
            </w:tcBorders>
            <w:vAlign w:val="bottom"/>
          </w:tcPr>
          <w:p w14:paraId="0330E64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4E1F6609">
            <w:pPr>
              <w:keepNext w:val="0"/>
              <w:keepLines w:val="0"/>
              <w:pageBreakBefore w:val="0"/>
              <w:widowControl/>
              <w:kinsoku w:val="0"/>
              <w:wordWrap/>
              <w:overflowPunct/>
              <w:topLinePunct w:val="0"/>
              <w:autoSpaceDE w:val="0"/>
              <w:autoSpaceDN w:val="0"/>
              <w:bidi w:val="0"/>
              <w:adjustRightInd w:val="0"/>
              <w:snapToGrid w:val="0"/>
              <w:spacing w:before="21" w:line="240" w:lineRule="exact"/>
              <w:ind w:left="25"/>
              <w:textAlignment w:val="baseline"/>
              <w:rPr>
                <w:rFonts w:ascii="宋体" w:hAnsi="宋体" w:eastAsia="宋体" w:cs="宋体"/>
                <w:sz w:val="16"/>
                <w:szCs w:val="16"/>
              </w:rPr>
            </w:pPr>
            <w:r>
              <w:rPr>
                <w:rFonts w:ascii="宋体" w:hAnsi="宋体" w:eastAsia="宋体" w:cs="宋体"/>
                <w:spacing w:val="4"/>
                <w:sz w:val="16"/>
                <w:szCs w:val="16"/>
              </w:rPr>
              <w:t>四</w:t>
            </w:r>
            <w:r>
              <w:rPr>
                <w:rFonts w:ascii="宋体" w:hAnsi="宋体" w:eastAsia="宋体" w:cs="宋体"/>
                <w:spacing w:val="3"/>
                <w:sz w:val="16"/>
                <w:szCs w:val="16"/>
              </w:rPr>
              <w:t>、</w:t>
            </w:r>
            <w:r>
              <w:rPr>
                <w:rFonts w:ascii="宋体" w:hAnsi="宋体" w:eastAsia="宋体" w:cs="宋体"/>
                <w:spacing w:val="2"/>
                <w:sz w:val="16"/>
                <w:szCs w:val="16"/>
              </w:rPr>
              <w:t>公共安全支出</w:t>
            </w:r>
          </w:p>
        </w:tc>
        <w:tc>
          <w:tcPr>
            <w:tcW w:w="450" w:type="dxa"/>
            <w:tcBorders>
              <w:top w:val="single" w:color="000000" w:sz="2" w:space="0"/>
              <w:bottom w:val="single" w:color="000000" w:sz="2" w:space="0"/>
            </w:tcBorders>
            <w:vAlign w:val="top"/>
          </w:tcPr>
          <w:p w14:paraId="1AA6F04E">
            <w:pPr>
              <w:keepNext w:val="0"/>
              <w:keepLines w:val="0"/>
              <w:pageBreakBefore w:val="0"/>
              <w:widowControl/>
              <w:kinsoku w:val="0"/>
              <w:wordWrap/>
              <w:overflowPunct/>
              <w:topLinePunct w:val="0"/>
              <w:autoSpaceDE w:val="0"/>
              <w:autoSpaceDN w:val="0"/>
              <w:bidi w:val="0"/>
              <w:adjustRightInd w:val="0"/>
              <w:snapToGrid w:val="0"/>
              <w:spacing w:before="63"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3</w:t>
            </w:r>
            <w:r>
              <w:rPr>
                <w:rFonts w:ascii="宋体" w:hAnsi="宋体" w:eastAsia="宋体" w:cs="宋体"/>
                <w:spacing w:val="-2"/>
                <w:position w:val="-2"/>
                <w:sz w:val="16"/>
                <w:szCs w:val="16"/>
              </w:rPr>
              <w:t>5</w:t>
            </w:r>
          </w:p>
        </w:tc>
        <w:tc>
          <w:tcPr>
            <w:tcW w:w="1210" w:type="dxa"/>
            <w:tcBorders>
              <w:top w:val="single" w:color="000000" w:sz="2" w:space="0"/>
              <w:bottom w:val="single" w:color="000000" w:sz="2" w:space="0"/>
            </w:tcBorders>
            <w:vAlign w:val="bottom"/>
          </w:tcPr>
          <w:p w14:paraId="28488F0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5F48B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625" w:type="dxa"/>
            <w:tcBorders>
              <w:top w:val="single" w:color="000000" w:sz="2" w:space="0"/>
              <w:bottom w:val="single" w:color="000000" w:sz="2" w:space="0"/>
            </w:tcBorders>
            <w:vAlign w:val="top"/>
          </w:tcPr>
          <w:p w14:paraId="038406C4">
            <w:pPr>
              <w:keepNext w:val="0"/>
              <w:keepLines w:val="0"/>
              <w:pageBreakBefore w:val="0"/>
              <w:widowControl/>
              <w:kinsoku w:val="0"/>
              <w:wordWrap/>
              <w:overflowPunct/>
              <w:topLinePunct w:val="0"/>
              <w:autoSpaceDE w:val="0"/>
              <w:autoSpaceDN w:val="0"/>
              <w:bidi w:val="0"/>
              <w:adjustRightInd w:val="0"/>
              <w:snapToGrid w:val="0"/>
              <w:spacing w:before="33" w:line="240" w:lineRule="exact"/>
              <w:ind w:left="15"/>
              <w:textAlignment w:val="baseline"/>
              <w:rPr>
                <w:rFonts w:ascii="宋体" w:hAnsi="宋体" w:eastAsia="宋体" w:cs="宋体"/>
                <w:sz w:val="16"/>
                <w:szCs w:val="16"/>
              </w:rPr>
            </w:pPr>
            <w:r>
              <w:rPr>
                <w:rFonts w:ascii="宋体" w:hAnsi="宋体" w:eastAsia="宋体" w:cs="宋体"/>
                <w:spacing w:val="-2"/>
                <w:sz w:val="16"/>
                <w:szCs w:val="16"/>
              </w:rPr>
              <w:t>五、</w:t>
            </w:r>
            <w:r>
              <w:rPr>
                <w:rFonts w:ascii="宋体" w:hAnsi="宋体" w:eastAsia="宋体" w:cs="宋体"/>
                <w:spacing w:val="-1"/>
                <w:sz w:val="16"/>
                <w:szCs w:val="16"/>
              </w:rPr>
              <w:t>事业收入</w:t>
            </w:r>
          </w:p>
        </w:tc>
        <w:tc>
          <w:tcPr>
            <w:tcW w:w="440" w:type="dxa"/>
            <w:tcBorders>
              <w:top w:val="single" w:color="000000" w:sz="2" w:space="0"/>
              <w:bottom w:val="single" w:color="000000" w:sz="2" w:space="0"/>
            </w:tcBorders>
            <w:vAlign w:val="top"/>
          </w:tcPr>
          <w:p w14:paraId="3CBD4F9D">
            <w:pPr>
              <w:keepNext w:val="0"/>
              <w:keepLines w:val="0"/>
              <w:pageBreakBefore w:val="0"/>
              <w:widowControl/>
              <w:kinsoku w:val="0"/>
              <w:wordWrap/>
              <w:overflowPunct/>
              <w:topLinePunct w:val="0"/>
              <w:autoSpaceDE w:val="0"/>
              <w:autoSpaceDN w:val="0"/>
              <w:bidi w:val="0"/>
              <w:adjustRightInd w:val="0"/>
              <w:snapToGrid w:val="0"/>
              <w:spacing w:before="85" w:line="240" w:lineRule="exact"/>
              <w:ind w:left="252"/>
              <w:textAlignment w:val="baseline"/>
              <w:rPr>
                <w:rFonts w:ascii="宋体" w:hAnsi="宋体" w:eastAsia="宋体" w:cs="宋体"/>
                <w:sz w:val="15"/>
                <w:szCs w:val="15"/>
              </w:rPr>
            </w:pPr>
            <w:r>
              <w:rPr>
                <w:rFonts w:ascii="宋体" w:hAnsi="宋体" w:eastAsia="宋体" w:cs="宋体"/>
                <w:position w:val="-2"/>
                <w:sz w:val="15"/>
                <w:szCs w:val="15"/>
              </w:rPr>
              <w:t>5</w:t>
            </w:r>
          </w:p>
        </w:tc>
        <w:tc>
          <w:tcPr>
            <w:tcW w:w="1242" w:type="dxa"/>
            <w:tcBorders>
              <w:top w:val="single" w:color="000000" w:sz="2" w:space="0"/>
              <w:bottom w:val="single" w:color="000000" w:sz="2" w:space="0"/>
            </w:tcBorders>
            <w:vAlign w:val="bottom"/>
          </w:tcPr>
          <w:p w14:paraId="2A2C364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77C6E597">
            <w:pPr>
              <w:keepNext w:val="0"/>
              <w:keepLines w:val="0"/>
              <w:pageBreakBefore w:val="0"/>
              <w:widowControl/>
              <w:kinsoku w:val="0"/>
              <w:wordWrap/>
              <w:overflowPunct/>
              <w:topLinePunct w:val="0"/>
              <w:autoSpaceDE w:val="0"/>
              <w:autoSpaceDN w:val="0"/>
              <w:bidi w:val="0"/>
              <w:adjustRightInd w:val="0"/>
              <w:snapToGrid w:val="0"/>
              <w:spacing w:before="33" w:line="240" w:lineRule="exact"/>
              <w:ind w:left="25"/>
              <w:textAlignment w:val="baseline"/>
              <w:rPr>
                <w:rFonts w:ascii="宋体" w:hAnsi="宋体" w:eastAsia="宋体" w:cs="宋体"/>
                <w:sz w:val="16"/>
                <w:szCs w:val="16"/>
              </w:rPr>
            </w:pPr>
            <w:r>
              <w:rPr>
                <w:rFonts w:ascii="宋体" w:hAnsi="宋体" w:eastAsia="宋体" w:cs="宋体"/>
                <w:spacing w:val="4"/>
                <w:sz w:val="16"/>
                <w:szCs w:val="16"/>
              </w:rPr>
              <w:t>五</w:t>
            </w:r>
            <w:r>
              <w:rPr>
                <w:rFonts w:ascii="宋体" w:hAnsi="宋体" w:eastAsia="宋体" w:cs="宋体"/>
                <w:spacing w:val="3"/>
                <w:sz w:val="16"/>
                <w:szCs w:val="16"/>
              </w:rPr>
              <w:t>、教育支出</w:t>
            </w:r>
          </w:p>
        </w:tc>
        <w:tc>
          <w:tcPr>
            <w:tcW w:w="450" w:type="dxa"/>
            <w:tcBorders>
              <w:top w:val="single" w:color="000000" w:sz="2" w:space="0"/>
              <w:bottom w:val="single" w:color="000000" w:sz="2" w:space="0"/>
            </w:tcBorders>
            <w:vAlign w:val="top"/>
          </w:tcPr>
          <w:p w14:paraId="6225BC95">
            <w:pPr>
              <w:keepNext w:val="0"/>
              <w:keepLines w:val="0"/>
              <w:pageBreakBefore w:val="0"/>
              <w:widowControl/>
              <w:kinsoku w:val="0"/>
              <w:wordWrap/>
              <w:overflowPunct/>
              <w:topLinePunct w:val="0"/>
              <w:autoSpaceDE w:val="0"/>
              <w:autoSpaceDN w:val="0"/>
              <w:bidi w:val="0"/>
              <w:adjustRightInd w:val="0"/>
              <w:snapToGrid w:val="0"/>
              <w:spacing w:before="74"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3</w:t>
            </w:r>
            <w:r>
              <w:rPr>
                <w:rFonts w:ascii="宋体" w:hAnsi="宋体" w:eastAsia="宋体" w:cs="宋体"/>
                <w:spacing w:val="-2"/>
                <w:position w:val="-2"/>
                <w:sz w:val="16"/>
                <w:szCs w:val="16"/>
              </w:rPr>
              <w:t>6</w:t>
            </w:r>
          </w:p>
        </w:tc>
        <w:tc>
          <w:tcPr>
            <w:tcW w:w="1210" w:type="dxa"/>
            <w:tcBorders>
              <w:top w:val="single" w:color="000000" w:sz="2" w:space="0"/>
              <w:bottom w:val="single" w:color="000000" w:sz="2" w:space="0"/>
            </w:tcBorders>
            <w:vAlign w:val="bottom"/>
          </w:tcPr>
          <w:p w14:paraId="3C3DEF2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204.43</w:t>
            </w:r>
          </w:p>
        </w:tc>
      </w:tr>
      <w:tr w14:paraId="08C9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2625" w:type="dxa"/>
            <w:tcBorders>
              <w:top w:val="single" w:color="000000" w:sz="2" w:space="0"/>
              <w:bottom w:val="single" w:color="000000" w:sz="2" w:space="0"/>
            </w:tcBorders>
            <w:vAlign w:val="top"/>
          </w:tcPr>
          <w:p w14:paraId="01E8DA0A">
            <w:pPr>
              <w:keepNext w:val="0"/>
              <w:keepLines w:val="0"/>
              <w:pageBreakBefore w:val="0"/>
              <w:widowControl/>
              <w:kinsoku w:val="0"/>
              <w:wordWrap/>
              <w:overflowPunct/>
              <w:topLinePunct w:val="0"/>
              <w:autoSpaceDE w:val="0"/>
              <w:autoSpaceDN w:val="0"/>
              <w:bidi w:val="0"/>
              <w:adjustRightInd w:val="0"/>
              <w:snapToGrid w:val="0"/>
              <w:spacing w:before="23" w:line="240" w:lineRule="exact"/>
              <w:ind w:left="15"/>
              <w:textAlignment w:val="baseline"/>
              <w:rPr>
                <w:rFonts w:ascii="宋体" w:hAnsi="宋体" w:eastAsia="宋体" w:cs="宋体"/>
                <w:sz w:val="16"/>
                <w:szCs w:val="16"/>
              </w:rPr>
            </w:pPr>
            <w:r>
              <w:rPr>
                <w:rFonts w:ascii="宋体" w:hAnsi="宋体" w:eastAsia="宋体" w:cs="宋体"/>
                <w:spacing w:val="-2"/>
                <w:sz w:val="16"/>
                <w:szCs w:val="16"/>
              </w:rPr>
              <w:t>六</w:t>
            </w:r>
            <w:r>
              <w:rPr>
                <w:rFonts w:ascii="宋体" w:hAnsi="宋体" w:eastAsia="宋体" w:cs="宋体"/>
                <w:spacing w:val="-1"/>
                <w:sz w:val="16"/>
                <w:szCs w:val="16"/>
              </w:rPr>
              <w:t>、经营收入</w:t>
            </w:r>
          </w:p>
        </w:tc>
        <w:tc>
          <w:tcPr>
            <w:tcW w:w="440" w:type="dxa"/>
            <w:tcBorders>
              <w:top w:val="single" w:color="000000" w:sz="2" w:space="0"/>
              <w:bottom w:val="single" w:color="000000" w:sz="2" w:space="0"/>
            </w:tcBorders>
            <w:vAlign w:val="top"/>
          </w:tcPr>
          <w:p w14:paraId="60125327">
            <w:pPr>
              <w:keepNext w:val="0"/>
              <w:keepLines w:val="0"/>
              <w:pageBreakBefore w:val="0"/>
              <w:widowControl/>
              <w:kinsoku w:val="0"/>
              <w:wordWrap/>
              <w:overflowPunct/>
              <w:topLinePunct w:val="0"/>
              <w:autoSpaceDE w:val="0"/>
              <w:autoSpaceDN w:val="0"/>
              <w:bidi w:val="0"/>
              <w:adjustRightInd w:val="0"/>
              <w:snapToGrid w:val="0"/>
              <w:spacing w:before="64" w:line="240" w:lineRule="exact"/>
              <w:ind w:left="252"/>
              <w:textAlignment w:val="baseline"/>
              <w:rPr>
                <w:rFonts w:ascii="宋体" w:hAnsi="宋体" w:eastAsia="宋体" w:cs="宋体"/>
                <w:sz w:val="16"/>
                <w:szCs w:val="16"/>
              </w:rPr>
            </w:pPr>
            <w:r>
              <w:rPr>
                <w:rFonts w:ascii="宋体" w:hAnsi="宋体" w:eastAsia="宋体" w:cs="宋体"/>
                <w:sz w:val="16"/>
                <w:szCs w:val="16"/>
              </w:rPr>
              <w:t>6</w:t>
            </w:r>
          </w:p>
        </w:tc>
        <w:tc>
          <w:tcPr>
            <w:tcW w:w="1242" w:type="dxa"/>
            <w:tcBorders>
              <w:top w:val="single" w:color="000000" w:sz="2" w:space="0"/>
              <w:bottom w:val="single" w:color="000000" w:sz="2" w:space="0"/>
            </w:tcBorders>
            <w:vAlign w:val="bottom"/>
          </w:tcPr>
          <w:p w14:paraId="07EAE0E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029988F3">
            <w:pPr>
              <w:keepNext w:val="0"/>
              <w:keepLines w:val="0"/>
              <w:pageBreakBefore w:val="0"/>
              <w:widowControl/>
              <w:kinsoku w:val="0"/>
              <w:wordWrap/>
              <w:overflowPunct/>
              <w:topLinePunct w:val="0"/>
              <w:autoSpaceDE w:val="0"/>
              <w:autoSpaceDN w:val="0"/>
              <w:bidi w:val="0"/>
              <w:adjustRightInd w:val="0"/>
              <w:snapToGrid w:val="0"/>
              <w:spacing w:before="12" w:line="240" w:lineRule="exact"/>
              <w:ind w:left="25"/>
              <w:textAlignment w:val="baseline"/>
              <w:rPr>
                <w:rFonts w:ascii="宋体" w:hAnsi="宋体" w:eastAsia="宋体" w:cs="宋体"/>
                <w:sz w:val="16"/>
                <w:szCs w:val="16"/>
              </w:rPr>
            </w:pPr>
            <w:r>
              <w:rPr>
                <w:rFonts w:ascii="宋体" w:hAnsi="宋体" w:eastAsia="宋体" w:cs="宋体"/>
                <w:spacing w:val="4"/>
                <w:sz w:val="16"/>
                <w:szCs w:val="16"/>
              </w:rPr>
              <w:t>六</w:t>
            </w:r>
            <w:r>
              <w:rPr>
                <w:rFonts w:ascii="宋体" w:hAnsi="宋体" w:eastAsia="宋体" w:cs="宋体"/>
                <w:spacing w:val="3"/>
                <w:sz w:val="16"/>
                <w:szCs w:val="16"/>
              </w:rPr>
              <w:t>、</w:t>
            </w:r>
            <w:r>
              <w:rPr>
                <w:rFonts w:ascii="宋体" w:hAnsi="宋体" w:eastAsia="宋体" w:cs="宋体"/>
                <w:spacing w:val="2"/>
                <w:sz w:val="16"/>
                <w:szCs w:val="16"/>
              </w:rPr>
              <w:t>科学技术支出</w:t>
            </w:r>
          </w:p>
        </w:tc>
        <w:tc>
          <w:tcPr>
            <w:tcW w:w="450" w:type="dxa"/>
            <w:tcBorders>
              <w:top w:val="single" w:color="000000" w:sz="2" w:space="0"/>
              <w:bottom w:val="single" w:color="000000" w:sz="2" w:space="0"/>
            </w:tcBorders>
            <w:vAlign w:val="top"/>
          </w:tcPr>
          <w:p w14:paraId="489E5F97">
            <w:pPr>
              <w:keepNext w:val="0"/>
              <w:keepLines w:val="0"/>
              <w:pageBreakBefore w:val="0"/>
              <w:widowControl/>
              <w:kinsoku w:val="0"/>
              <w:wordWrap/>
              <w:overflowPunct/>
              <w:topLinePunct w:val="0"/>
              <w:autoSpaceDE w:val="0"/>
              <w:autoSpaceDN w:val="0"/>
              <w:bidi w:val="0"/>
              <w:adjustRightInd w:val="0"/>
              <w:snapToGrid w:val="0"/>
              <w:spacing w:before="64" w:line="240" w:lineRule="exact"/>
              <w:ind w:left="138"/>
              <w:textAlignment w:val="baseline"/>
              <w:rPr>
                <w:rFonts w:ascii="宋体" w:hAnsi="宋体" w:eastAsia="宋体" w:cs="宋体"/>
                <w:sz w:val="16"/>
                <w:szCs w:val="16"/>
              </w:rPr>
            </w:pPr>
            <w:r>
              <w:rPr>
                <w:rFonts w:ascii="宋体" w:hAnsi="宋体" w:eastAsia="宋体" w:cs="宋体"/>
                <w:spacing w:val="-3"/>
                <w:sz w:val="16"/>
                <w:szCs w:val="16"/>
              </w:rPr>
              <w:t>3</w:t>
            </w:r>
            <w:r>
              <w:rPr>
                <w:rFonts w:ascii="宋体" w:hAnsi="宋体" w:eastAsia="宋体" w:cs="宋体"/>
                <w:spacing w:val="-2"/>
                <w:sz w:val="16"/>
                <w:szCs w:val="16"/>
              </w:rPr>
              <w:t>7</w:t>
            </w:r>
          </w:p>
        </w:tc>
        <w:tc>
          <w:tcPr>
            <w:tcW w:w="1210" w:type="dxa"/>
            <w:tcBorders>
              <w:top w:val="single" w:color="000000" w:sz="2" w:space="0"/>
              <w:bottom w:val="single" w:color="000000" w:sz="2" w:space="0"/>
            </w:tcBorders>
            <w:vAlign w:val="bottom"/>
          </w:tcPr>
          <w:p w14:paraId="58025C7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206B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625" w:type="dxa"/>
            <w:tcBorders>
              <w:top w:val="single" w:color="000000" w:sz="2" w:space="0"/>
              <w:bottom w:val="single" w:color="000000" w:sz="2" w:space="0"/>
            </w:tcBorders>
            <w:vAlign w:val="top"/>
          </w:tcPr>
          <w:p w14:paraId="0788B0EB">
            <w:pPr>
              <w:keepNext w:val="0"/>
              <w:keepLines w:val="0"/>
              <w:pageBreakBefore w:val="0"/>
              <w:widowControl/>
              <w:kinsoku w:val="0"/>
              <w:wordWrap/>
              <w:overflowPunct/>
              <w:topLinePunct w:val="0"/>
              <w:autoSpaceDE w:val="0"/>
              <w:autoSpaceDN w:val="0"/>
              <w:bidi w:val="0"/>
              <w:adjustRightInd w:val="0"/>
              <w:snapToGrid w:val="0"/>
              <w:spacing w:before="13" w:line="240" w:lineRule="exact"/>
              <w:ind w:left="15"/>
              <w:textAlignment w:val="baseline"/>
              <w:rPr>
                <w:rFonts w:ascii="宋体" w:hAnsi="宋体" w:eastAsia="宋体" w:cs="宋体"/>
                <w:sz w:val="16"/>
                <w:szCs w:val="16"/>
              </w:rPr>
            </w:pPr>
            <w:r>
              <w:rPr>
                <w:rFonts w:ascii="宋体" w:hAnsi="宋体" w:eastAsia="宋体" w:cs="宋体"/>
                <w:spacing w:val="-1"/>
                <w:sz w:val="16"/>
                <w:szCs w:val="16"/>
              </w:rPr>
              <w:t>七、附属单位</w:t>
            </w:r>
            <w:r>
              <w:rPr>
                <w:rFonts w:ascii="宋体" w:hAnsi="宋体" w:eastAsia="宋体" w:cs="宋体"/>
                <w:sz w:val="16"/>
                <w:szCs w:val="16"/>
              </w:rPr>
              <w:t>上缴收入</w:t>
            </w:r>
          </w:p>
        </w:tc>
        <w:tc>
          <w:tcPr>
            <w:tcW w:w="440" w:type="dxa"/>
            <w:tcBorders>
              <w:top w:val="single" w:color="000000" w:sz="2" w:space="0"/>
              <w:bottom w:val="single" w:color="000000" w:sz="2" w:space="0"/>
            </w:tcBorders>
            <w:vAlign w:val="top"/>
          </w:tcPr>
          <w:p w14:paraId="6FAC357E">
            <w:pPr>
              <w:keepNext w:val="0"/>
              <w:keepLines w:val="0"/>
              <w:pageBreakBefore w:val="0"/>
              <w:widowControl/>
              <w:kinsoku w:val="0"/>
              <w:wordWrap/>
              <w:overflowPunct/>
              <w:topLinePunct w:val="0"/>
              <w:autoSpaceDE w:val="0"/>
              <w:autoSpaceDN w:val="0"/>
              <w:bidi w:val="0"/>
              <w:adjustRightInd w:val="0"/>
              <w:snapToGrid w:val="0"/>
              <w:spacing w:before="65" w:line="240" w:lineRule="exact"/>
              <w:ind w:left="252"/>
              <w:textAlignment w:val="baseline"/>
              <w:rPr>
                <w:rFonts w:ascii="宋体" w:hAnsi="宋体" w:eastAsia="宋体" w:cs="宋体"/>
                <w:sz w:val="16"/>
                <w:szCs w:val="16"/>
              </w:rPr>
            </w:pPr>
            <w:r>
              <w:rPr>
                <w:rFonts w:ascii="宋体" w:hAnsi="宋体" w:eastAsia="宋体" w:cs="宋体"/>
                <w:position w:val="-2"/>
                <w:sz w:val="16"/>
                <w:szCs w:val="16"/>
              </w:rPr>
              <w:t>7</w:t>
            </w:r>
          </w:p>
        </w:tc>
        <w:tc>
          <w:tcPr>
            <w:tcW w:w="1242" w:type="dxa"/>
            <w:tcBorders>
              <w:top w:val="single" w:color="000000" w:sz="2" w:space="0"/>
              <w:bottom w:val="single" w:color="000000" w:sz="2" w:space="0"/>
            </w:tcBorders>
            <w:vAlign w:val="bottom"/>
          </w:tcPr>
          <w:p w14:paraId="793C960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3FB2E0AA">
            <w:pPr>
              <w:keepNext w:val="0"/>
              <w:keepLines w:val="0"/>
              <w:pageBreakBefore w:val="0"/>
              <w:widowControl/>
              <w:kinsoku w:val="0"/>
              <w:wordWrap/>
              <w:overflowPunct/>
              <w:topLinePunct w:val="0"/>
              <w:autoSpaceDE w:val="0"/>
              <w:autoSpaceDN w:val="0"/>
              <w:bidi w:val="0"/>
              <w:adjustRightInd w:val="0"/>
              <w:snapToGrid w:val="0"/>
              <w:spacing w:before="32" w:line="240" w:lineRule="exact"/>
              <w:ind w:left="25"/>
              <w:textAlignment w:val="baseline"/>
              <w:rPr>
                <w:rFonts w:ascii="宋体" w:hAnsi="宋体" w:eastAsia="宋体" w:cs="宋体"/>
                <w:sz w:val="16"/>
                <w:szCs w:val="16"/>
              </w:rPr>
            </w:pPr>
            <w:r>
              <w:rPr>
                <w:rFonts w:ascii="宋体" w:hAnsi="宋体" w:eastAsia="宋体" w:cs="宋体"/>
                <w:spacing w:val="2"/>
                <w:sz w:val="16"/>
                <w:szCs w:val="16"/>
              </w:rPr>
              <w:t>七、文化旅游</w:t>
            </w:r>
            <w:r>
              <w:rPr>
                <w:rFonts w:ascii="宋体" w:hAnsi="宋体" w:eastAsia="宋体" w:cs="宋体"/>
                <w:spacing w:val="1"/>
                <w:sz w:val="16"/>
                <w:szCs w:val="16"/>
              </w:rPr>
              <w:t>体育与传媒支出</w:t>
            </w:r>
          </w:p>
        </w:tc>
        <w:tc>
          <w:tcPr>
            <w:tcW w:w="450" w:type="dxa"/>
            <w:tcBorders>
              <w:top w:val="single" w:color="000000" w:sz="2" w:space="0"/>
              <w:bottom w:val="single" w:color="000000" w:sz="2" w:space="0"/>
            </w:tcBorders>
            <w:vAlign w:val="top"/>
          </w:tcPr>
          <w:p w14:paraId="24C485D7">
            <w:pPr>
              <w:keepNext w:val="0"/>
              <w:keepLines w:val="0"/>
              <w:pageBreakBefore w:val="0"/>
              <w:widowControl/>
              <w:kinsoku w:val="0"/>
              <w:wordWrap/>
              <w:overflowPunct/>
              <w:topLinePunct w:val="0"/>
              <w:autoSpaceDE w:val="0"/>
              <w:autoSpaceDN w:val="0"/>
              <w:bidi w:val="0"/>
              <w:adjustRightInd w:val="0"/>
              <w:snapToGrid w:val="0"/>
              <w:spacing w:before="64"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3</w:t>
            </w:r>
            <w:r>
              <w:rPr>
                <w:rFonts w:ascii="宋体" w:hAnsi="宋体" w:eastAsia="宋体" w:cs="宋体"/>
                <w:spacing w:val="-2"/>
                <w:position w:val="-2"/>
                <w:sz w:val="16"/>
                <w:szCs w:val="16"/>
              </w:rPr>
              <w:t>8</w:t>
            </w:r>
          </w:p>
        </w:tc>
        <w:tc>
          <w:tcPr>
            <w:tcW w:w="1210" w:type="dxa"/>
            <w:tcBorders>
              <w:top w:val="single" w:color="000000" w:sz="2" w:space="0"/>
              <w:bottom w:val="single" w:color="000000" w:sz="2" w:space="0"/>
            </w:tcBorders>
            <w:vAlign w:val="bottom"/>
          </w:tcPr>
          <w:p w14:paraId="436A7E3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6BED0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2625" w:type="dxa"/>
            <w:tcBorders>
              <w:top w:val="single" w:color="000000" w:sz="2" w:space="0"/>
              <w:bottom w:val="single" w:color="000000" w:sz="2" w:space="0"/>
            </w:tcBorders>
            <w:vAlign w:val="top"/>
          </w:tcPr>
          <w:p w14:paraId="15A28B3A">
            <w:pPr>
              <w:keepNext w:val="0"/>
              <w:keepLines w:val="0"/>
              <w:pageBreakBefore w:val="0"/>
              <w:widowControl/>
              <w:kinsoku w:val="0"/>
              <w:wordWrap/>
              <w:overflowPunct/>
              <w:topLinePunct w:val="0"/>
              <w:autoSpaceDE w:val="0"/>
              <w:autoSpaceDN w:val="0"/>
              <w:bidi w:val="0"/>
              <w:adjustRightInd w:val="0"/>
              <w:snapToGrid w:val="0"/>
              <w:spacing w:before="23" w:line="240" w:lineRule="exact"/>
              <w:ind w:left="15"/>
              <w:textAlignment w:val="baseline"/>
              <w:rPr>
                <w:rFonts w:ascii="宋体" w:hAnsi="宋体" w:eastAsia="宋体" w:cs="宋体"/>
                <w:sz w:val="16"/>
                <w:szCs w:val="16"/>
              </w:rPr>
            </w:pPr>
            <w:r>
              <w:rPr>
                <w:rFonts w:ascii="宋体" w:hAnsi="宋体" w:eastAsia="宋体" w:cs="宋体"/>
                <w:spacing w:val="-2"/>
                <w:sz w:val="16"/>
                <w:szCs w:val="16"/>
              </w:rPr>
              <w:t>八、</w:t>
            </w:r>
            <w:r>
              <w:rPr>
                <w:rFonts w:ascii="宋体" w:hAnsi="宋体" w:eastAsia="宋体" w:cs="宋体"/>
                <w:spacing w:val="-1"/>
                <w:sz w:val="16"/>
                <w:szCs w:val="16"/>
              </w:rPr>
              <w:t>其他收入</w:t>
            </w:r>
          </w:p>
        </w:tc>
        <w:tc>
          <w:tcPr>
            <w:tcW w:w="440" w:type="dxa"/>
            <w:tcBorders>
              <w:top w:val="single" w:color="000000" w:sz="2" w:space="0"/>
              <w:bottom w:val="single" w:color="000000" w:sz="2" w:space="0"/>
            </w:tcBorders>
            <w:vAlign w:val="top"/>
          </w:tcPr>
          <w:p w14:paraId="021D0FB7">
            <w:pPr>
              <w:keepNext w:val="0"/>
              <w:keepLines w:val="0"/>
              <w:pageBreakBefore w:val="0"/>
              <w:widowControl/>
              <w:kinsoku w:val="0"/>
              <w:wordWrap/>
              <w:overflowPunct/>
              <w:topLinePunct w:val="0"/>
              <w:autoSpaceDE w:val="0"/>
              <w:autoSpaceDN w:val="0"/>
              <w:bidi w:val="0"/>
              <w:adjustRightInd w:val="0"/>
              <w:snapToGrid w:val="0"/>
              <w:spacing w:before="74" w:line="240" w:lineRule="exact"/>
              <w:ind w:left="252"/>
              <w:textAlignment w:val="baseline"/>
              <w:rPr>
                <w:rFonts w:ascii="宋体" w:hAnsi="宋体" w:eastAsia="宋体" w:cs="宋体"/>
                <w:sz w:val="16"/>
                <w:szCs w:val="16"/>
              </w:rPr>
            </w:pPr>
            <w:r>
              <w:rPr>
                <w:rFonts w:ascii="宋体" w:hAnsi="宋体" w:eastAsia="宋体" w:cs="宋体"/>
                <w:position w:val="-2"/>
                <w:sz w:val="16"/>
                <w:szCs w:val="16"/>
              </w:rPr>
              <w:t>8</w:t>
            </w:r>
          </w:p>
        </w:tc>
        <w:tc>
          <w:tcPr>
            <w:tcW w:w="1242" w:type="dxa"/>
            <w:tcBorders>
              <w:top w:val="single" w:color="000000" w:sz="2" w:space="0"/>
              <w:bottom w:val="single" w:color="000000" w:sz="2" w:space="0"/>
            </w:tcBorders>
            <w:vAlign w:val="bottom"/>
          </w:tcPr>
          <w:p w14:paraId="666DD38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6C75B67C">
            <w:pPr>
              <w:keepNext w:val="0"/>
              <w:keepLines w:val="0"/>
              <w:pageBreakBefore w:val="0"/>
              <w:widowControl/>
              <w:kinsoku w:val="0"/>
              <w:wordWrap/>
              <w:overflowPunct/>
              <w:topLinePunct w:val="0"/>
              <w:autoSpaceDE w:val="0"/>
              <w:autoSpaceDN w:val="0"/>
              <w:bidi w:val="0"/>
              <w:adjustRightInd w:val="0"/>
              <w:snapToGrid w:val="0"/>
              <w:spacing w:before="13" w:line="240" w:lineRule="exact"/>
              <w:ind w:left="25"/>
              <w:textAlignment w:val="baseline"/>
              <w:rPr>
                <w:rFonts w:ascii="宋体" w:hAnsi="宋体" w:eastAsia="宋体" w:cs="宋体"/>
                <w:sz w:val="16"/>
                <w:szCs w:val="16"/>
              </w:rPr>
            </w:pPr>
            <w:r>
              <w:rPr>
                <w:rFonts w:ascii="宋体" w:hAnsi="宋体" w:eastAsia="宋体" w:cs="宋体"/>
                <w:spacing w:val="2"/>
                <w:sz w:val="16"/>
                <w:szCs w:val="16"/>
              </w:rPr>
              <w:t>八、社会保障和就</w:t>
            </w:r>
            <w:r>
              <w:rPr>
                <w:rFonts w:ascii="宋体" w:hAnsi="宋体" w:eastAsia="宋体" w:cs="宋体"/>
                <w:spacing w:val="1"/>
                <w:sz w:val="16"/>
                <w:szCs w:val="16"/>
              </w:rPr>
              <w:t>业支出</w:t>
            </w:r>
          </w:p>
        </w:tc>
        <w:tc>
          <w:tcPr>
            <w:tcW w:w="450" w:type="dxa"/>
            <w:tcBorders>
              <w:top w:val="single" w:color="000000" w:sz="2" w:space="0"/>
              <w:bottom w:val="single" w:color="000000" w:sz="2" w:space="0"/>
            </w:tcBorders>
            <w:vAlign w:val="top"/>
          </w:tcPr>
          <w:p w14:paraId="7627697F">
            <w:pPr>
              <w:keepNext w:val="0"/>
              <w:keepLines w:val="0"/>
              <w:pageBreakBefore w:val="0"/>
              <w:widowControl/>
              <w:kinsoku w:val="0"/>
              <w:wordWrap/>
              <w:overflowPunct/>
              <w:topLinePunct w:val="0"/>
              <w:autoSpaceDE w:val="0"/>
              <w:autoSpaceDN w:val="0"/>
              <w:bidi w:val="0"/>
              <w:adjustRightInd w:val="0"/>
              <w:snapToGrid w:val="0"/>
              <w:spacing w:before="64"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3</w:t>
            </w:r>
            <w:r>
              <w:rPr>
                <w:rFonts w:ascii="宋体" w:hAnsi="宋体" w:eastAsia="宋体" w:cs="宋体"/>
                <w:spacing w:val="-2"/>
                <w:position w:val="-2"/>
                <w:sz w:val="16"/>
                <w:szCs w:val="16"/>
              </w:rPr>
              <w:t>9</w:t>
            </w:r>
          </w:p>
        </w:tc>
        <w:tc>
          <w:tcPr>
            <w:tcW w:w="1210" w:type="dxa"/>
            <w:tcBorders>
              <w:top w:val="single" w:color="000000" w:sz="2" w:space="0"/>
              <w:bottom w:val="single" w:color="000000" w:sz="2" w:space="0"/>
            </w:tcBorders>
            <w:vAlign w:val="bottom"/>
          </w:tcPr>
          <w:p w14:paraId="6B9051C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FBA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625" w:type="dxa"/>
            <w:tcBorders>
              <w:top w:val="single" w:color="000000" w:sz="2" w:space="0"/>
              <w:bottom w:val="single" w:color="000000" w:sz="2" w:space="0"/>
            </w:tcBorders>
            <w:vAlign w:val="top"/>
          </w:tcPr>
          <w:p w14:paraId="69BFB68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79DDAE5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252"/>
              <w:textAlignment w:val="baseline"/>
              <w:rPr>
                <w:rFonts w:ascii="宋体" w:hAnsi="宋体" w:eastAsia="宋体" w:cs="宋体"/>
                <w:sz w:val="15"/>
                <w:szCs w:val="15"/>
              </w:rPr>
            </w:pPr>
            <w:r>
              <w:rPr>
                <w:rFonts w:ascii="宋体" w:hAnsi="宋体" w:eastAsia="宋体" w:cs="宋体"/>
                <w:position w:val="-2"/>
                <w:sz w:val="15"/>
                <w:szCs w:val="15"/>
              </w:rPr>
              <w:t>9</w:t>
            </w:r>
          </w:p>
        </w:tc>
        <w:tc>
          <w:tcPr>
            <w:tcW w:w="1242" w:type="dxa"/>
            <w:tcBorders>
              <w:top w:val="single" w:color="000000" w:sz="2" w:space="0"/>
              <w:bottom w:val="single" w:color="000000" w:sz="2" w:space="0"/>
            </w:tcBorders>
            <w:vAlign w:val="bottom"/>
          </w:tcPr>
          <w:p w14:paraId="61DFB30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3BCCAB2C">
            <w:pPr>
              <w:keepNext w:val="0"/>
              <w:keepLines w:val="0"/>
              <w:pageBreakBefore w:val="0"/>
              <w:widowControl/>
              <w:kinsoku w:val="0"/>
              <w:wordWrap/>
              <w:overflowPunct/>
              <w:topLinePunct w:val="0"/>
              <w:autoSpaceDE w:val="0"/>
              <w:autoSpaceDN w:val="0"/>
              <w:bidi w:val="0"/>
              <w:adjustRightInd w:val="0"/>
              <w:snapToGrid w:val="0"/>
              <w:spacing w:before="23" w:line="240" w:lineRule="exact"/>
              <w:ind w:left="25"/>
              <w:textAlignment w:val="baseline"/>
              <w:rPr>
                <w:rFonts w:ascii="宋体" w:hAnsi="宋体" w:eastAsia="宋体" w:cs="宋体"/>
                <w:sz w:val="16"/>
                <w:szCs w:val="16"/>
              </w:rPr>
            </w:pPr>
            <w:r>
              <w:rPr>
                <w:rFonts w:ascii="宋体" w:hAnsi="宋体" w:eastAsia="宋体" w:cs="宋体"/>
                <w:spacing w:val="4"/>
                <w:sz w:val="16"/>
                <w:szCs w:val="16"/>
              </w:rPr>
              <w:t>九</w:t>
            </w:r>
            <w:r>
              <w:rPr>
                <w:rFonts w:ascii="宋体" w:hAnsi="宋体" w:eastAsia="宋体" w:cs="宋体"/>
                <w:spacing w:val="3"/>
                <w:sz w:val="16"/>
                <w:szCs w:val="16"/>
              </w:rPr>
              <w:t>、</w:t>
            </w:r>
            <w:r>
              <w:rPr>
                <w:rFonts w:ascii="宋体" w:hAnsi="宋体" w:eastAsia="宋体" w:cs="宋体"/>
                <w:spacing w:val="2"/>
                <w:sz w:val="16"/>
                <w:szCs w:val="16"/>
              </w:rPr>
              <w:t>卫生健康支出</w:t>
            </w:r>
          </w:p>
        </w:tc>
        <w:tc>
          <w:tcPr>
            <w:tcW w:w="450" w:type="dxa"/>
            <w:tcBorders>
              <w:top w:val="single" w:color="000000" w:sz="2" w:space="0"/>
              <w:bottom w:val="single" w:color="000000" w:sz="2" w:space="0"/>
            </w:tcBorders>
            <w:vAlign w:val="top"/>
          </w:tcPr>
          <w:p w14:paraId="35C990AE">
            <w:pPr>
              <w:keepNext w:val="0"/>
              <w:keepLines w:val="0"/>
              <w:pageBreakBefore w:val="0"/>
              <w:widowControl/>
              <w:kinsoku w:val="0"/>
              <w:wordWrap/>
              <w:overflowPunct/>
              <w:topLinePunct w:val="0"/>
              <w:autoSpaceDE w:val="0"/>
              <w:autoSpaceDN w:val="0"/>
              <w:bidi w:val="0"/>
              <w:adjustRightInd w:val="0"/>
              <w:snapToGrid w:val="0"/>
              <w:spacing w:before="74"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4</w:t>
            </w:r>
            <w:r>
              <w:rPr>
                <w:rFonts w:ascii="宋体" w:hAnsi="宋体" w:eastAsia="宋体" w:cs="宋体"/>
                <w:spacing w:val="-1"/>
                <w:position w:val="-2"/>
                <w:sz w:val="16"/>
                <w:szCs w:val="16"/>
              </w:rPr>
              <w:t>0</w:t>
            </w:r>
          </w:p>
        </w:tc>
        <w:tc>
          <w:tcPr>
            <w:tcW w:w="1210" w:type="dxa"/>
            <w:tcBorders>
              <w:top w:val="single" w:color="000000" w:sz="2" w:space="0"/>
              <w:bottom w:val="single" w:color="000000" w:sz="2" w:space="0"/>
            </w:tcBorders>
            <w:vAlign w:val="bottom"/>
          </w:tcPr>
          <w:p w14:paraId="20A0180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477B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2625" w:type="dxa"/>
            <w:tcBorders>
              <w:top w:val="single" w:color="000000" w:sz="2" w:space="0"/>
              <w:bottom w:val="single" w:color="000000" w:sz="2" w:space="0"/>
            </w:tcBorders>
            <w:vAlign w:val="top"/>
          </w:tcPr>
          <w:p w14:paraId="42AF4F3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1F5F15A6">
            <w:pPr>
              <w:keepNext w:val="0"/>
              <w:keepLines w:val="0"/>
              <w:pageBreakBefore w:val="0"/>
              <w:widowControl/>
              <w:kinsoku w:val="0"/>
              <w:wordWrap/>
              <w:overflowPunct/>
              <w:topLinePunct w:val="0"/>
              <w:autoSpaceDE w:val="0"/>
              <w:autoSpaceDN w:val="0"/>
              <w:bidi w:val="0"/>
              <w:adjustRightInd w:val="0"/>
              <w:snapToGrid w:val="0"/>
              <w:spacing w:before="74"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0</w:t>
            </w:r>
          </w:p>
        </w:tc>
        <w:tc>
          <w:tcPr>
            <w:tcW w:w="1242" w:type="dxa"/>
            <w:tcBorders>
              <w:top w:val="single" w:color="000000" w:sz="2" w:space="0"/>
              <w:bottom w:val="single" w:color="000000" w:sz="2" w:space="0"/>
            </w:tcBorders>
            <w:vAlign w:val="bottom"/>
          </w:tcPr>
          <w:p w14:paraId="504F85D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7F43BE8A">
            <w:pPr>
              <w:keepNext w:val="0"/>
              <w:keepLines w:val="0"/>
              <w:pageBreakBefore w:val="0"/>
              <w:widowControl/>
              <w:kinsoku w:val="0"/>
              <w:wordWrap/>
              <w:overflowPunct/>
              <w:topLinePunct w:val="0"/>
              <w:autoSpaceDE w:val="0"/>
              <w:autoSpaceDN w:val="0"/>
              <w:bidi w:val="0"/>
              <w:adjustRightInd w:val="0"/>
              <w:snapToGrid w:val="0"/>
              <w:spacing w:before="13" w:line="240" w:lineRule="exact"/>
              <w:ind w:left="25"/>
              <w:textAlignment w:val="baseline"/>
              <w:rPr>
                <w:rFonts w:ascii="宋体" w:hAnsi="宋体" w:eastAsia="宋体" w:cs="宋体"/>
                <w:sz w:val="16"/>
                <w:szCs w:val="16"/>
              </w:rPr>
            </w:pPr>
            <w:r>
              <w:rPr>
                <w:rFonts w:ascii="宋体" w:hAnsi="宋体" w:eastAsia="宋体" w:cs="宋体"/>
                <w:spacing w:val="4"/>
                <w:sz w:val="16"/>
                <w:szCs w:val="16"/>
              </w:rPr>
              <w:t>十</w:t>
            </w:r>
            <w:r>
              <w:rPr>
                <w:rFonts w:ascii="宋体" w:hAnsi="宋体" w:eastAsia="宋体" w:cs="宋体"/>
                <w:spacing w:val="3"/>
                <w:sz w:val="16"/>
                <w:szCs w:val="16"/>
              </w:rPr>
              <w:t>、</w:t>
            </w:r>
            <w:r>
              <w:rPr>
                <w:rFonts w:ascii="宋体" w:hAnsi="宋体" w:eastAsia="宋体" w:cs="宋体"/>
                <w:spacing w:val="2"/>
                <w:sz w:val="16"/>
                <w:szCs w:val="16"/>
              </w:rPr>
              <w:t>节能环保支出</w:t>
            </w:r>
          </w:p>
        </w:tc>
        <w:tc>
          <w:tcPr>
            <w:tcW w:w="450" w:type="dxa"/>
            <w:tcBorders>
              <w:top w:val="single" w:color="000000" w:sz="2" w:space="0"/>
              <w:bottom w:val="single" w:color="000000" w:sz="2" w:space="0"/>
            </w:tcBorders>
            <w:vAlign w:val="top"/>
          </w:tcPr>
          <w:p w14:paraId="1197F85B">
            <w:pPr>
              <w:keepNext w:val="0"/>
              <w:keepLines w:val="0"/>
              <w:pageBreakBefore w:val="0"/>
              <w:widowControl/>
              <w:kinsoku w:val="0"/>
              <w:wordWrap/>
              <w:overflowPunct/>
              <w:topLinePunct w:val="0"/>
              <w:autoSpaceDE w:val="0"/>
              <w:autoSpaceDN w:val="0"/>
              <w:bidi w:val="0"/>
              <w:adjustRightInd w:val="0"/>
              <w:snapToGrid w:val="0"/>
              <w:spacing w:before="54" w:line="240" w:lineRule="exact"/>
              <w:ind w:left="138"/>
              <w:textAlignment w:val="baseline"/>
              <w:rPr>
                <w:rFonts w:ascii="宋体" w:hAnsi="宋体" w:eastAsia="宋体" w:cs="宋体"/>
                <w:sz w:val="16"/>
                <w:szCs w:val="16"/>
              </w:rPr>
            </w:pPr>
            <w:r>
              <w:rPr>
                <w:rFonts w:ascii="宋体" w:hAnsi="宋体" w:eastAsia="宋体" w:cs="宋体"/>
                <w:spacing w:val="-2"/>
                <w:sz w:val="16"/>
                <w:szCs w:val="16"/>
              </w:rPr>
              <w:t>4</w:t>
            </w:r>
            <w:r>
              <w:rPr>
                <w:rFonts w:ascii="宋体" w:hAnsi="宋体" w:eastAsia="宋体" w:cs="宋体"/>
                <w:spacing w:val="-1"/>
                <w:sz w:val="16"/>
                <w:szCs w:val="16"/>
              </w:rPr>
              <w:t>1</w:t>
            </w:r>
          </w:p>
        </w:tc>
        <w:tc>
          <w:tcPr>
            <w:tcW w:w="1210" w:type="dxa"/>
            <w:tcBorders>
              <w:top w:val="single" w:color="000000" w:sz="2" w:space="0"/>
              <w:bottom w:val="single" w:color="000000" w:sz="2" w:space="0"/>
            </w:tcBorders>
            <w:vAlign w:val="bottom"/>
          </w:tcPr>
          <w:p w14:paraId="3097A52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65C15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2625" w:type="dxa"/>
            <w:tcBorders>
              <w:top w:val="single" w:color="000000" w:sz="2" w:space="0"/>
              <w:bottom w:val="single" w:color="000000" w:sz="2" w:space="0"/>
            </w:tcBorders>
            <w:vAlign w:val="top"/>
          </w:tcPr>
          <w:p w14:paraId="60936F2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440" w:type="dxa"/>
            <w:tcBorders>
              <w:top w:val="single" w:color="000000" w:sz="2" w:space="0"/>
              <w:bottom w:val="single" w:color="000000" w:sz="2" w:space="0"/>
            </w:tcBorders>
            <w:vAlign w:val="top"/>
          </w:tcPr>
          <w:p w14:paraId="0947DCC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1</w:t>
            </w:r>
          </w:p>
        </w:tc>
        <w:tc>
          <w:tcPr>
            <w:tcW w:w="1242" w:type="dxa"/>
            <w:tcBorders>
              <w:top w:val="single" w:color="000000" w:sz="2" w:space="0"/>
              <w:bottom w:val="single" w:color="000000" w:sz="2" w:space="0"/>
            </w:tcBorders>
            <w:vAlign w:val="bottom"/>
          </w:tcPr>
          <w:p w14:paraId="3A62B00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3012F1DC">
            <w:pPr>
              <w:keepNext w:val="0"/>
              <w:keepLines w:val="0"/>
              <w:pageBreakBefore w:val="0"/>
              <w:widowControl/>
              <w:kinsoku w:val="0"/>
              <w:wordWrap/>
              <w:overflowPunct/>
              <w:topLinePunct w:val="0"/>
              <w:autoSpaceDE w:val="0"/>
              <w:autoSpaceDN w:val="0"/>
              <w:bidi w:val="0"/>
              <w:adjustRightInd w:val="0"/>
              <w:snapToGrid w:val="0"/>
              <w:spacing w:before="23" w:line="240" w:lineRule="exact"/>
              <w:ind w:left="25"/>
              <w:textAlignment w:val="baseline"/>
              <w:rPr>
                <w:rFonts w:ascii="宋体" w:hAnsi="宋体" w:eastAsia="宋体" w:cs="宋体"/>
                <w:sz w:val="16"/>
                <w:szCs w:val="16"/>
              </w:rPr>
            </w:pPr>
            <w:r>
              <w:rPr>
                <w:rFonts w:ascii="宋体" w:hAnsi="宋体" w:eastAsia="宋体" w:cs="宋体"/>
                <w:spacing w:val="3"/>
                <w:sz w:val="16"/>
                <w:szCs w:val="16"/>
              </w:rPr>
              <w:t>十</w:t>
            </w:r>
            <w:r>
              <w:rPr>
                <w:rFonts w:ascii="宋体" w:hAnsi="宋体" w:eastAsia="宋体" w:cs="宋体"/>
                <w:spacing w:val="2"/>
                <w:sz w:val="16"/>
                <w:szCs w:val="16"/>
              </w:rPr>
              <w:t>一、城乡社区支出</w:t>
            </w:r>
          </w:p>
        </w:tc>
        <w:tc>
          <w:tcPr>
            <w:tcW w:w="450" w:type="dxa"/>
            <w:tcBorders>
              <w:top w:val="single" w:color="000000" w:sz="2" w:space="0"/>
              <w:bottom w:val="single" w:color="000000" w:sz="2" w:space="0"/>
            </w:tcBorders>
            <w:vAlign w:val="top"/>
          </w:tcPr>
          <w:p w14:paraId="6D95FF29">
            <w:pPr>
              <w:keepNext w:val="0"/>
              <w:keepLines w:val="0"/>
              <w:pageBreakBefore w:val="0"/>
              <w:widowControl/>
              <w:kinsoku w:val="0"/>
              <w:wordWrap/>
              <w:overflowPunct/>
              <w:topLinePunct w:val="0"/>
              <w:autoSpaceDE w:val="0"/>
              <w:autoSpaceDN w:val="0"/>
              <w:bidi w:val="0"/>
              <w:adjustRightInd w:val="0"/>
              <w:snapToGrid w:val="0"/>
              <w:spacing w:before="64" w:line="240" w:lineRule="exact"/>
              <w:ind w:left="138"/>
              <w:textAlignment w:val="baseline"/>
              <w:rPr>
                <w:rFonts w:ascii="宋体" w:hAnsi="宋体" w:eastAsia="宋体" w:cs="宋体"/>
                <w:sz w:val="16"/>
                <w:szCs w:val="16"/>
              </w:rPr>
            </w:pPr>
            <w:r>
              <w:rPr>
                <w:rFonts w:ascii="宋体" w:hAnsi="宋体" w:eastAsia="宋体" w:cs="宋体"/>
                <w:spacing w:val="-2"/>
                <w:sz w:val="16"/>
                <w:szCs w:val="16"/>
              </w:rPr>
              <w:t>4</w:t>
            </w:r>
            <w:r>
              <w:rPr>
                <w:rFonts w:ascii="宋体" w:hAnsi="宋体" w:eastAsia="宋体" w:cs="宋体"/>
                <w:spacing w:val="-1"/>
                <w:sz w:val="16"/>
                <w:szCs w:val="16"/>
              </w:rPr>
              <w:t>2</w:t>
            </w:r>
          </w:p>
        </w:tc>
        <w:tc>
          <w:tcPr>
            <w:tcW w:w="1210" w:type="dxa"/>
            <w:tcBorders>
              <w:top w:val="single" w:color="000000" w:sz="2" w:space="0"/>
              <w:bottom w:val="single" w:color="000000" w:sz="2" w:space="0"/>
            </w:tcBorders>
            <w:vAlign w:val="bottom"/>
          </w:tcPr>
          <w:p w14:paraId="47BEA9C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5A9B2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625" w:type="dxa"/>
            <w:tcBorders>
              <w:top w:val="single" w:color="000000" w:sz="2" w:space="0"/>
              <w:bottom w:val="single" w:color="000000" w:sz="2" w:space="0"/>
            </w:tcBorders>
            <w:vAlign w:val="top"/>
          </w:tcPr>
          <w:p w14:paraId="02E1B16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1BA8F40A">
            <w:pPr>
              <w:keepNext w:val="0"/>
              <w:keepLines w:val="0"/>
              <w:pageBreakBefore w:val="0"/>
              <w:widowControl/>
              <w:kinsoku w:val="0"/>
              <w:wordWrap/>
              <w:overflowPunct/>
              <w:topLinePunct w:val="0"/>
              <w:autoSpaceDE w:val="0"/>
              <w:autoSpaceDN w:val="0"/>
              <w:bidi w:val="0"/>
              <w:adjustRightInd w:val="0"/>
              <w:snapToGrid w:val="0"/>
              <w:spacing w:before="74"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2</w:t>
            </w:r>
          </w:p>
        </w:tc>
        <w:tc>
          <w:tcPr>
            <w:tcW w:w="1242" w:type="dxa"/>
            <w:tcBorders>
              <w:top w:val="single" w:color="000000" w:sz="2" w:space="0"/>
              <w:bottom w:val="single" w:color="000000" w:sz="2" w:space="0"/>
            </w:tcBorders>
            <w:vAlign w:val="bottom"/>
          </w:tcPr>
          <w:p w14:paraId="6B27003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2BCA76A2">
            <w:pPr>
              <w:keepNext w:val="0"/>
              <w:keepLines w:val="0"/>
              <w:pageBreakBefore w:val="0"/>
              <w:widowControl/>
              <w:kinsoku w:val="0"/>
              <w:wordWrap/>
              <w:overflowPunct/>
              <w:topLinePunct w:val="0"/>
              <w:autoSpaceDE w:val="0"/>
              <w:autoSpaceDN w:val="0"/>
              <w:bidi w:val="0"/>
              <w:adjustRightInd w:val="0"/>
              <w:snapToGrid w:val="0"/>
              <w:spacing w:before="32" w:line="240" w:lineRule="exact"/>
              <w:ind w:left="25"/>
              <w:textAlignment w:val="baseline"/>
              <w:rPr>
                <w:rFonts w:ascii="宋体" w:hAnsi="宋体" w:eastAsia="宋体" w:cs="宋体"/>
                <w:sz w:val="16"/>
                <w:szCs w:val="16"/>
              </w:rPr>
            </w:pPr>
            <w:r>
              <w:rPr>
                <w:rFonts w:ascii="宋体" w:hAnsi="宋体" w:eastAsia="宋体" w:cs="宋体"/>
                <w:spacing w:val="4"/>
                <w:sz w:val="16"/>
                <w:szCs w:val="16"/>
              </w:rPr>
              <w:t>十</w:t>
            </w:r>
            <w:r>
              <w:rPr>
                <w:rFonts w:ascii="宋体" w:hAnsi="宋体" w:eastAsia="宋体" w:cs="宋体"/>
                <w:spacing w:val="3"/>
                <w:sz w:val="16"/>
                <w:szCs w:val="16"/>
              </w:rPr>
              <w:t>二</w:t>
            </w:r>
            <w:r>
              <w:rPr>
                <w:rFonts w:ascii="宋体" w:hAnsi="宋体" w:eastAsia="宋体" w:cs="宋体"/>
                <w:spacing w:val="2"/>
                <w:sz w:val="16"/>
                <w:szCs w:val="16"/>
              </w:rPr>
              <w:t>、农林水支出</w:t>
            </w:r>
          </w:p>
        </w:tc>
        <w:tc>
          <w:tcPr>
            <w:tcW w:w="450" w:type="dxa"/>
            <w:tcBorders>
              <w:top w:val="single" w:color="000000" w:sz="2" w:space="0"/>
              <w:bottom w:val="single" w:color="000000" w:sz="2" w:space="0"/>
            </w:tcBorders>
            <w:vAlign w:val="top"/>
          </w:tcPr>
          <w:p w14:paraId="799909B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38"/>
              <w:textAlignment w:val="baseline"/>
              <w:rPr>
                <w:rFonts w:ascii="宋体" w:hAnsi="宋体" w:eastAsia="宋体" w:cs="宋体"/>
                <w:sz w:val="15"/>
                <w:szCs w:val="15"/>
              </w:rPr>
            </w:pPr>
            <w:r>
              <w:rPr>
                <w:rFonts w:ascii="宋体" w:hAnsi="宋体" w:eastAsia="宋体" w:cs="宋体"/>
                <w:spacing w:val="2"/>
                <w:position w:val="-2"/>
                <w:sz w:val="15"/>
                <w:szCs w:val="15"/>
              </w:rPr>
              <w:t>43</w:t>
            </w:r>
          </w:p>
        </w:tc>
        <w:tc>
          <w:tcPr>
            <w:tcW w:w="1210" w:type="dxa"/>
            <w:tcBorders>
              <w:top w:val="single" w:color="000000" w:sz="2" w:space="0"/>
              <w:bottom w:val="single" w:color="000000" w:sz="2" w:space="0"/>
            </w:tcBorders>
            <w:vAlign w:val="bottom"/>
          </w:tcPr>
          <w:p w14:paraId="369BCD7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1F0DD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625" w:type="dxa"/>
            <w:tcBorders>
              <w:top w:val="single" w:color="000000" w:sz="2" w:space="0"/>
              <w:bottom w:val="single" w:color="000000" w:sz="2" w:space="0"/>
            </w:tcBorders>
            <w:vAlign w:val="top"/>
          </w:tcPr>
          <w:p w14:paraId="685CB2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0EA57DA3">
            <w:pPr>
              <w:keepNext w:val="0"/>
              <w:keepLines w:val="0"/>
              <w:pageBreakBefore w:val="0"/>
              <w:widowControl/>
              <w:kinsoku w:val="0"/>
              <w:wordWrap/>
              <w:overflowPunct/>
              <w:topLinePunct w:val="0"/>
              <w:autoSpaceDE w:val="0"/>
              <w:autoSpaceDN w:val="0"/>
              <w:bidi w:val="0"/>
              <w:adjustRightInd w:val="0"/>
              <w:snapToGrid w:val="0"/>
              <w:spacing w:before="74"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3</w:t>
            </w:r>
          </w:p>
        </w:tc>
        <w:tc>
          <w:tcPr>
            <w:tcW w:w="1242" w:type="dxa"/>
            <w:tcBorders>
              <w:top w:val="single" w:color="000000" w:sz="2" w:space="0"/>
              <w:bottom w:val="single" w:color="000000" w:sz="2" w:space="0"/>
            </w:tcBorders>
            <w:vAlign w:val="bottom"/>
          </w:tcPr>
          <w:p w14:paraId="20762EC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257D212E">
            <w:pPr>
              <w:keepNext w:val="0"/>
              <w:keepLines w:val="0"/>
              <w:pageBreakBefore w:val="0"/>
              <w:widowControl/>
              <w:kinsoku w:val="0"/>
              <w:wordWrap/>
              <w:overflowPunct/>
              <w:topLinePunct w:val="0"/>
              <w:autoSpaceDE w:val="0"/>
              <w:autoSpaceDN w:val="0"/>
              <w:bidi w:val="0"/>
              <w:adjustRightInd w:val="0"/>
              <w:snapToGrid w:val="0"/>
              <w:spacing w:before="13" w:line="240" w:lineRule="exact"/>
              <w:ind w:left="25"/>
              <w:textAlignment w:val="baseline"/>
              <w:rPr>
                <w:rFonts w:ascii="宋体" w:hAnsi="宋体" w:eastAsia="宋体" w:cs="宋体"/>
                <w:sz w:val="16"/>
                <w:szCs w:val="16"/>
              </w:rPr>
            </w:pPr>
            <w:r>
              <w:rPr>
                <w:rFonts w:ascii="宋体" w:hAnsi="宋体" w:eastAsia="宋体" w:cs="宋体"/>
                <w:spacing w:val="3"/>
                <w:sz w:val="16"/>
                <w:szCs w:val="16"/>
              </w:rPr>
              <w:t>十</w:t>
            </w:r>
            <w:r>
              <w:rPr>
                <w:rFonts w:ascii="宋体" w:hAnsi="宋体" w:eastAsia="宋体" w:cs="宋体"/>
                <w:spacing w:val="2"/>
                <w:sz w:val="16"/>
                <w:szCs w:val="16"/>
              </w:rPr>
              <w:t>三、交通运输支出</w:t>
            </w:r>
          </w:p>
        </w:tc>
        <w:tc>
          <w:tcPr>
            <w:tcW w:w="450" w:type="dxa"/>
            <w:tcBorders>
              <w:top w:val="single" w:color="000000" w:sz="2" w:space="0"/>
              <w:bottom w:val="single" w:color="000000" w:sz="2" w:space="0"/>
            </w:tcBorders>
            <w:vAlign w:val="top"/>
          </w:tcPr>
          <w:p w14:paraId="5ED565F2">
            <w:pPr>
              <w:keepNext w:val="0"/>
              <w:keepLines w:val="0"/>
              <w:pageBreakBefore w:val="0"/>
              <w:widowControl/>
              <w:kinsoku w:val="0"/>
              <w:wordWrap/>
              <w:overflowPunct/>
              <w:topLinePunct w:val="0"/>
              <w:autoSpaceDE w:val="0"/>
              <w:autoSpaceDN w:val="0"/>
              <w:bidi w:val="0"/>
              <w:adjustRightInd w:val="0"/>
              <w:snapToGrid w:val="0"/>
              <w:spacing w:before="64"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4</w:t>
            </w:r>
            <w:r>
              <w:rPr>
                <w:rFonts w:ascii="宋体" w:hAnsi="宋体" w:eastAsia="宋体" w:cs="宋体"/>
                <w:spacing w:val="-1"/>
                <w:position w:val="-2"/>
                <w:sz w:val="16"/>
                <w:szCs w:val="16"/>
              </w:rPr>
              <w:t>4</w:t>
            </w:r>
          </w:p>
        </w:tc>
        <w:tc>
          <w:tcPr>
            <w:tcW w:w="1210" w:type="dxa"/>
            <w:tcBorders>
              <w:top w:val="single" w:color="000000" w:sz="2" w:space="0"/>
              <w:bottom w:val="single" w:color="000000" w:sz="2" w:space="0"/>
            </w:tcBorders>
            <w:vAlign w:val="bottom"/>
          </w:tcPr>
          <w:p w14:paraId="7CC1440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3415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2625" w:type="dxa"/>
            <w:tcBorders>
              <w:top w:val="single" w:color="000000" w:sz="2" w:space="0"/>
              <w:bottom w:val="single" w:color="000000" w:sz="2" w:space="0"/>
            </w:tcBorders>
            <w:vAlign w:val="top"/>
          </w:tcPr>
          <w:p w14:paraId="7C46BF7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440" w:type="dxa"/>
            <w:tcBorders>
              <w:top w:val="single" w:color="000000" w:sz="2" w:space="0"/>
              <w:bottom w:val="single" w:color="000000" w:sz="2" w:space="0"/>
            </w:tcBorders>
            <w:vAlign w:val="top"/>
          </w:tcPr>
          <w:p w14:paraId="189DAEF4">
            <w:pPr>
              <w:keepNext w:val="0"/>
              <w:keepLines w:val="0"/>
              <w:pageBreakBefore w:val="0"/>
              <w:widowControl/>
              <w:kinsoku w:val="0"/>
              <w:wordWrap/>
              <w:overflowPunct/>
              <w:topLinePunct w:val="0"/>
              <w:autoSpaceDE w:val="0"/>
              <w:autoSpaceDN w:val="0"/>
              <w:bidi w:val="0"/>
              <w:adjustRightInd w:val="0"/>
              <w:snapToGrid w:val="0"/>
              <w:spacing w:before="65" w:line="240" w:lineRule="exact"/>
              <w:ind w:left="172"/>
              <w:textAlignment w:val="baseline"/>
              <w:rPr>
                <w:rFonts w:ascii="宋体" w:hAnsi="宋体" w:eastAsia="宋体" w:cs="宋体"/>
                <w:sz w:val="16"/>
                <w:szCs w:val="16"/>
              </w:rPr>
            </w:pPr>
            <w:r>
              <w:rPr>
                <w:rFonts w:ascii="宋体" w:hAnsi="宋体" w:eastAsia="宋体" w:cs="宋体"/>
                <w:spacing w:val="-6"/>
                <w:sz w:val="16"/>
                <w:szCs w:val="16"/>
              </w:rPr>
              <w:t>1</w:t>
            </w:r>
            <w:r>
              <w:rPr>
                <w:rFonts w:ascii="宋体" w:hAnsi="宋体" w:eastAsia="宋体" w:cs="宋体"/>
                <w:spacing w:val="-4"/>
                <w:sz w:val="16"/>
                <w:szCs w:val="16"/>
              </w:rPr>
              <w:t>4</w:t>
            </w:r>
          </w:p>
        </w:tc>
        <w:tc>
          <w:tcPr>
            <w:tcW w:w="1242" w:type="dxa"/>
            <w:tcBorders>
              <w:top w:val="single" w:color="000000" w:sz="2" w:space="0"/>
              <w:bottom w:val="single" w:color="000000" w:sz="2" w:space="0"/>
            </w:tcBorders>
            <w:vAlign w:val="bottom"/>
          </w:tcPr>
          <w:p w14:paraId="10847BA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206222BD">
            <w:pPr>
              <w:keepNext w:val="0"/>
              <w:keepLines w:val="0"/>
              <w:pageBreakBefore w:val="0"/>
              <w:widowControl/>
              <w:kinsoku w:val="0"/>
              <w:wordWrap/>
              <w:overflowPunct/>
              <w:topLinePunct w:val="0"/>
              <w:autoSpaceDE w:val="0"/>
              <w:autoSpaceDN w:val="0"/>
              <w:bidi w:val="0"/>
              <w:adjustRightInd w:val="0"/>
              <w:snapToGrid w:val="0"/>
              <w:spacing w:before="14" w:line="240" w:lineRule="exact"/>
              <w:ind w:left="25"/>
              <w:textAlignment w:val="baseline"/>
              <w:rPr>
                <w:rFonts w:ascii="宋体" w:hAnsi="宋体" w:eastAsia="宋体" w:cs="宋体"/>
                <w:sz w:val="15"/>
                <w:szCs w:val="15"/>
              </w:rPr>
            </w:pPr>
            <w:r>
              <w:rPr>
                <w:rFonts w:ascii="宋体" w:hAnsi="宋体" w:eastAsia="宋体" w:cs="宋体"/>
                <w:spacing w:val="11"/>
                <w:sz w:val="15"/>
                <w:szCs w:val="15"/>
              </w:rPr>
              <w:t>十</w:t>
            </w:r>
            <w:r>
              <w:rPr>
                <w:rFonts w:ascii="宋体" w:hAnsi="宋体" w:eastAsia="宋体" w:cs="宋体"/>
                <w:spacing w:val="10"/>
                <w:sz w:val="15"/>
                <w:szCs w:val="15"/>
              </w:rPr>
              <w:t>四、资源勘探工业信息等支出</w:t>
            </w:r>
          </w:p>
        </w:tc>
        <w:tc>
          <w:tcPr>
            <w:tcW w:w="450" w:type="dxa"/>
            <w:tcBorders>
              <w:top w:val="single" w:color="000000" w:sz="2" w:space="0"/>
              <w:bottom w:val="single" w:color="000000" w:sz="2" w:space="0"/>
            </w:tcBorders>
            <w:vAlign w:val="top"/>
          </w:tcPr>
          <w:p w14:paraId="0F7347DD">
            <w:pPr>
              <w:keepNext w:val="0"/>
              <w:keepLines w:val="0"/>
              <w:pageBreakBefore w:val="0"/>
              <w:widowControl/>
              <w:kinsoku w:val="0"/>
              <w:wordWrap/>
              <w:overflowPunct/>
              <w:topLinePunct w:val="0"/>
              <w:autoSpaceDE w:val="0"/>
              <w:autoSpaceDN w:val="0"/>
              <w:bidi w:val="0"/>
              <w:adjustRightInd w:val="0"/>
              <w:snapToGrid w:val="0"/>
              <w:spacing w:before="85"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4</w:t>
            </w:r>
            <w:r>
              <w:rPr>
                <w:rFonts w:ascii="宋体" w:hAnsi="宋体" w:eastAsia="宋体" w:cs="宋体"/>
                <w:spacing w:val="-1"/>
                <w:position w:val="-2"/>
                <w:sz w:val="16"/>
                <w:szCs w:val="16"/>
              </w:rPr>
              <w:t>5</w:t>
            </w:r>
          </w:p>
        </w:tc>
        <w:tc>
          <w:tcPr>
            <w:tcW w:w="1210" w:type="dxa"/>
            <w:tcBorders>
              <w:top w:val="single" w:color="000000" w:sz="2" w:space="0"/>
              <w:bottom w:val="single" w:color="000000" w:sz="2" w:space="0"/>
            </w:tcBorders>
            <w:vAlign w:val="bottom"/>
          </w:tcPr>
          <w:p w14:paraId="56B4779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2BCC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2625" w:type="dxa"/>
            <w:tcBorders>
              <w:top w:val="single" w:color="000000" w:sz="2" w:space="0"/>
              <w:bottom w:val="single" w:color="000000" w:sz="2" w:space="0"/>
            </w:tcBorders>
            <w:vAlign w:val="top"/>
          </w:tcPr>
          <w:p w14:paraId="7C47177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2B8430EE">
            <w:pPr>
              <w:keepNext w:val="0"/>
              <w:keepLines w:val="0"/>
              <w:pageBreakBefore w:val="0"/>
              <w:widowControl/>
              <w:kinsoku w:val="0"/>
              <w:wordWrap/>
              <w:overflowPunct/>
              <w:topLinePunct w:val="0"/>
              <w:autoSpaceDE w:val="0"/>
              <w:autoSpaceDN w:val="0"/>
              <w:bidi w:val="0"/>
              <w:adjustRightInd w:val="0"/>
              <w:snapToGrid w:val="0"/>
              <w:spacing w:before="65"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5</w:t>
            </w:r>
          </w:p>
        </w:tc>
        <w:tc>
          <w:tcPr>
            <w:tcW w:w="1242" w:type="dxa"/>
            <w:tcBorders>
              <w:top w:val="single" w:color="000000" w:sz="2" w:space="0"/>
              <w:bottom w:val="single" w:color="000000" w:sz="2" w:space="0"/>
            </w:tcBorders>
            <w:vAlign w:val="bottom"/>
          </w:tcPr>
          <w:p w14:paraId="71C2767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65E6C6B5">
            <w:pPr>
              <w:keepNext w:val="0"/>
              <w:keepLines w:val="0"/>
              <w:pageBreakBefore w:val="0"/>
              <w:widowControl/>
              <w:kinsoku w:val="0"/>
              <w:wordWrap/>
              <w:overflowPunct/>
              <w:topLinePunct w:val="0"/>
              <w:autoSpaceDE w:val="0"/>
              <w:autoSpaceDN w:val="0"/>
              <w:bidi w:val="0"/>
              <w:adjustRightInd w:val="0"/>
              <w:snapToGrid w:val="0"/>
              <w:spacing w:before="34" w:line="240" w:lineRule="exact"/>
              <w:ind w:left="25"/>
              <w:textAlignment w:val="baseline"/>
              <w:rPr>
                <w:rFonts w:ascii="宋体" w:hAnsi="宋体" w:eastAsia="宋体" w:cs="宋体"/>
                <w:sz w:val="15"/>
                <w:szCs w:val="15"/>
              </w:rPr>
            </w:pPr>
            <w:r>
              <w:rPr>
                <w:rFonts w:ascii="宋体" w:hAnsi="宋体" w:eastAsia="宋体" w:cs="宋体"/>
                <w:spacing w:val="19"/>
                <w:sz w:val="15"/>
                <w:szCs w:val="15"/>
              </w:rPr>
              <w:t>十</w:t>
            </w:r>
            <w:r>
              <w:rPr>
                <w:rFonts w:ascii="宋体" w:hAnsi="宋体" w:eastAsia="宋体" w:cs="宋体"/>
                <w:spacing w:val="11"/>
                <w:sz w:val="15"/>
                <w:szCs w:val="15"/>
              </w:rPr>
              <w:t>五、商业服务业等支出</w:t>
            </w:r>
          </w:p>
        </w:tc>
        <w:tc>
          <w:tcPr>
            <w:tcW w:w="450" w:type="dxa"/>
            <w:tcBorders>
              <w:top w:val="single" w:color="000000" w:sz="2" w:space="0"/>
              <w:bottom w:val="single" w:color="000000" w:sz="2" w:space="0"/>
            </w:tcBorders>
            <w:vAlign w:val="top"/>
          </w:tcPr>
          <w:p w14:paraId="1E734AFC">
            <w:pPr>
              <w:keepNext w:val="0"/>
              <w:keepLines w:val="0"/>
              <w:pageBreakBefore w:val="0"/>
              <w:widowControl/>
              <w:kinsoku w:val="0"/>
              <w:wordWrap/>
              <w:overflowPunct/>
              <w:topLinePunct w:val="0"/>
              <w:autoSpaceDE w:val="0"/>
              <w:autoSpaceDN w:val="0"/>
              <w:bidi w:val="0"/>
              <w:adjustRightInd w:val="0"/>
              <w:snapToGrid w:val="0"/>
              <w:spacing w:before="65"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4</w:t>
            </w:r>
            <w:r>
              <w:rPr>
                <w:rFonts w:ascii="宋体" w:hAnsi="宋体" w:eastAsia="宋体" w:cs="宋体"/>
                <w:spacing w:val="-1"/>
                <w:position w:val="-2"/>
                <w:sz w:val="16"/>
                <w:szCs w:val="16"/>
              </w:rPr>
              <w:t>6</w:t>
            </w:r>
          </w:p>
        </w:tc>
        <w:tc>
          <w:tcPr>
            <w:tcW w:w="1210" w:type="dxa"/>
            <w:tcBorders>
              <w:top w:val="single" w:color="000000" w:sz="2" w:space="0"/>
              <w:bottom w:val="single" w:color="000000" w:sz="2" w:space="0"/>
            </w:tcBorders>
            <w:vAlign w:val="bottom"/>
          </w:tcPr>
          <w:p w14:paraId="642D3DD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3D3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625" w:type="dxa"/>
            <w:tcBorders>
              <w:top w:val="single" w:color="000000" w:sz="2" w:space="0"/>
              <w:bottom w:val="single" w:color="000000" w:sz="2" w:space="0"/>
            </w:tcBorders>
            <w:vAlign w:val="top"/>
          </w:tcPr>
          <w:p w14:paraId="2387D17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13CE99F7">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6</w:t>
            </w:r>
          </w:p>
        </w:tc>
        <w:tc>
          <w:tcPr>
            <w:tcW w:w="1242" w:type="dxa"/>
            <w:tcBorders>
              <w:top w:val="single" w:color="000000" w:sz="2" w:space="0"/>
              <w:bottom w:val="single" w:color="000000" w:sz="2" w:space="0"/>
            </w:tcBorders>
            <w:vAlign w:val="bottom"/>
          </w:tcPr>
          <w:p w14:paraId="17A24AD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1C60540B">
            <w:pPr>
              <w:keepNext w:val="0"/>
              <w:keepLines w:val="0"/>
              <w:pageBreakBefore w:val="0"/>
              <w:widowControl/>
              <w:kinsoku w:val="0"/>
              <w:wordWrap/>
              <w:overflowPunct/>
              <w:topLinePunct w:val="0"/>
              <w:autoSpaceDE w:val="0"/>
              <w:autoSpaceDN w:val="0"/>
              <w:bidi w:val="0"/>
              <w:adjustRightInd w:val="0"/>
              <w:snapToGrid w:val="0"/>
              <w:spacing w:before="35" w:line="240" w:lineRule="exact"/>
              <w:ind w:left="25"/>
              <w:textAlignment w:val="baseline"/>
              <w:rPr>
                <w:rFonts w:ascii="宋体" w:hAnsi="宋体" w:eastAsia="宋体" w:cs="宋体"/>
                <w:sz w:val="15"/>
                <w:szCs w:val="15"/>
              </w:rPr>
            </w:pPr>
            <w:r>
              <w:rPr>
                <w:rFonts w:ascii="宋体" w:hAnsi="宋体" w:eastAsia="宋体" w:cs="宋体"/>
                <w:spacing w:val="17"/>
                <w:sz w:val="15"/>
                <w:szCs w:val="15"/>
              </w:rPr>
              <w:t>十</w:t>
            </w:r>
            <w:r>
              <w:rPr>
                <w:rFonts w:ascii="宋体" w:hAnsi="宋体" w:eastAsia="宋体" w:cs="宋体"/>
                <w:spacing w:val="12"/>
                <w:sz w:val="15"/>
                <w:szCs w:val="15"/>
              </w:rPr>
              <w:t>六、金融支出</w:t>
            </w:r>
          </w:p>
        </w:tc>
        <w:tc>
          <w:tcPr>
            <w:tcW w:w="450" w:type="dxa"/>
            <w:tcBorders>
              <w:top w:val="single" w:color="000000" w:sz="2" w:space="0"/>
              <w:bottom w:val="single" w:color="000000" w:sz="2" w:space="0"/>
            </w:tcBorders>
            <w:vAlign w:val="top"/>
          </w:tcPr>
          <w:p w14:paraId="797AE9CF">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4</w:t>
            </w:r>
            <w:r>
              <w:rPr>
                <w:rFonts w:ascii="宋体" w:hAnsi="宋体" w:eastAsia="宋体" w:cs="宋体"/>
                <w:spacing w:val="-1"/>
                <w:position w:val="-2"/>
                <w:sz w:val="16"/>
                <w:szCs w:val="16"/>
              </w:rPr>
              <w:t>7</w:t>
            </w:r>
          </w:p>
        </w:tc>
        <w:tc>
          <w:tcPr>
            <w:tcW w:w="1210" w:type="dxa"/>
            <w:tcBorders>
              <w:top w:val="single" w:color="000000" w:sz="2" w:space="0"/>
              <w:bottom w:val="single" w:color="000000" w:sz="2" w:space="0"/>
            </w:tcBorders>
            <w:vAlign w:val="bottom"/>
          </w:tcPr>
          <w:p w14:paraId="4205063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B61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2625" w:type="dxa"/>
            <w:tcBorders>
              <w:top w:val="single" w:color="000000" w:sz="2" w:space="0"/>
              <w:bottom w:val="single" w:color="000000" w:sz="2" w:space="0"/>
            </w:tcBorders>
            <w:vAlign w:val="top"/>
          </w:tcPr>
          <w:p w14:paraId="44911F7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440" w:type="dxa"/>
            <w:tcBorders>
              <w:top w:val="single" w:color="000000" w:sz="2" w:space="0"/>
              <w:bottom w:val="single" w:color="000000" w:sz="2" w:space="0"/>
            </w:tcBorders>
            <w:vAlign w:val="top"/>
          </w:tcPr>
          <w:p w14:paraId="215C6573">
            <w:pPr>
              <w:keepNext w:val="0"/>
              <w:keepLines w:val="0"/>
              <w:pageBreakBefore w:val="0"/>
              <w:widowControl/>
              <w:kinsoku w:val="0"/>
              <w:wordWrap/>
              <w:overflowPunct/>
              <w:topLinePunct w:val="0"/>
              <w:autoSpaceDE w:val="0"/>
              <w:autoSpaceDN w:val="0"/>
              <w:bidi w:val="0"/>
              <w:adjustRightInd w:val="0"/>
              <w:snapToGrid w:val="0"/>
              <w:spacing w:before="86"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7</w:t>
            </w:r>
          </w:p>
        </w:tc>
        <w:tc>
          <w:tcPr>
            <w:tcW w:w="1242" w:type="dxa"/>
            <w:tcBorders>
              <w:top w:val="single" w:color="000000" w:sz="2" w:space="0"/>
              <w:bottom w:val="single" w:color="000000" w:sz="2" w:space="0"/>
            </w:tcBorders>
            <w:vAlign w:val="bottom"/>
          </w:tcPr>
          <w:p w14:paraId="2956985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51243BBA">
            <w:pPr>
              <w:keepNext w:val="0"/>
              <w:keepLines w:val="0"/>
              <w:pageBreakBefore w:val="0"/>
              <w:widowControl/>
              <w:kinsoku w:val="0"/>
              <w:wordWrap/>
              <w:overflowPunct/>
              <w:topLinePunct w:val="0"/>
              <w:autoSpaceDE w:val="0"/>
              <w:autoSpaceDN w:val="0"/>
              <w:bidi w:val="0"/>
              <w:adjustRightInd w:val="0"/>
              <w:snapToGrid w:val="0"/>
              <w:spacing w:before="16" w:line="240" w:lineRule="exact"/>
              <w:ind w:left="25"/>
              <w:textAlignment w:val="baseline"/>
              <w:rPr>
                <w:rFonts w:ascii="宋体" w:hAnsi="宋体" w:eastAsia="宋体" w:cs="宋体"/>
                <w:sz w:val="16"/>
                <w:szCs w:val="16"/>
              </w:rPr>
            </w:pPr>
            <w:r>
              <w:rPr>
                <w:rFonts w:ascii="宋体" w:hAnsi="宋体" w:eastAsia="宋体" w:cs="宋体"/>
                <w:spacing w:val="2"/>
                <w:sz w:val="16"/>
                <w:szCs w:val="16"/>
              </w:rPr>
              <w:t>十七、援助其他地</w:t>
            </w:r>
            <w:r>
              <w:rPr>
                <w:rFonts w:ascii="宋体" w:hAnsi="宋体" w:eastAsia="宋体" w:cs="宋体"/>
                <w:spacing w:val="1"/>
                <w:sz w:val="16"/>
                <w:szCs w:val="16"/>
              </w:rPr>
              <w:t>区支出</w:t>
            </w:r>
          </w:p>
        </w:tc>
        <w:tc>
          <w:tcPr>
            <w:tcW w:w="450" w:type="dxa"/>
            <w:tcBorders>
              <w:top w:val="single" w:color="000000" w:sz="2" w:space="0"/>
              <w:bottom w:val="single" w:color="000000" w:sz="2" w:space="0"/>
            </w:tcBorders>
            <w:vAlign w:val="top"/>
          </w:tcPr>
          <w:p w14:paraId="5D0C0EB6">
            <w:pPr>
              <w:keepNext w:val="0"/>
              <w:keepLines w:val="0"/>
              <w:pageBreakBefore w:val="0"/>
              <w:widowControl/>
              <w:kinsoku w:val="0"/>
              <w:wordWrap/>
              <w:overflowPunct/>
              <w:topLinePunct w:val="0"/>
              <w:autoSpaceDE w:val="0"/>
              <w:autoSpaceDN w:val="0"/>
              <w:bidi w:val="0"/>
              <w:adjustRightInd w:val="0"/>
              <w:snapToGrid w:val="0"/>
              <w:spacing w:before="67" w:line="240" w:lineRule="exact"/>
              <w:ind w:left="138"/>
              <w:textAlignment w:val="baseline"/>
              <w:rPr>
                <w:rFonts w:ascii="宋体" w:hAnsi="宋体" w:eastAsia="宋体" w:cs="宋体"/>
                <w:sz w:val="16"/>
                <w:szCs w:val="16"/>
              </w:rPr>
            </w:pPr>
            <w:r>
              <w:rPr>
                <w:rFonts w:ascii="宋体" w:hAnsi="宋体" w:eastAsia="宋体" w:cs="宋体"/>
                <w:spacing w:val="-2"/>
                <w:sz w:val="16"/>
                <w:szCs w:val="16"/>
              </w:rPr>
              <w:t>4</w:t>
            </w:r>
            <w:r>
              <w:rPr>
                <w:rFonts w:ascii="宋体" w:hAnsi="宋体" w:eastAsia="宋体" w:cs="宋体"/>
                <w:spacing w:val="-1"/>
                <w:sz w:val="16"/>
                <w:szCs w:val="16"/>
              </w:rPr>
              <w:t>8</w:t>
            </w:r>
          </w:p>
        </w:tc>
        <w:tc>
          <w:tcPr>
            <w:tcW w:w="1210" w:type="dxa"/>
            <w:tcBorders>
              <w:top w:val="single" w:color="000000" w:sz="2" w:space="0"/>
              <w:bottom w:val="single" w:color="000000" w:sz="2" w:space="0"/>
            </w:tcBorders>
            <w:vAlign w:val="bottom"/>
          </w:tcPr>
          <w:p w14:paraId="6AD2476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6C0B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625" w:type="dxa"/>
            <w:tcBorders>
              <w:top w:val="single" w:color="000000" w:sz="2" w:space="0"/>
              <w:bottom w:val="single" w:color="000000" w:sz="2" w:space="0"/>
            </w:tcBorders>
            <w:vAlign w:val="top"/>
          </w:tcPr>
          <w:p w14:paraId="30E56B3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2D70AF84">
            <w:pPr>
              <w:keepNext w:val="0"/>
              <w:keepLines w:val="0"/>
              <w:pageBreakBefore w:val="0"/>
              <w:widowControl/>
              <w:kinsoku w:val="0"/>
              <w:wordWrap/>
              <w:overflowPunct/>
              <w:topLinePunct w:val="0"/>
              <w:autoSpaceDE w:val="0"/>
              <w:autoSpaceDN w:val="0"/>
              <w:bidi w:val="0"/>
              <w:adjustRightInd w:val="0"/>
              <w:snapToGrid w:val="0"/>
              <w:spacing w:before="66"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8</w:t>
            </w:r>
          </w:p>
        </w:tc>
        <w:tc>
          <w:tcPr>
            <w:tcW w:w="1242" w:type="dxa"/>
            <w:tcBorders>
              <w:top w:val="single" w:color="000000" w:sz="2" w:space="0"/>
              <w:bottom w:val="single" w:color="000000" w:sz="2" w:space="0"/>
            </w:tcBorders>
            <w:vAlign w:val="bottom"/>
          </w:tcPr>
          <w:p w14:paraId="78924CD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321C6165">
            <w:pPr>
              <w:keepNext w:val="0"/>
              <w:keepLines w:val="0"/>
              <w:pageBreakBefore w:val="0"/>
              <w:widowControl/>
              <w:kinsoku w:val="0"/>
              <w:wordWrap/>
              <w:overflowPunct/>
              <w:topLinePunct w:val="0"/>
              <w:autoSpaceDE w:val="0"/>
              <w:autoSpaceDN w:val="0"/>
              <w:bidi w:val="0"/>
              <w:adjustRightInd w:val="0"/>
              <w:snapToGrid w:val="0"/>
              <w:spacing w:before="25" w:line="240" w:lineRule="exact"/>
              <w:ind w:left="25"/>
              <w:textAlignment w:val="baseline"/>
              <w:rPr>
                <w:rFonts w:ascii="宋体" w:hAnsi="宋体" w:eastAsia="宋体" w:cs="宋体"/>
                <w:sz w:val="15"/>
                <w:szCs w:val="15"/>
              </w:rPr>
            </w:pPr>
            <w:r>
              <w:rPr>
                <w:rFonts w:ascii="宋体" w:hAnsi="宋体" w:eastAsia="宋体" w:cs="宋体"/>
                <w:spacing w:val="11"/>
                <w:sz w:val="15"/>
                <w:szCs w:val="15"/>
              </w:rPr>
              <w:t>十</w:t>
            </w:r>
            <w:r>
              <w:rPr>
                <w:rFonts w:ascii="宋体" w:hAnsi="宋体" w:eastAsia="宋体" w:cs="宋体"/>
                <w:spacing w:val="10"/>
                <w:sz w:val="15"/>
                <w:szCs w:val="15"/>
              </w:rPr>
              <w:t>八、自然资源海洋气象等支出</w:t>
            </w:r>
          </w:p>
        </w:tc>
        <w:tc>
          <w:tcPr>
            <w:tcW w:w="450" w:type="dxa"/>
            <w:tcBorders>
              <w:top w:val="single" w:color="000000" w:sz="2" w:space="0"/>
              <w:bottom w:val="single" w:color="000000" w:sz="2" w:space="0"/>
            </w:tcBorders>
            <w:vAlign w:val="top"/>
          </w:tcPr>
          <w:p w14:paraId="5D8C60FA">
            <w:pPr>
              <w:keepNext w:val="0"/>
              <w:keepLines w:val="0"/>
              <w:pageBreakBefore w:val="0"/>
              <w:widowControl/>
              <w:kinsoku w:val="0"/>
              <w:wordWrap/>
              <w:overflowPunct/>
              <w:topLinePunct w:val="0"/>
              <w:autoSpaceDE w:val="0"/>
              <w:autoSpaceDN w:val="0"/>
              <w:bidi w:val="0"/>
              <w:adjustRightInd w:val="0"/>
              <w:snapToGrid w:val="0"/>
              <w:spacing w:before="56"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4</w:t>
            </w:r>
            <w:r>
              <w:rPr>
                <w:rFonts w:ascii="宋体" w:hAnsi="宋体" w:eastAsia="宋体" w:cs="宋体"/>
                <w:spacing w:val="-1"/>
                <w:position w:val="-2"/>
                <w:sz w:val="16"/>
                <w:szCs w:val="16"/>
              </w:rPr>
              <w:t>9</w:t>
            </w:r>
          </w:p>
        </w:tc>
        <w:tc>
          <w:tcPr>
            <w:tcW w:w="1210" w:type="dxa"/>
            <w:tcBorders>
              <w:top w:val="single" w:color="000000" w:sz="2" w:space="0"/>
              <w:bottom w:val="single" w:color="000000" w:sz="2" w:space="0"/>
            </w:tcBorders>
            <w:vAlign w:val="bottom"/>
          </w:tcPr>
          <w:p w14:paraId="3C0A3E7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551E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625" w:type="dxa"/>
            <w:tcBorders>
              <w:top w:val="single" w:color="000000" w:sz="2" w:space="0"/>
              <w:bottom w:val="single" w:color="000000" w:sz="2" w:space="0"/>
            </w:tcBorders>
            <w:vAlign w:val="top"/>
          </w:tcPr>
          <w:p w14:paraId="3D10FB4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440" w:type="dxa"/>
            <w:tcBorders>
              <w:top w:val="single" w:color="000000" w:sz="2" w:space="0"/>
              <w:bottom w:val="single" w:color="000000" w:sz="2" w:space="0"/>
            </w:tcBorders>
            <w:vAlign w:val="top"/>
          </w:tcPr>
          <w:p w14:paraId="05F49C46">
            <w:pPr>
              <w:keepNext w:val="0"/>
              <w:keepLines w:val="0"/>
              <w:pageBreakBefore w:val="0"/>
              <w:widowControl/>
              <w:kinsoku w:val="0"/>
              <w:wordWrap/>
              <w:overflowPunct/>
              <w:topLinePunct w:val="0"/>
              <w:autoSpaceDE w:val="0"/>
              <w:autoSpaceDN w:val="0"/>
              <w:bidi w:val="0"/>
              <w:adjustRightInd w:val="0"/>
              <w:snapToGrid w:val="0"/>
              <w:spacing w:before="86" w:line="240" w:lineRule="exact"/>
              <w:ind w:left="172"/>
              <w:textAlignment w:val="baseline"/>
              <w:rPr>
                <w:rFonts w:ascii="宋体" w:hAnsi="宋体" w:eastAsia="宋体" w:cs="宋体"/>
                <w:sz w:val="16"/>
                <w:szCs w:val="16"/>
              </w:rPr>
            </w:pPr>
            <w:r>
              <w:rPr>
                <w:rFonts w:ascii="宋体" w:hAnsi="宋体" w:eastAsia="宋体" w:cs="宋体"/>
                <w:spacing w:val="-6"/>
                <w:position w:val="-2"/>
                <w:sz w:val="16"/>
                <w:szCs w:val="16"/>
              </w:rPr>
              <w:t>1</w:t>
            </w:r>
            <w:r>
              <w:rPr>
                <w:rFonts w:ascii="宋体" w:hAnsi="宋体" w:eastAsia="宋体" w:cs="宋体"/>
                <w:spacing w:val="-4"/>
                <w:position w:val="-2"/>
                <w:sz w:val="16"/>
                <w:szCs w:val="16"/>
              </w:rPr>
              <w:t>9</w:t>
            </w:r>
          </w:p>
        </w:tc>
        <w:tc>
          <w:tcPr>
            <w:tcW w:w="1242" w:type="dxa"/>
            <w:tcBorders>
              <w:top w:val="single" w:color="000000" w:sz="2" w:space="0"/>
              <w:bottom w:val="single" w:color="000000" w:sz="2" w:space="0"/>
            </w:tcBorders>
            <w:vAlign w:val="bottom"/>
          </w:tcPr>
          <w:p w14:paraId="450CAF4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53E74DAB">
            <w:pPr>
              <w:keepNext w:val="0"/>
              <w:keepLines w:val="0"/>
              <w:pageBreakBefore w:val="0"/>
              <w:widowControl/>
              <w:kinsoku w:val="0"/>
              <w:wordWrap/>
              <w:overflowPunct/>
              <w:topLinePunct w:val="0"/>
              <w:autoSpaceDE w:val="0"/>
              <w:autoSpaceDN w:val="0"/>
              <w:bidi w:val="0"/>
              <w:adjustRightInd w:val="0"/>
              <w:snapToGrid w:val="0"/>
              <w:spacing w:before="15" w:line="240" w:lineRule="exact"/>
              <w:ind w:left="25"/>
              <w:textAlignment w:val="baseline"/>
              <w:rPr>
                <w:rFonts w:ascii="宋体" w:hAnsi="宋体" w:eastAsia="宋体" w:cs="宋体"/>
                <w:sz w:val="16"/>
                <w:szCs w:val="16"/>
              </w:rPr>
            </w:pPr>
            <w:r>
              <w:rPr>
                <w:rFonts w:ascii="宋体" w:hAnsi="宋体" w:eastAsia="宋体" w:cs="宋体"/>
                <w:spacing w:val="3"/>
                <w:sz w:val="16"/>
                <w:szCs w:val="16"/>
              </w:rPr>
              <w:t>十</w:t>
            </w:r>
            <w:r>
              <w:rPr>
                <w:rFonts w:ascii="宋体" w:hAnsi="宋体" w:eastAsia="宋体" w:cs="宋体"/>
                <w:spacing w:val="2"/>
                <w:sz w:val="16"/>
                <w:szCs w:val="16"/>
              </w:rPr>
              <w:t>九、住房保障支出</w:t>
            </w:r>
          </w:p>
        </w:tc>
        <w:tc>
          <w:tcPr>
            <w:tcW w:w="450" w:type="dxa"/>
            <w:tcBorders>
              <w:top w:val="single" w:color="000000" w:sz="2" w:space="0"/>
              <w:bottom w:val="single" w:color="000000" w:sz="2" w:space="0"/>
            </w:tcBorders>
            <w:vAlign w:val="top"/>
          </w:tcPr>
          <w:p w14:paraId="356DC1BD">
            <w:pPr>
              <w:keepNext w:val="0"/>
              <w:keepLines w:val="0"/>
              <w:pageBreakBefore w:val="0"/>
              <w:widowControl/>
              <w:kinsoku w:val="0"/>
              <w:wordWrap/>
              <w:overflowPunct/>
              <w:topLinePunct w:val="0"/>
              <w:autoSpaceDE w:val="0"/>
              <w:autoSpaceDN w:val="0"/>
              <w:bidi w:val="0"/>
              <w:adjustRightInd w:val="0"/>
              <w:snapToGrid w:val="0"/>
              <w:spacing w:before="67" w:line="240" w:lineRule="exact"/>
              <w:ind w:left="138"/>
              <w:textAlignment w:val="baseline"/>
              <w:rPr>
                <w:rFonts w:ascii="宋体" w:hAnsi="宋体" w:eastAsia="宋体" w:cs="宋体"/>
                <w:sz w:val="16"/>
                <w:szCs w:val="16"/>
              </w:rPr>
            </w:pPr>
            <w:r>
              <w:rPr>
                <w:rFonts w:ascii="宋体" w:hAnsi="宋体" w:eastAsia="宋体" w:cs="宋体"/>
                <w:spacing w:val="-3"/>
                <w:sz w:val="16"/>
                <w:szCs w:val="16"/>
              </w:rPr>
              <w:t>5</w:t>
            </w:r>
            <w:r>
              <w:rPr>
                <w:rFonts w:ascii="宋体" w:hAnsi="宋体" w:eastAsia="宋体" w:cs="宋体"/>
                <w:spacing w:val="-2"/>
                <w:sz w:val="16"/>
                <w:szCs w:val="16"/>
              </w:rPr>
              <w:t>0</w:t>
            </w:r>
          </w:p>
        </w:tc>
        <w:tc>
          <w:tcPr>
            <w:tcW w:w="1210" w:type="dxa"/>
            <w:tcBorders>
              <w:top w:val="single" w:color="000000" w:sz="2" w:space="0"/>
              <w:bottom w:val="single" w:color="000000" w:sz="2" w:space="0"/>
            </w:tcBorders>
            <w:vAlign w:val="bottom"/>
          </w:tcPr>
          <w:p w14:paraId="3B3881D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1689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625" w:type="dxa"/>
            <w:tcBorders>
              <w:top w:val="single" w:color="000000" w:sz="2" w:space="0"/>
              <w:bottom w:val="single" w:color="000000" w:sz="2" w:space="0"/>
            </w:tcBorders>
            <w:vAlign w:val="top"/>
          </w:tcPr>
          <w:p w14:paraId="1F96A7F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2EC3D8BD">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0</w:t>
            </w:r>
          </w:p>
        </w:tc>
        <w:tc>
          <w:tcPr>
            <w:tcW w:w="1242" w:type="dxa"/>
            <w:tcBorders>
              <w:top w:val="single" w:color="000000" w:sz="2" w:space="0"/>
              <w:bottom w:val="single" w:color="000000" w:sz="2" w:space="0"/>
            </w:tcBorders>
            <w:vAlign w:val="bottom"/>
          </w:tcPr>
          <w:p w14:paraId="475D61A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0ED222EB">
            <w:pPr>
              <w:keepNext w:val="0"/>
              <w:keepLines w:val="0"/>
              <w:pageBreakBefore w:val="0"/>
              <w:widowControl/>
              <w:kinsoku w:val="0"/>
              <w:wordWrap/>
              <w:overflowPunct/>
              <w:topLinePunct w:val="0"/>
              <w:autoSpaceDE w:val="0"/>
              <w:autoSpaceDN w:val="0"/>
              <w:bidi w:val="0"/>
              <w:adjustRightInd w:val="0"/>
              <w:snapToGrid w:val="0"/>
              <w:spacing w:before="25" w:line="240" w:lineRule="exact"/>
              <w:ind w:left="25"/>
              <w:textAlignment w:val="baseline"/>
              <w:rPr>
                <w:rFonts w:ascii="宋体" w:hAnsi="宋体" w:eastAsia="宋体" w:cs="宋体"/>
                <w:sz w:val="16"/>
                <w:szCs w:val="16"/>
              </w:rPr>
            </w:pPr>
            <w:r>
              <w:rPr>
                <w:rFonts w:ascii="宋体" w:hAnsi="宋体" w:eastAsia="宋体" w:cs="宋体"/>
                <w:spacing w:val="2"/>
                <w:sz w:val="16"/>
                <w:szCs w:val="16"/>
              </w:rPr>
              <w:t>二十、粮油物资储</w:t>
            </w:r>
            <w:r>
              <w:rPr>
                <w:rFonts w:ascii="宋体" w:hAnsi="宋体" w:eastAsia="宋体" w:cs="宋体"/>
                <w:spacing w:val="1"/>
                <w:sz w:val="16"/>
                <w:szCs w:val="16"/>
              </w:rPr>
              <w:t>备支出</w:t>
            </w:r>
          </w:p>
        </w:tc>
        <w:tc>
          <w:tcPr>
            <w:tcW w:w="450" w:type="dxa"/>
            <w:tcBorders>
              <w:top w:val="single" w:color="000000" w:sz="2" w:space="0"/>
              <w:bottom w:val="single" w:color="000000" w:sz="2" w:space="0"/>
            </w:tcBorders>
            <w:vAlign w:val="top"/>
          </w:tcPr>
          <w:p w14:paraId="7960F37F">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5</w:t>
            </w:r>
            <w:r>
              <w:rPr>
                <w:rFonts w:ascii="宋体" w:hAnsi="宋体" w:eastAsia="宋体" w:cs="宋体"/>
                <w:spacing w:val="-2"/>
                <w:position w:val="-2"/>
                <w:sz w:val="16"/>
                <w:szCs w:val="16"/>
              </w:rPr>
              <w:t>1</w:t>
            </w:r>
          </w:p>
        </w:tc>
        <w:tc>
          <w:tcPr>
            <w:tcW w:w="1210" w:type="dxa"/>
            <w:tcBorders>
              <w:top w:val="single" w:color="000000" w:sz="2" w:space="0"/>
              <w:bottom w:val="single" w:color="000000" w:sz="2" w:space="0"/>
            </w:tcBorders>
            <w:vAlign w:val="bottom"/>
          </w:tcPr>
          <w:p w14:paraId="4739C59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3FD40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2625" w:type="dxa"/>
            <w:tcBorders>
              <w:top w:val="single" w:color="000000" w:sz="2" w:space="0"/>
              <w:bottom w:val="single" w:color="000000" w:sz="2" w:space="0"/>
            </w:tcBorders>
            <w:vAlign w:val="top"/>
          </w:tcPr>
          <w:p w14:paraId="7B9227F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22BF3DAF">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1</w:t>
            </w:r>
          </w:p>
        </w:tc>
        <w:tc>
          <w:tcPr>
            <w:tcW w:w="1242" w:type="dxa"/>
            <w:tcBorders>
              <w:top w:val="single" w:color="000000" w:sz="2" w:space="0"/>
              <w:bottom w:val="single" w:color="000000" w:sz="2" w:space="0"/>
            </w:tcBorders>
            <w:vAlign w:val="bottom"/>
          </w:tcPr>
          <w:p w14:paraId="798D9E7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31FBF640">
            <w:pPr>
              <w:keepNext w:val="0"/>
              <w:keepLines w:val="0"/>
              <w:pageBreakBefore w:val="0"/>
              <w:widowControl/>
              <w:kinsoku w:val="0"/>
              <w:wordWrap/>
              <w:overflowPunct/>
              <w:topLinePunct w:val="0"/>
              <w:autoSpaceDE w:val="0"/>
              <w:autoSpaceDN w:val="0"/>
              <w:bidi w:val="0"/>
              <w:adjustRightInd w:val="0"/>
              <w:snapToGrid w:val="0"/>
              <w:spacing w:before="14" w:line="240" w:lineRule="exact"/>
              <w:ind w:left="25"/>
              <w:textAlignment w:val="baseline"/>
              <w:rPr>
                <w:rFonts w:ascii="宋体" w:hAnsi="宋体" w:eastAsia="宋体" w:cs="宋体"/>
                <w:sz w:val="15"/>
                <w:szCs w:val="15"/>
              </w:rPr>
            </w:pPr>
            <w:r>
              <w:rPr>
                <w:rFonts w:ascii="宋体" w:hAnsi="宋体" w:eastAsia="宋体" w:cs="宋体"/>
                <w:spacing w:val="11"/>
                <w:sz w:val="15"/>
                <w:szCs w:val="15"/>
              </w:rPr>
              <w:t>二</w:t>
            </w:r>
            <w:r>
              <w:rPr>
                <w:rFonts w:ascii="宋体" w:hAnsi="宋体" w:eastAsia="宋体" w:cs="宋体"/>
                <w:spacing w:val="10"/>
                <w:sz w:val="15"/>
                <w:szCs w:val="15"/>
              </w:rPr>
              <w:t>十一、国有资本经营预算支出</w:t>
            </w:r>
          </w:p>
        </w:tc>
        <w:tc>
          <w:tcPr>
            <w:tcW w:w="450" w:type="dxa"/>
            <w:tcBorders>
              <w:top w:val="single" w:color="000000" w:sz="2" w:space="0"/>
              <w:bottom w:val="single" w:color="000000" w:sz="2" w:space="0"/>
            </w:tcBorders>
            <w:vAlign w:val="top"/>
          </w:tcPr>
          <w:p w14:paraId="7C2161A3">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5</w:t>
            </w:r>
            <w:r>
              <w:rPr>
                <w:rFonts w:ascii="宋体" w:hAnsi="宋体" w:eastAsia="宋体" w:cs="宋体"/>
                <w:spacing w:val="-2"/>
                <w:position w:val="-2"/>
                <w:sz w:val="16"/>
                <w:szCs w:val="16"/>
              </w:rPr>
              <w:t>2</w:t>
            </w:r>
          </w:p>
        </w:tc>
        <w:tc>
          <w:tcPr>
            <w:tcW w:w="1210" w:type="dxa"/>
            <w:tcBorders>
              <w:top w:val="single" w:color="000000" w:sz="2" w:space="0"/>
              <w:bottom w:val="single" w:color="000000" w:sz="2" w:space="0"/>
            </w:tcBorders>
            <w:vAlign w:val="bottom"/>
          </w:tcPr>
          <w:p w14:paraId="0B85739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14FF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625" w:type="dxa"/>
            <w:tcBorders>
              <w:top w:val="single" w:color="000000" w:sz="2" w:space="0"/>
              <w:bottom w:val="single" w:color="000000" w:sz="2" w:space="0"/>
            </w:tcBorders>
            <w:vAlign w:val="top"/>
          </w:tcPr>
          <w:p w14:paraId="667C2C2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440" w:type="dxa"/>
            <w:tcBorders>
              <w:top w:val="single" w:color="000000" w:sz="2" w:space="0"/>
              <w:bottom w:val="single" w:color="000000" w:sz="2" w:space="0"/>
            </w:tcBorders>
            <w:vAlign w:val="top"/>
          </w:tcPr>
          <w:p w14:paraId="3B8A1937">
            <w:pPr>
              <w:keepNext w:val="0"/>
              <w:keepLines w:val="0"/>
              <w:pageBreakBefore w:val="0"/>
              <w:widowControl/>
              <w:kinsoku w:val="0"/>
              <w:wordWrap/>
              <w:overflowPunct/>
              <w:topLinePunct w:val="0"/>
              <w:autoSpaceDE w:val="0"/>
              <w:autoSpaceDN w:val="0"/>
              <w:bidi w:val="0"/>
              <w:adjustRightInd w:val="0"/>
              <w:snapToGrid w:val="0"/>
              <w:spacing w:before="86"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2</w:t>
            </w:r>
          </w:p>
        </w:tc>
        <w:tc>
          <w:tcPr>
            <w:tcW w:w="1242" w:type="dxa"/>
            <w:tcBorders>
              <w:top w:val="single" w:color="000000" w:sz="2" w:space="0"/>
              <w:bottom w:val="single" w:color="000000" w:sz="2" w:space="0"/>
            </w:tcBorders>
            <w:vAlign w:val="bottom"/>
          </w:tcPr>
          <w:p w14:paraId="4E5DB8E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63AF95BD">
            <w:pPr>
              <w:keepNext w:val="0"/>
              <w:keepLines w:val="0"/>
              <w:pageBreakBefore w:val="0"/>
              <w:widowControl/>
              <w:kinsoku w:val="0"/>
              <w:wordWrap/>
              <w:overflowPunct/>
              <w:topLinePunct w:val="0"/>
              <w:autoSpaceDE w:val="0"/>
              <w:autoSpaceDN w:val="0"/>
              <w:bidi w:val="0"/>
              <w:adjustRightInd w:val="0"/>
              <w:snapToGrid w:val="0"/>
              <w:spacing w:before="15" w:line="240" w:lineRule="exact"/>
              <w:ind w:left="25"/>
              <w:textAlignment w:val="baseline"/>
              <w:rPr>
                <w:rFonts w:ascii="宋体" w:hAnsi="宋体" w:eastAsia="宋体" w:cs="宋体"/>
                <w:sz w:val="15"/>
                <w:szCs w:val="15"/>
              </w:rPr>
            </w:pPr>
            <w:r>
              <w:rPr>
                <w:rFonts w:ascii="宋体" w:hAnsi="宋体" w:eastAsia="宋体" w:cs="宋体"/>
                <w:spacing w:val="-9"/>
                <w:sz w:val="15"/>
                <w:szCs w:val="15"/>
              </w:rPr>
              <w:t>二</w:t>
            </w:r>
            <w:r>
              <w:rPr>
                <w:rFonts w:ascii="宋体" w:hAnsi="宋体" w:eastAsia="宋体" w:cs="宋体"/>
                <w:spacing w:val="-5"/>
                <w:sz w:val="15"/>
                <w:szCs w:val="15"/>
              </w:rPr>
              <w:t>十二、灾害防治及应急管理支出[</w:t>
            </w:r>
          </w:p>
        </w:tc>
        <w:tc>
          <w:tcPr>
            <w:tcW w:w="450" w:type="dxa"/>
            <w:tcBorders>
              <w:top w:val="single" w:color="000000" w:sz="2" w:space="0"/>
              <w:bottom w:val="single" w:color="000000" w:sz="2" w:space="0"/>
            </w:tcBorders>
            <w:vAlign w:val="top"/>
          </w:tcPr>
          <w:p w14:paraId="76B20444">
            <w:pPr>
              <w:keepNext w:val="0"/>
              <w:keepLines w:val="0"/>
              <w:pageBreakBefore w:val="0"/>
              <w:widowControl/>
              <w:kinsoku w:val="0"/>
              <w:wordWrap/>
              <w:overflowPunct/>
              <w:topLinePunct w:val="0"/>
              <w:autoSpaceDE w:val="0"/>
              <w:autoSpaceDN w:val="0"/>
              <w:bidi w:val="0"/>
              <w:adjustRightInd w:val="0"/>
              <w:snapToGrid w:val="0"/>
              <w:spacing w:before="67" w:line="240" w:lineRule="exact"/>
              <w:ind w:left="138"/>
              <w:textAlignment w:val="baseline"/>
              <w:rPr>
                <w:rFonts w:ascii="宋体" w:hAnsi="宋体" w:eastAsia="宋体" w:cs="宋体"/>
                <w:sz w:val="16"/>
                <w:szCs w:val="16"/>
              </w:rPr>
            </w:pPr>
            <w:r>
              <w:rPr>
                <w:rFonts w:ascii="宋体" w:hAnsi="宋体" w:eastAsia="宋体" w:cs="宋体"/>
                <w:spacing w:val="-3"/>
                <w:sz w:val="16"/>
                <w:szCs w:val="16"/>
              </w:rPr>
              <w:t>5</w:t>
            </w:r>
            <w:r>
              <w:rPr>
                <w:rFonts w:ascii="宋体" w:hAnsi="宋体" w:eastAsia="宋体" w:cs="宋体"/>
                <w:spacing w:val="-2"/>
                <w:sz w:val="16"/>
                <w:szCs w:val="16"/>
              </w:rPr>
              <w:t>3</w:t>
            </w:r>
          </w:p>
        </w:tc>
        <w:tc>
          <w:tcPr>
            <w:tcW w:w="1210" w:type="dxa"/>
            <w:tcBorders>
              <w:top w:val="single" w:color="000000" w:sz="2" w:space="0"/>
              <w:bottom w:val="single" w:color="000000" w:sz="2" w:space="0"/>
            </w:tcBorders>
            <w:vAlign w:val="bottom"/>
          </w:tcPr>
          <w:p w14:paraId="6797400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5DD8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625" w:type="dxa"/>
            <w:tcBorders>
              <w:top w:val="single" w:color="000000" w:sz="2" w:space="0"/>
              <w:bottom w:val="single" w:color="000000" w:sz="2" w:space="0"/>
            </w:tcBorders>
            <w:vAlign w:val="top"/>
          </w:tcPr>
          <w:p w14:paraId="5AA0713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1C86A9C5">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3</w:t>
            </w:r>
          </w:p>
        </w:tc>
        <w:tc>
          <w:tcPr>
            <w:tcW w:w="1242" w:type="dxa"/>
            <w:tcBorders>
              <w:top w:val="single" w:color="000000" w:sz="2" w:space="0"/>
              <w:bottom w:val="single" w:color="000000" w:sz="2" w:space="0"/>
            </w:tcBorders>
            <w:vAlign w:val="bottom"/>
          </w:tcPr>
          <w:p w14:paraId="565F19B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5E4BE015">
            <w:pPr>
              <w:keepNext w:val="0"/>
              <w:keepLines w:val="0"/>
              <w:pageBreakBefore w:val="0"/>
              <w:widowControl/>
              <w:kinsoku w:val="0"/>
              <w:wordWrap/>
              <w:overflowPunct/>
              <w:topLinePunct w:val="0"/>
              <w:autoSpaceDE w:val="0"/>
              <w:autoSpaceDN w:val="0"/>
              <w:bidi w:val="0"/>
              <w:adjustRightInd w:val="0"/>
              <w:snapToGrid w:val="0"/>
              <w:spacing w:before="16" w:line="240" w:lineRule="exact"/>
              <w:ind w:left="25"/>
              <w:textAlignment w:val="baseline"/>
              <w:rPr>
                <w:rFonts w:ascii="宋体" w:hAnsi="宋体" w:eastAsia="宋体" w:cs="宋体"/>
                <w:sz w:val="16"/>
                <w:szCs w:val="16"/>
              </w:rPr>
            </w:pPr>
            <w:r>
              <w:rPr>
                <w:rFonts w:ascii="宋体" w:hAnsi="宋体" w:eastAsia="宋体" w:cs="宋体"/>
                <w:spacing w:val="4"/>
                <w:sz w:val="16"/>
                <w:szCs w:val="16"/>
              </w:rPr>
              <w:t>二</w:t>
            </w:r>
            <w:r>
              <w:rPr>
                <w:rFonts w:ascii="宋体" w:hAnsi="宋体" w:eastAsia="宋体" w:cs="宋体"/>
                <w:spacing w:val="3"/>
                <w:sz w:val="16"/>
                <w:szCs w:val="16"/>
              </w:rPr>
              <w:t>十</w:t>
            </w:r>
            <w:r>
              <w:rPr>
                <w:rFonts w:ascii="宋体" w:hAnsi="宋体" w:eastAsia="宋体" w:cs="宋体"/>
                <w:spacing w:val="2"/>
                <w:sz w:val="16"/>
                <w:szCs w:val="16"/>
              </w:rPr>
              <w:t>三、其他支出</w:t>
            </w:r>
          </w:p>
        </w:tc>
        <w:tc>
          <w:tcPr>
            <w:tcW w:w="450" w:type="dxa"/>
            <w:tcBorders>
              <w:top w:val="single" w:color="000000" w:sz="2" w:space="0"/>
              <w:bottom w:val="single" w:color="000000" w:sz="2" w:space="0"/>
            </w:tcBorders>
            <w:vAlign w:val="top"/>
          </w:tcPr>
          <w:p w14:paraId="6CB284ED">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5</w:t>
            </w:r>
            <w:r>
              <w:rPr>
                <w:rFonts w:ascii="宋体" w:hAnsi="宋体" w:eastAsia="宋体" w:cs="宋体"/>
                <w:spacing w:val="-2"/>
                <w:position w:val="-2"/>
                <w:sz w:val="16"/>
                <w:szCs w:val="16"/>
              </w:rPr>
              <w:t>4</w:t>
            </w:r>
          </w:p>
        </w:tc>
        <w:tc>
          <w:tcPr>
            <w:tcW w:w="1210" w:type="dxa"/>
            <w:tcBorders>
              <w:top w:val="single" w:color="000000" w:sz="2" w:space="0"/>
              <w:bottom w:val="single" w:color="000000" w:sz="2" w:space="0"/>
            </w:tcBorders>
            <w:vAlign w:val="bottom"/>
          </w:tcPr>
          <w:p w14:paraId="1EB42C3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63452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2625" w:type="dxa"/>
            <w:tcBorders>
              <w:top w:val="single" w:color="000000" w:sz="2" w:space="0"/>
              <w:bottom w:val="single" w:color="000000" w:sz="2" w:space="0"/>
            </w:tcBorders>
            <w:vAlign w:val="top"/>
          </w:tcPr>
          <w:p w14:paraId="7EA2E71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3E3F5B26">
            <w:pPr>
              <w:keepNext w:val="0"/>
              <w:keepLines w:val="0"/>
              <w:pageBreakBefore w:val="0"/>
              <w:widowControl/>
              <w:kinsoku w:val="0"/>
              <w:wordWrap/>
              <w:overflowPunct/>
              <w:topLinePunct w:val="0"/>
              <w:autoSpaceDE w:val="0"/>
              <w:autoSpaceDN w:val="0"/>
              <w:bidi w:val="0"/>
              <w:adjustRightInd w:val="0"/>
              <w:snapToGrid w:val="0"/>
              <w:spacing w:before="76"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4</w:t>
            </w:r>
          </w:p>
        </w:tc>
        <w:tc>
          <w:tcPr>
            <w:tcW w:w="1242" w:type="dxa"/>
            <w:tcBorders>
              <w:top w:val="single" w:color="000000" w:sz="2" w:space="0"/>
              <w:bottom w:val="single" w:color="000000" w:sz="2" w:space="0"/>
            </w:tcBorders>
            <w:vAlign w:val="bottom"/>
          </w:tcPr>
          <w:p w14:paraId="3C2ADDF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290D4FDC">
            <w:pPr>
              <w:keepNext w:val="0"/>
              <w:keepLines w:val="0"/>
              <w:pageBreakBefore w:val="0"/>
              <w:widowControl/>
              <w:kinsoku w:val="0"/>
              <w:wordWrap/>
              <w:overflowPunct/>
              <w:topLinePunct w:val="0"/>
              <w:autoSpaceDE w:val="0"/>
              <w:autoSpaceDN w:val="0"/>
              <w:bidi w:val="0"/>
              <w:adjustRightInd w:val="0"/>
              <w:snapToGrid w:val="0"/>
              <w:spacing w:before="15" w:line="240" w:lineRule="exact"/>
              <w:ind w:left="25"/>
              <w:textAlignment w:val="baseline"/>
              <w:rPr>
                <w:rFonts w:ascii="宋体" w:hAnsi="宋体" w:eastAsia="宋体" w:cs="宋体"/>
                <w:sz w:val="16"/>
                <w:szCs w:val="16"/>
              </w:rPr>
            </w:pPr>
            <w:r>
              <w:rPr>
                <w:rFonts w:ascii="宋体" w:hAnsi="宋体" w:eastAsia="宋体" w:cs="宋体"/>
                <w:spacing w:val="2"/>
                <w:sz w:val="16"/>
                <w:szCs w:val="16"/>
              </w:rPr>
              <w:t>二十四、债务还木支</w:t>
            </w:r>
            <w:r>
              <w:rPr>
                <w:rFonts w:ascii="宋体" w:hAnsi="宋体" w:eastAsia="宋体" w:cs="宋体"/>
                <w:spacing w:val="1"/>
                <w:sz w:val="16"/>
                <w:szCs w:val="16"/>
              </w:rPr>
              <w:t>出</w:t>
            </w:r>
          </w:p>
        </w:tc>
        <w:tc>
          <w:tcPr>
            <w:tcW w:w="450" w:type="dxa"/>
            <w:tcBorders>
              <w:top w:val="single" w:color="000000" w:sz="2" w:space="0"/>
              <w:bottom w:val="single" w:color="000000" w:sz="2" w:space="0"/>
            </w:tcBorders>
            <w:vAlign w:val="top"/>
          </w:tcPr>
          <w:p w14:paraId="493548F9">
            <w:pPr>
              <w:keepNext w:val="0"/>
              <w:keepLines w:val="0"/>
              <w:pageBreakBefore w:val="0"/>
              <w:widowControl/>
              <w:kinsoku w:val="0"/>
              <w:wordWrap/>
              <w:overflowPunct/>
              <w:topLinePunct w:val="0"/>
              <w:autoSpaceDE w:val="0"/>
              <w:autoSpaceDN w:val="0"/>
              <w:bidi w:val="0"/>
              <w:adjustRightInd w:val="0"/>
              <w:snapToGrid w:val="0"/>
              <w:spacing w:before="67"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5</w:t>
            </w:r>
            <w:r>
              <w:rPr>
                <w:rFonts w:ascii="宋体" w:hAnsi="宋体" w:eastAsia="宋体" w:cs="宋体"/>
                <w:spacing w:val="-2"/>
                <w:position w:val="-2"/>
                <w:sz w:val="16"/>
                <w:szCs w:val="16"/>
              </w:rPr>
              <w:t>5</w:t>
            </w:r>
          </w:p>
        </w:tc>
        <w:tc>
          <w:tcPr>
            <w:tcW w:w="1210" w:type="dxa"/>
            <w:tcBorders>
              <w:top w:val="single" w:color="000000" w:sz="2" w:space="0"/>
              <w:bottom w:val="single" w:color="000000" w:sz="2" w:space="0"/>
            </w:tcBorders>
            <w:vAlign w:val="bottom"/>
          </w:tcPr>
          <w:p w14:paraId="400306B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058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625" w:type="dxa"/>
            <w:tcBorders>
              <w:top w:val="single" w:color="000000" w:sz="2" w:space="0"/>
              <w:bottom w:val="single" w:color="000000" w:sz="2" w:space="0"/>
            </w:tcBorders>
            <w:vAlign w:val="top"/>
          </w:tcPr>
          <w:p w14:paraId="0E8D1F6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5571F141">
            <w:pPr>
              <w:keepNext w:val="0"/>
              <w:keepLines w:val="0"/>
              <w:pageBreakBefore w:val="0"/>
              <w:widowControl/>
              <w:kinsoku w:val="0"/>
              <w:wordWrap/>
              <w:overflowPunct/>
              <w:topLinePunct w:val="0"/>
              <w:autoSpaceDE w:val="0"/>
              <w:autoSpaceDN w:val="0"/>
              <w:bidi w:val="0"/>
              <w:adjustRightInd w:val="0"/>
              <w:snapToGrid w:val="0"/>
              <w:spacing w:before="77"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5</w:t>
            </w:r>
          </w:p>
        </w:tc>
        <w:tc>
          <w:tcPr>
            <w:tcW w:w="1242" w:type="dxa"/>
            <w:tcBorders>
              <w:top w:val="single" w:color="000000" w:sz="2" w:space="0"/>
              <w:bottom w:val="single" w:color="000000" w:sz="2" w:space="0"/>
            </w:tcBorders>
            <w:vAlign w:val="bottom"/>
          </w:tcPr>
          <w:p w14:paraId="333742B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0648706D">
            <w:pPr>
              <w:keepNext w:val="0"/>
              <w:keepLines w:val="0"/>
              <w:pageBreakBefore w:val="0"/>
              <w:widowControl/>
              <w:kinsoku w:val="0"/>
              <w:wordWrap/>
              <w:overflowPunct/>
              <w:topLinePunct w:val="0"/>
              <w:autoSpaceDE w:val="0"/>
              <w:autoSpaceDN w:val="0"/>
              <w:bidi w:val="0"/>
              <w:adjustRightInd w:val="0"/>
              <w:snapToGrid w:val="0"/>
              <w:spacing w:before="16" w:line="240" w:lineRule="exact"/>
              <w:ind w:left="25"/>
              <w:textAlignment w:val="baseline"/>
              <w:rPr>
                <w:rFonts w:ascii="宋体" w:hAnsi="宋体" w:eastAsia="宋体" w:cs="宋体"/>
                <w:sz w:val="16"/>
                <w:szCs w:val="16"/>
              </w:rPr>
            </w:pPr>
            <w:r>
              <w:rPr>
                <w:rFonts w:ascii="宋体" w:hAnsi="宋体" w:eastAsia="宋体" w:cs="宋体"/>
                <w:spacing w:val="2"/>
                <w:sz w:val="16"/>
                <w:szCs w:val="16"/>
              </w:rPr>
              <w:t>二十五、债务付息支</w:t>
            </w:r>
            <w:r>
              <w:rPr>
                <w:rFonts w:ascii="宋体" w:hAnsi="宋体" w:eastAsia="宋体" w:cs="宋体"/>
                <w:spacing w:val="1"/>
                <w:sz w:val="16"/>
                <w:szCs w:val="16"/>
              </w:rPr>
              <w:t>出</w:t>
            </w:r>
          </w:p>
        </w:tc>
        <w:tc>
          <w:tcPr>
            <w:tcW w:w="450" w:type="dxa"/>
            <w:tcBorders>
              <w:top w:val="single" w:color="000000" w:sz="2" w:space="0"/>
              <w:bottom w:val="single" w:color="000000" w:sz="2" w:space="0"/>
            </w:tcBorders>
            <w:vAlign w:val="top"/>
          </w:tcPr>
          <w:p w14:paraId="51CB5B86">
            <w:pPr>
              <w:keepNext w:val="0"/>
              <w:keepLines w:val="0"/>
              <w:pageBreakBefore w:val="0"/>
              <w:widowControl/>
              <w:kinsoku w:val="0"/>
              <w:wordWrap/>
              <w:overflowPunct/>
              <w:topLinePunct w:val="0"/>
              <w:autoSpaceDE w:val="0"/>
              <w:autoSpaceDN w:val="0"/>
              <w:bidi w:val="0"/>
              <w:adjustRightInd w:val="0"/>
              <w:snapToGrid w:val="0"/>
              <w:spacing w:before="77"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5</w:t>
            </w:r>
            <w:r>
              <w:rPr>
                <w:rFonts w:ascii="宋体" w:hAnsi="宋体" w:eastAsia="宋体" w:cs="宋体"/>
                <w:spacing w:val="-2"/>
                <w:position w:val="-2"/>
                <w:sz w:val="16"/>
                <w:szCs w:val="16"/>
              </w:rPr>
              <w:t>6</w:t>
            </w:r>
          </w:p>
        </w:tc>
        <w:tc>
          <w:tcPr>
            <w:tcW w:w="1210" w:type="dxa"/>
            <w:tcBorders>
              <w:top w:val="single" w:color="000000" w:sz="2" w:space="0"/>
              <w:bottom w:val="single" w:color="000000" w:sz="2" w:space="0"/>
            </w:tcBorders>
            <w:vAlign w:val="bottom"/>
          </w:tcPr>
          <w:p w14:paraId="413A703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0558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625" w:type="dxa"/>
            <w:tcBorders>
              <w:top w:val="single" w:color="000000" w:sz="2" w:space="0"/>
              <w:bottom w:val="single" w:color="000000" w:sz="2" w:space="0"/>
            </w:tcBorders>
            <w:vAlign w:val="top"/>
          </w:tcPr>
          <w:p w14:paraId="77530CB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440" w:type="dxa"/>
            <w:tcBorders>
              <w:top w:val="single" w:color="000000" w:sz="2" w:space="0"/>
              <w:bottom w:val="single" w:color="000000" w:sz="2" w:space="0"/>
            </w:tcBorders>
            <w:vAlign w:val="top"/>
          </w:tcPr>
          <w:p w14:paraId="0B479CB7">
            <w:pPr>
              <w:keepNext w:val="0"/>
              <w:keepLines w:val="0"/>
              <w:pageBreakBefore w:val="0"/>
              <w:widowControl/>
              <w:kinsoku w:val="0"/>
              <w:wordWrap/>
              <w:overflowPunct/>
              <w:topLinePunct w:val="0"/>
              <w:autoSpaceDE w:val="0"/>
              <w:autoSpaceDN w:val="0"/>
              <w:bidi w:val="0"/>
              <w:adjustRightInd w:val="0"/>
              <w:snapToGrid w:val="0"/>
              <w:spacing w:before="87"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6</w:t>
            </w:r>
          </w:p>
        </w:tc>
        <w:tc>
          <w:tcPr>
            <w:tcW w:w="1242" w:type="dxa"/>
            <w:tcBorders>
              <w:top w:val="single" w:color="000000" w:sz="2" w:space="0"/>
              <w:bottom w:val="single" w:color="000000" w:sz="2" w:space="0"/>
            </w:tcBorders>
            <w:vAlign w:val="bottom"/>
          </w:tcPr>
          <w:p w14:paraId="3633632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671A28D1">
            <w:pPr>
              <w:keepNext w:val="0"/>
              <w:keepLines w:val="0"/>
              <w:pageBreakBefore w:val="0"/>
              <w:widowControl/>
              <w:kinsoku w:val="0"/>
              <w:wordWrap/>
              <w:overflowPunct/>
              <w:topLinePunct w:val="0"/>
              <w:autoSpaceDE w:val="0"/>
              <w:autoSpaceDN w:val="0"/>
              <w:bidi w:val="0"/>
              <w:adjustRightInd w:val="0"/>
              <w:snapToGrid w:val="0"/>
              <w:spacing w:before="16" w:line="240" w:lineRule="exact"/>
              <w:ind w:left="25"/>
              <w:textAlignment w:val="baseline"/>
              <w:rPr>
                <w:rFonts w:ascii="宋体" w:hAnsi="宋体" w:eastAsia="宋体" w:cs="宋体"/>
                <w:sz w:val="15"/>
                <w:szCs w:val="15"/>
              </w:rPr>
            </w:pPr>
            <w:r>
              <w:rPr>
                <w:rFonts w:ascii="宋体" w:hAnsi="宋体" w:eastAsia="宋体" w:cs="宋体"/>
                <w:spacing w:val="-1"/>
                <w:sz w:val="15"/>
                <w:szCs w:val="15"/>
              </w:rPr>
              <w:t>二十六、抗疫特别国</w:t>
            </w:r>
            <w:r>
              <w:rPr>
                <w:rFonts w:ascii="宋体" w:hAnsi="宋体" w:eastAsia="宋体" w:cs="宋体"/>
                <w:sz w:val="15"/>
                <w:szCs w:val="15"/>
              </w:rPr>
              <w:t>债安排的支出</w:t>
            </w:r>
          </w:p>
        </w:tc>
        <w:tc>
          <w:tcPr>
            <w:tcW w:w="450" w:type="dxa"/>
            <w:tcBorders>
              <w:top w:val="single" w:color="000000" w:sz="2" w:space="0"/>
              <w:bottom w:val="single" w:color="000000" w:sz="2" w:space="0"/>
            </w:tcBorders>
            <w:vAlign w:val="top"/>
          </w:tcPr>
          <w:p w14:paraId="7F134FE2">
            <w:pPr>
              <w:keepNext w:val="0"/>
              <w:keepLines w:val="0"/>
              <w:pageBreakBefore w:val="0"/>
              <w:widowControl/>
              <w:kinsoku w:val="0"/>
              <w:wordWrap/>
              <w:overflowPunct/>
              <w:topLinePunct w:val="0"/>
              <w:autoSpaceDE w:val="0"/>
              <w:autoSpaceDN w:val="0"/>
              <w:bidi w:val="0"/>
              <w:adjustRightInd w:val="0"/>
              <w:snapToGrid w:val="0"/>
              <w:spacing w:before="68" w:line="240" w:lineRule="exact"/>
              <w:ind w:left="138"/>
              <w:textAlignment w:val="baseline"/>
              <w:rPr>
                <w:rFonts w:ascii="宋体" w:hAnsi="宋体" w:eastAsia="宋体" w:cs="宋体"/>
                <w:sz w:val="16"/>
                <w:szCs w:val="16"/>
              </w:rPr>
            </w:pPr>
            <w:r>
              <w:rPr>
                <w:rFonts w:ascii="宋体" w:hAnsi="宋体" w:eastAsia="宋体" w:cs="宋体"/>
                <w:spacing w:val="-3"/>
                <w:sz w:val="16"/>
                <w:szCs w:val="16"/>
              </w:rPr>
              <w:t>5</w:t>
            </w:r>
            <w:r>
              <w:rPr>
                <w:rFonts w:ascii="宋体" w:hAnsi="宋体" w:eastAsia="宋体" w:cs="宋体"/>
                <w:spacing w:val="-2"/>
                <w:sz w:val="16"/>
                <w:szCs w:val="16"/>
              </w:rPr>
              <w:t>7</w:t>
            </w:r>
          </w:p>
        </w:tc>
        <w:tc>
          <w:tcPr>
            <w:tcW w:w="1210" w:type="dxa"/>
            <w:tcBorders>
              <w:top w:val="single" w:color="000000" w:sz="2" w:space="0"/>
              <w:bottom w:val="single" w:color="000000" w:sz="2" w:space="0"/>
            </w:tcBorders>
            <w:vAlign w:val="bottom"/>
          </w:tcPr>
          <w:p w14:paraId="42C703E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6BD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25" w:type="dxa"/>
            <w:tcBorders>
              <w:top w:val="single" w:color="000000" w:sz="2" w:space="0"/>
              <w:bottom w:val="single" w:color="000000" w:sz="2" w:space="0"/>
            </w:tcBorders>
            <w:vAlign w:val="top"/>
          </w:tcPr>
          <w:p w14:paraId="5C572DEA">
            <w:pPr>
              <w:keepNext w:val="0"/>
              <w:keepLines w:val="0"/>
              <w:pageBreakBefore w:val="0"/>
              <w:widowControl/>
              <w:kinsoku w:val="0"/>
              <w:wordWrap/>
              <w:overflowPunct/>
              <w:topLinePunct w:val="0"/>
              <w:autoSpaceDE w:val="0"/>
              <w:autoSpaceDN w:val="0"/>
              <w:bidi w:val="0"/>
              <w:adjustRightInd w:val="0"/>
              <w:snapToGrid w:val="0"/>
              <w:spacing w:before="15" w:line="240" w:lineRule="exact"/>
              <w:ind w:left="15"/>
              <w:textAlignment w:val="baseline"/>
              <w:rPr>
                <w:rFonts w:ascii="宋体" w:hAnsi="宋体" w:eastAsia="宋体" w:cs="宋体"/>
                <w:sz w:val="16"/>
                <w:szCs w:val="16"/>
              </w:rPr>
            </w:pPr>
            <w:r>
              <w:rPr>
                <w:rFonts w:ascii="宋体" w:hAnsi="宋体" w:eastAsia="宋体" w:cs="宋体"/>
                <w:spacing w:val="-1"/>
                <w:sz w:val="16"/>
                <w:szCs w:val="16"/>
              </w:rPr>
              <w:t>本年收入合计</w:t>
            </w:r>
          </w:p>
        </w:tc>
        <w:tc>
          <w:tcPr>
            <w:tcW w:w="440" w:type="dxa"/>
            <w:tcBorders>
              <w:top w:val="single" w:color="000000" w:sz="2" w:space="0"/>
              <w:bottom w:val="single" w:color="000000" w:sz="2" w:space="0"/>
            </w:tcBorders>
            <w:vAlign w:val="top"/>
          </w:tcPr>
          <w:p w14:paraId="015BF6EA">
            <w:pPr>
              <w:keepNext w:val="0"/>
              <w:keepLines w:val="0"/>
              <w:pageBreakBefore w:val="0"/>
              <w:widowControl/>
              <w:kinsoku w:val="0"/>
              <w:wordWrap/>
              <w:overflowPunct/>
              <w:topLinePunct w:val="0"/>
              <w:autoSpaceDE w:val="0"/>
              <w:autoSpaceDN w:val="0"/>
              <w:bidi w:val="0"/>
              <w:adjustRightInd w:val="0"/>
              <w:snapToGrid w:val="0"/>
              <w:spacing w:before="77"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7</w:t>
            </w:r>
          </w:p>
        </w:tc>
        <w:tc>
          <w:tcPr>
            <w:tcW w:w="1242" w:type="dxa"/>
            <w:tcBorders>
              <w:top w:val="single" w:color="000000" w:sz="2" w:space="0"/>
              <w:bottom w:val="single" w:color="000000" w:sz="2" w:space="0"/>
            </w:tcBorders>
            <w:vAlign w:val="bottom"/>
          </w:tcPr>
          <w:p w14:paraId="26E89FA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204.43</w:t>
            </w:r>
          </w:p>
        </w:tc>
        <w:tc>
          <w:tcPr>
            <w:tcW w:w="2353" w:type="dxa"/>
            <w:tcBorders>
              <w:top w:val="single" w:color="000000" w:sz="2" w:space="0"/>
              <w:bottom w:val="single" w:color="000000" w:sz="2" w:space="0"/>
            </w:tcBorders>
            <w:vAlign w:val="top"/>
          </w:tcPr>
          <w:p w14:paraId="3F1CA1B4">
            <w:pPr>
              <w:keepNext w:val="0"/>
              <w:keepLines w:val="0"/>
              <w:pageBreakBefore w:val="0"/>
              <w:widowControl/>
              <w:kinsoku w:val="0"/>
              <w:wordWrap/>
              <w:overflowPunct/>
              <w:topLinePunct w:val="0"/>
              <w:autoSpaceDE w:val="0"/>
              <w:autoSpaceDN w:val="0"/>
              <w:bidi w:val="0"/>
              <w:adjustRightInd w:val="0"/>
              <w:snapToGrid w:val="0"/>
              <w:spacing w:before="26" w:line="240" w:lineRule="exact"/>
              <w:ind w:left="25"/>
              <w:textAlignment w:val="baseline"/>
              <w:rPr>
                <w:rFonts w:ascii="宋体" w:hAnsi="宋体" w:eastAsia="宋体" w:cs="宋体"/>
                <w:sz w:val="16"/>
                <w:szCs w:val="16"/>
              </w:rPr>
            </w:pPr>
            <w:r>
              <w:rPr>
                <w:rFonts w:ascii="宋体" w:hAnsi="宋体" w:eastAsia="宋体" w:cs="宋体"/>
                <w:spacing w:val="-1"/>
                <w:sz w:val="16"/>
                <w:szCs w:val="16"/>
              </w:rPr>
              <w:t>本年支出合计</w:t>
            </w:r>
          </w:p>
        </w:tc>
        <w:tc>
          <w:tcPr>
            <w:tcW w:w="450" w:type="dxa"/>
            <w:tcBorders>
              <w:top w:val="single" w:color="000000" w:sz="2" w:space="0"/>
              <w:bottom w:val="single" w:color="000000" w:sz="2" w:space="0"/>
            </w:tcBorders>
            <w:vAlign w:val="top"/>
          </w:tcPr>
          <w:p w14:paraId="26A97DF5">
            <w:pPr>
              <w:keepNext w:val="0"/>
              <w:keepLines w:val="0"/>
              <w:pageBreakBefore w:val="0"/>
              <w:widowControl/>
              <w:kinsoku w:val="0"/>
              <w:wordWrap/>
              <w:overflowPunct/>
              <w:topLinePunct w:val="0"/>
              <w:autoSpaceDE w:val="0"/>
              <w:autoSpaceDN w:val="0"/>
              <w:bidi w:val="0"/>
              <w:adjustRightInd w:val="0"/>
              <w:snapToGrid w:val="0"/>
              <w:spacing w:before="77"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5</w:t>
            </w:r>
            <w:r>
              <w:rPr>
                <w:rFonts w:ascii="宋体" w:hAnsi="宋体" w:eastAsia="宋体" w:cs="宋体"/>
                <w:spacing w:val="-2"/>
                <w:position w:val="-2"/>
                <w:sz w:val="16"/>
                <w:szCs w:val="16"/>
              </w:rPr>
              <w:t>8</w:t>
            </w:r>
          </w:p>
        </w:tc>
        <w:tc>
          <w:tcPr>
            <w:tcW w:w="1210" w:type="dxa"/>
            <w:tcBorders>
              <w:top w:val="single" w:color="000000" w:sz="2" w:space="0"/>
              <w:bottom w:val="single" w:color="000000" w:sz="2" w:space="0"/>
            </w:tcBorders>
            <w:vAlign w:val="bottom"/>
          </w:tcPr>
          <w:p w14:paraId="0C22D72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204.43</w:t>
            </w:r>
          </w:p>
        </w:tc>
      </w:tr>
      <w:tr w14:paraId="53091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25" w:type="dxa"/>
            <w:tcBorders>
              <w:top w:val="single" w:color="000000" w:sz="2" w:space="0"/>
              <w:bottom w:val="single" w:color="000000" w:sz="2" w:space="0"/>
            </w:tcBorders>
            <w:vAlign w:val="top"/>
          </w:tcPr>
          <w:p w14:paraId="6B5F3243">
            <w:pPr>
              <w:keepNext w:val="0"/>
              <w:keepLines w:val="0"/>
              <w:pageBreakBefore w:val="0"/>
              <w:widowControl/>
              <w:kinsoku w:val="0"/>
              <w:wordWrap/>
              <w:overflowPunct/>
              <w:topLinePunct w:val="0"/>
              <w:autoSpaceDE w:val="0"/>
              <w:autoSpaceDN w:val="0"/>
              <w:bidi w:val="0"/>
              <w:adjustRightInd w:val="0"/>
              <w:snapToGrid w:val="0"/>
              <w:spacing w:before="16" w:line="240" w:lineRule="exact"/>
              <w:ind w:left="15"/>
              <w:textAlignment w:val="baseline"/>
              <w:rPr>
                <w:rFonts w:ascii="宋体" w:hAnsi="宋体" w:eastAsia="宋体" w:cs="宋体"/>
                <w:sz w:val="16"/>
                <w:szCs w:val="16"/>
              </w:rPr>
            </w:pPr>
            <w:r>
              <w:rPr>
                <w:rFonts w:ascii="宋体" w:hAnsi="宋体" w:eastAsia="宋体" w:cs="宋体"/>
                <w:spacing w:val="-1"/>
                <w:sz w:val="16"/>
                <w:szCs w:val="16"/>
              </w:rPr>
              <w:t>使用非财政拨款</w:t>
            </w:r>
            <w:r>
              <w:rPr>
                <w:rFonts w:ascii="宋体" w:hAnsi="宋体" w:eastAsia="宋体" w:cs="宋体"/>
                <w:sz w:val="16"/>
                <w:szCs w:val="16"/>
              </w:rPr>
              <w:t>结余</w:t>
            </w:r>
          </w:p>
        </w:tc>
        <w:tc>
          <w:tcPr>
            <w:tcW w:w="440" w:type="dxa"/>
            <w:tcBorders>
              <w:top w:val="single" w:color="000000" w:sz="2" w:space="0"/>
              <w:bottom w:val="single" w:color="000000" w:sz="2" w:space="0"/>
            </w:tcBorders>
            <w:vAlign w:val="top"/>
          </w:tcPr>
          <w:p w14:paraId="54E91A53">
            <w:pPr>
              <w:keepNext w:val="0"/>
              <w:keepLines w:val="0"/>
              <w:pageBreakBefore w:val="0"/>
              <w:widowControl/>
              <w:kinsoku w:val="0"/>
              <w:wordWrap/>
              <w:overflowPunct/>
              <w:topLinePunct w:val="0"/>
              <w:autoSpaceDE w:val="0"/>
              <w:autoSpaceDN w:val="0"/>
              <w:bidi w:val="0"/>
              <w:adjustRightInd w:val="0"/>
              <w:snapToGrid w:val="0"/>
              <w:spacing w:before="57"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8</w:t>
            </w:r>
          </w:p>
        </w:tc>
        <w:tc>
          <w:tcPr>
            <w:tcW w:w="1242" w:type="dxa"/>
            <w:tcBorders>
              <w:top w:val="single" w:color="000000" w:sz="2" w:space="0"/>
              <w:bottom w:val="single" w:color="000000" w:sz="2" w:space="0"/>
            </w:tcBorders>
            <w:vAlign w:val="bottom"/>
          </w:tcPr>
          <w:p w14:paraId="213B9AF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34D65646">
            <w:pPr>
              <w:keepNext w:val="0"/>
              <w:keepLines w:val="0"/>
              <w:pageBreakBefore w:val="0"/>
              <w:widowControl/>
              <w:kinsoku w:val="0"/>
              <w:wordWrap/>
              <w:overflowPunct/>
              <w:topLinePunct w:val="0"/>
              <w:autoSpaceDE w:val="0"/>
              <w:autoSpaceDN w:val="0"/>
              <w:bidi w:val="0"/>
              <w:adjustRightInd w:val="0"/>
              <w:snapToGrid w:val="0"/>
              <w:spacing w:before="16" w:line="240" w:lineRule="exact"/>
              <w:ind w:left="25"/>
              <w:textAlignment w:val="baseline"/>
              <w:rPr>
                <w:rFonts w:ascii="宋体" w:hAnsi="宋体" w:eastAsia="宋体" w:cs="宋体"/>
                <w:sz w:val="16"/>
                <w:szCs w:val="16"/>
              </w:rPr>
            </w:pPr>
            <w:r>
              <w:rPr>
                <w:rFonts w:ascii="宋体" w:hAnsi="宋体" w:eastAsia="宋体" w:cs="宋体"/>
                <w:spacing w:val="-2"/>
                <w:sz w:val="16"/>
                <w:szCs w:val="16"/>
              </w:rPr>
              <w:t>结余分配</w:t>
            </w:r>
          </w:p>
        </w:tc>
        <w:tc>
          <w:tcPr>
            <w:tcW w:w="450" w:type="dxa"/>
            <w:tcBorders>
              <w:top w:val="single" w:color="000000" w:sz="2" w:space="0"/>
              <w:bottom w:val="single" w:color="000000" w:sz="2" w:space="0"/>
            </w:tcBorders>
            <w:vAlign w:val="top"/>
          </w:tcPr>
          <w:p w14:paraId="1518C8B9">
            <w:pPr>
              <w:keepNext w:val="0"/>
              <w:keepLines w:val="0"/>
              <w:pageBreakBefore w:val="0"/>
              <w:widowControl/>
              <w:kinsoku w:val="0"/>
              <w:wordWrap/>
              <w:overflowPunct/>
              <w:topLinePunct w:val="0"/>
              <w:autoSpaceDE w:val="0"/>
              <w:autoSpaceDN w:val="0"/>
              <w:bidi w:val="0"/>
              <w:adjustRightInd w:val="0"/>
              <w:snapToGrid w:val="0"/>
              <w:spacing w:before="57" w:line="240" w:lineRule="exact"/>
              <w:ind w:left="138"/>
              <w:textAlignment w:val="baseline"/>
              <w:rPr>
                <w:rFonts w:ascii="宋体" w:hAnsi="宋体" w:eastAsia="宋体" w:cs="宋体"/>
                <w:sz w:val="16"/>
                <w:szCs w:val="16"/>
              </w:rPr>
            </w:pPr>
            <w:r>
              <w:rPr>
                <w:rFonts w:ascii="宋体" w:hAnsi="宋体" w:eastAsia="宋体" w:cs="宋体"/>
                <w:spacing w:val="-3"/>
                <w:position w:val="-2"/>
                <w:sz w:val="16"/>
                <w:szCs w:val="16"/>
              </w:rPr>
              <w:t>5</w:t>
            </w:r>
            <w:r>
              <w:rPr>
                <w:rFonts w:ascii="宋体" w:hAnsi="宋体" w:eastAsia="宋体" w:cs="宋体"/>
                <w:spacing w:val="-2"/>
                <w:position w:val="-2"/>
                <w:sz w:val="16"/>
                <w:szCs w:val="16"/>
              </w:rPr>
              <w:t>9</w:t>
            </w:r>
          </w:p>
        </w:tc>
        <w:tc>
          <w:tcPr>
            <w:tcW w:w="1210" w:type="dxa"/>
            <w:tcBorders>
              <w:top w:val="single" w:color="000000" w:sz="2" w:space="0"/>
              <w:bottom w:val="single" w:color="000000" w:sz="2" w:space="0"/>
            </w:tcBorders>
            <w:vAlign w:val="bottom"/>
          </w:tcPr>
          <w:p w14:paraId="3259C70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D5C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2625" w:type="dxa"/>
            <w:tcBorders>
              <w:top w:val="single" w:color="000000" w:sz="2" w:space="0"/>
              <w:bottom w:val="single" w:color="000000" w:sz="2" w:space="0"/>
            </w:tcBorders>
            <w:vAlign w:val="top"/>
          </w:tcPr>
          <w:p w14:paraId="21A37536">
            <w:pPr>
              <w:keepNext w:val="0"/>
              <w:keepLines w:val="0"/>
              <w:pageBreakBefore w:val="0"/>
              <w:widowControl/>
              <w:kinsoku w:val="0"/>
              <w:wordWrap/>
              <w:overflowPunct/>
              <w:topLinePunct w:val="0"/>
              <w:autoSpaceDE w:val="0"/>
              <w:autoSpaceDN w:val="0"/>
              <w:bidi w:val="0"/>
              <w:adjustRightInd w:val="0"/>
              <w:snapToGrid w:val="0"/>
              <w:spacing w:before="16" w:line="240" w:lineRule="exact"/>
              <w:ind w:left="15"/>
              <w:textAlignment w:val="baseline"/>
              <w:rPr>
                <w:rFonts w:ascii="宋体" w:hAnsi="宋体" w:eastAsia="宋体" w:cs="宋体"/>
                <w:sz w:val="16"/>
                <w:szCs w:val="16"/>
              </w:rPr>
            </w:pPr>
            <w:r>
              <w:rPr>
                <w:rFonts w:ascii="宋体" w:hAnsi="宋体" w:eastAsia="宋体" w:cs="宋体"/>
                <w:spacing w:val="-1"/>
                <w:sz w:val="16"/>
                <w:szCs w:val="16"/>
              </w:rPr>
              <w:t>年初结转和结</w:t>
            </w:r>
            <w:r>
              <w:rPr>
                <w:rFonts w:ascii="宋体" w:hAnsi="宋体" w:eastAsia="宋体" w:cs="宋体"/>
                <w:sz w:val="16"/>
                <w:szCs w:val="16"/>
              </w:rPr>
              <w:t>余</w:t>
            </w:r>
          </w:p>
        </w:tc>
        <w:tc>
          <w:tcPr>
            <w:tcW w:w="440" w:type="dxa"/>
            <w:tcBorders>
              <w:top w:val="single" w:color="000000" w:sz="2" w:space="0"/>
              <w:bottom w:val="single" w:color="000000" w:sz="2" w:space="0"/>
            </w:tcBorders>
            <w:vAlign w:val="top"/>
          </w:tcPr>
          <w:p w14:paraId="5FF050BE">
            <w:pPr>
              <w:keepNext w:val="0"/>
              <w:keepLines w:val="0"/>
              <w:pageBreakBefore w:val="0"/>
              <w:widowControl/>
              <w:kinsoku w:val="0"/>
              <w:wordWrap/>
              <w:overflowPunct/>
              <w:topLinePunct w:val="0"/>
              <w:autoSpaceDE w:val="0"/>
              <w:autoSpaceDN w:val="0"/>
              <w:bidi w:val="0"/>
              <w:adjustRightInd w:val="0"/>
              <w:snapToGrid w:val="0"/>
              <w:spacing w:before="87"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2</w:t>
            </w:r>
            <w:r>
              <w:rPr>
                <w:rFonts w:ascii="宋体" w:hAnsi="宋体" w:eastAsia="宋体" w:cs="宋体"/>
                <w:spacing w:val="-2"/>
                <w:position w:val="-2"/>
                <w:sz w:val="16"/>
                <w:szCs w:val="16"/>
              </w:rPr>
              <w:t>9</w:t>
            </w:r>
          </w:p>
        </w:tc>
        <w:tc>
          <w:tcPr>
            <w:tcW w:w="1242" w:type="dxa"/>
            <w:tcBorders>
              <w:top w:val="single" w:color="000000" w:sz="2" w:space="0"/>
              <w:bottom w:val="single" w:color="000000" w:sz="2" w:space="0"/>
            </w:tcBorders>
            <w:vAlign w:val="bottom"/>
          </w:tcPr>
          <w:p w14:paraId="034FEB7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c>
          <w:tcPr>
            <w:tcW w:w="2353" w:type="dxa"/>
            <w:tcBorders>
              <w:top w:val="single" w:color="000000" w:sz="2" w:space="0"/>
              <w:bottom w:val="single" w:color="000000" w:sz="2" w:space="0"/>
            </w:tcBorders>
            <w:vAlign w:val="top"/>
          </w:tcPr>
          <w:p w14:paraId="3CC24693">
            <w:pPr>
              <w:keepNext w:val="0"/>
              <w:keepLines w:val="0"/>
              <w:pageBreakBefore w:val="0"/>
              <w:widowControl/>
              <w:kinsoku w:val="0"/>
              <w:wordWrap/>
              <w:overflowPunct/>
              <w:topLinePunct w:val="0"/>
              <w:autoSpaceDE w:val="0"/>
              <w:autoSpaceDN w:val="0"/>
              <w:bidi w:val="0"/>
              <w:adjustRightInd w:val="0"/>
              <w:snapToGrid w:val="0"/>
              <w:spacing w:before="26" w:line="240" w:lineRule="exact"/>
              <w:ind w:left="25"/>
              <w:textAlignment w:val="baseline"/>
              <w:rPr>
                <w:rFonts w:ascii="宋体" w:hAnsi="宋体" w:eastAsia="宋体" w:cs="宋体"/>
                <w:sz w:val="16"/>
                <w:szCs w:val="16"/>
              </w:rPr>
            </w:pPr>
            <w:r>
              <w:rPr>
                <w:rFonts w:ascii="宋体" w:hAnsi="宋体" w:eastAsia="宋体" w:cs="宋体"/>
                <w:spacing w:val="-1"/>
                <w:sz w:val="16"/>
                <w:szCs w:val="16"/>
              </w:rPr>
              <w:t>年末结转和结</w:t>
            </w:r>
            <w:r>
              <w:rPr>
                <w:rFonts w:ascii="宋体" w:hAnsi="宋体" w:eastAsia="宋体" w:cs="宋体"/>
                <w:sz w:val="16"/>
                <w:szCs w:val="16"/>
              </w:rPr>
              <w:t>余</w:t>
            </w:r>
          </w:p>
        </w:tc>
        <w:tc>
          <w:tcPr>
            <w:tcW w:w="450" w:type="dxa"/>
            <w:tcBorders>
              <w:top w:val="single" w:color="000000" w:sz="2" w:space="0"/>
              <w:bottom w:val="single" w:color="000000" w:sz="2" w:space="0"/>
            </w:tcBorders>
            <w:vAlign w:val="top"/>
          </w:tcPr>
          <w:p w14:paraId="53C834A3">
            <w:pPr>
              <w:keepNext w:val="0"/>
              <w:keepLines w:val="0"/>
              <w:pageBreakBefore w:val="0"/>
              <w:widowControl/>
              <w:kinsoku w:val="0"/>
              <w:wordWrap/>
              <w:overflowPunct/>
              <w:topLinePunct w:val="0"/>
              <w:autoSpaceDE w:val="0"/>
              <w:autoSpaceDN w:val="0"/>
              <w:bidi w:val="0"/>
              <w:adjustRightInd w:val="0"/>
              <w:snapToGrid w:val="0"/>
              <w:spacing w:before="87"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60</w:t>
            </w:r>
          </w:p>
        </w:tc>
        <w:tc>
          <w:tcPr>
            <w:tcW w:w="1210" w:type="dxa"/>
            <w:tcBorders>
              <w:top w:val="single" w:color="000000" w:sz="2" w:space="0"/>
              <w:bottom w:val="single" w:color="000000" w:sz="2" w:space="0"/>
            </w:tcBorders>
            <w:vAlign w:val="bottom"/>
          </w:tcPr>
          <w:p w14:paraId="4972509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r>
              <w:rPr>
                <w:rFonts w:hint="eastAsia" w:ascii="Arial"/>
                <w:sz w:val="15"/>
              </w:rPr>
              <w:t>0.00</w:t>
            </w:r>
          </w:p>
        </w:tc>
      </w:tr>
      <w:tr w14:paraId="73ED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625" w:type="dxa"/>
            <w:tcBorders>
              <w:top w:val="single" w:color="000000" w:sz="2" w:space="0"/>
              <w:bottom w:val="single" w:color="000000" w:sz="2" w:space="0"/>
            </w:tcBorders>
            <w:vAlign w:val="top"/>
          </w:tcPr>
          <w:p w14:paraId="76817A8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40" w:type="dxa"/>
            <w:tcBorders>
              <w:top w:val="single" w:color="000000" w:sz="2" w:space="0"/>
              <w:bottom w:val="single" w:color="000000" w:sz="2" w:space="0"/>
            </w:tcBorders>
            <w:vAlign w:val="top"/>
          </w:tcPr>
          <w:p w14:paraId="26939B5B">
            <w:pPr>
              <w:keepNext w:val="0"/>
              <w:keepLines w:val="0"/>
              <w:pageBreakBefore w:val="0"/>
              <w:widowControl/>
              <w:kinsoku w:val="0"/>
              <w:wordWrap/>
              <w:overflowPunct/>
              <w:topLinePunct w:val="0"/>
              <w:autoSpaceDE w:val="0"/>
              <w:autoSpaceDN w:val="0"/>
              <w:bidi w:val="0"/>
              <w:adjustRightInd w:val="0"/>
              <w:snapToGrid w:val="0"/>
              <w:spacing w:before="77" w:line="240" w:lineRule="exact"/>
              <w:ind w:left="172"/>
              <w:textAlignment w:val="baseline"/>
              <w:rPr>
                <w:rFonts w:ascii="宋体" w:hAnsi="宋体" w:eastAsia="宋体" w:cs="宋体"/>
                <w:sz w:val="16"/>
                <w:szCs w:val="16"/>
              </w:rPr>
            </w:pPr>
            <w:r>
              <w:rPr>
                <w:rFonts w:ascii="宋体" w:hAnsi="宋体" w:eastAsia="宋体" w:cs="宋体"/>
                <w:spacing w:val="-3"/>
                <w:position w:val="-2"/>
                <w:sz w:val="16"/>
                <w:szCs w:val="16"/>
              </w:rPr>
              <w:t>3</w:t>
            </w:r>
            <w:r>
              <w:rPr>
                <w:rFonts w:ascii="宋体" w:hAnsi="宋体" w:eastAsia="宋体" w:cs="宋体"/>
                <w:spacing w:val="-2"/>
                <w:position w:val="-2"/>
                <w:sz w:val="16"/>
                <w:szCs w:val="16"/>
              </w:rPr>
              <w:t>0</w:t>
            </w:r>
          </w:p>
        </w:tc>
        <w:tc>
          <w:tcPr>
            <w:tcW w:w="1242" w:type="dxa"/>
            <w:tcBorders>
              <w:top w:val="single" w:color="000000" w:sz="2" w:space="0"/>
              <w:bottom w:val="single" w:color="000000" w:sz="2" w:space="0"/>
            </w:tcBorders>
            <w:vAlign w:val="top"/>
          </w:tcPr>
          <w:p w14:paraId="33DC25A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c>
          <w:tcPr>
            <w:tcW w:w="2353" w:type="dxa"/>
            <w:tcBorders>
              <w:top w:val="single" w:color="000000" w:sz="2" w:space="0"/>
              <w:bottom w:val="single" w:color="000000" w:sz="2" w:space="0"/>
            </w:tcBorders>
            <w:vAlign w:val="top"/>
          </w:tcPr>
          <w:p w14:paraId="344EF31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450" w:type="dxa"/>
            <w:tcBorders>
              <w:top w:val="single" w:color="000000" w:sz="2" w:space="0"/>
              <w:bottom w:val="single" w:color="000000" w:sz="2" w:space="0"/>
            </w:tcBorders>
            <w:vAlign w:val="top"/>
          </w:tcPr>
          <w:p w14:paraId="1A10021A">
            <w:pPr>
              <w:keepNext w:val="0"/>
              <w:keepLines w:val="0"/>
              <w:pageBreakBefore w:val="0"/>
              <w:widowControl/>
              <w:kinsoku w:val="0"/>
              <w:wordWrap/>
              <w:overflowPunct/>
              <w:topLinePunct w:val="0"/>
              <w:autoSpaceDE w:val="0"/>
              <w:autoSpaceDN w:val="0"/>
              <w:bidi w:val="0"/>
              <w:adjustRightInd w:val="0"/>
              <w:snapToGrid w:val="0"/>
              <w:spacing w:before="67" w:line="240" w:lineRule="exact"/>
              <w:ind w:left="138"/>
              <w:textAlignment w:val="baseline"/>
              <w:rPr>
                <w:rFonts w:ascii="宋体" w:hAnsi="宋体" w:eastAsia="宋体" w:cs="宋体"/>
                <w:sz w:val="16"/>
                <w:szCs w:val="16"/>
              </w:rPr>
            </w:pPr>
            <w:r>
              <w:rPr>
                <w:rFonts w:ascii="宋体" w:hAnsi="宋体" w:eastAsia="宋体" w:cs="宋体"/>
                <w:spacing w:val="-2"/>
                <w:position w:val="-2"/>
                <w:sz w:val="16"/>
                <w:szCs w:val="16"/>
              </w:rPr>
              <w:t>61</w:t>
            </w:r>
          </w:p>
        </w:tc>
        <w:tc>
          <w:tcPr>
            <w:tcW w:w="1210" w:type="dxa"/>
            <w:tcBorders>
              <w:top w:val="single" w:color="000000" w:sz="2" w:space="0"/>
              <w:bottom w:val="single" w:color="000000" w:sz="2" w:space="0"/>
            </w:tcBorders>
            <w:vAlign w:val="bottom"/>
          </w:tcPr>
          <w:p w14:paraId="2A629EF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sz w:val="15"/>
              </w:rPr>
            </w:pPr>
          </w:p>
        </w:tc>
      </w:tr>
      <w:tr w14:paraId="1265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625" w:type="dxa"/>
            <w:tcBorders>
              <w:top w:val="single" w:color="000000" w:sz="2" w:space="0"/>
              <w:bottom w:val="single" w:color="000000" w:sz="2" w:space="0"/>
            </w:tcBorders>
            <w:vAlign w:val="top"/>
          </w:tcPr>
          <w:p w14:paraId="4D5373E0">
            <w:pPr>
              <w:keepNext w:val="0"/>
              <w:keepLines w:val="0"/>
              <w:pageBreakBefore w:val="0"/>
              <w:widowControl/>
              <w:kinsoku w:val="0"/>
              <w:wordWrap/>
              <w:overflowPunct/>
              <w:topLinePunct w:val="0"/>
              <w:autoSpaceDE w:val="0"/>
              <w:autoSpaceDN w:val="0"/>
              <w:bidi w:val="0"/>
              <w:adjustRightInd w:val="0"/>
              <w:snapToGrid w:val="0"/>
              <w:spacing w:before="17" w:line="240" w:lineRule="exact"/>
              <w:ind w:left="1104"/>
              <w:textAlignment w:val="baseline"/>
              <w:rPr>
                <w:rFonts w:ascii="宋体" w:hAnsi="宋体" w:eastAsia="宋体" w:cs="宋体"/>
                <w:sz w:val="15"/>
                <w:szCs w:val="15"/>
              </w:rPr>
            </w:pPr>
            <w:r>
              <w:rPr>
                <w:rFonts w:ascii="宋体" w:hAnsi="宋体" w:eastAsia="宋体" w:cs="宋体"/>
                <w:spacing w:val="5"/>
                <w:sz w:val="15"/>
                <w:szCs w:val="15"/>
              </w:rPr>
              <w:t>总</w:t>
            </w:r>
            <w:r>
              <w:rPr>
                <w:rFonts w:ascii="宋体" w:hAnsi="宋体" w:eastAsia="宋体" w:cs="宋体"/>
                <w:spacing w:val="4"/>
                <w:sz w:val="15"/>
                <w:szCs w:val="15"/>
              </w:rPr>
              <w:t>计</w:t>
            </w:r>
          </w:p>
        </w:tc>
        <w:tc>
          <w:tcPr>
            <w:tcW w:w="440" w:type="dxa"/>
            <w:tcBorders>
              <w:top w:val="single" w:color="000000" w:sz="2" w:space="0"/>
              <w:bottom w:val="single" w:color="000000" w:sz="2" w:space="0"/>
            </w:tcBorders>
            <w:vAlign w:val="top"/>
          </w:tcPr>
          <w:p w14:paraId="3F2AD36F">
            <w:pPr>
              <w:keepNext w:val="0"/>
              <w:keepLines w:val="0"/>
              <w:pageBreakBefore w:val="0"/>
              <w:widowControl/>
              <w:kinsoku w:val="0"/>
              <w:wordWrap/>
              <w:overflowPunct/>
              <w:topLinePunct w:val="0"/>
              <w:autoSpaceDE w:val="0"/>
              <w:autoSpaceDN w:val="0"/>
              <w:bidi w:val="0"/>
              <w:adjustRightInd w:val="0"/>
              <w:snapToGrid w:val="0"/>
              <w:spacing w:before="67" w:line="240" w:lineRule="exact"/>
              <w:ind w:left="172"/>
              <w:textAlignment w:val="baseline"/>
              <w:rPr>
                <w:rFonts w:ascii="宋体" w:hAnsi="宋体" w:eastAsia="宋体" w:cs="宋体"/>
                <w:sz w:val="15"/>
                <w:szCs w:val="15"/>
              </w:rPr>
            </w:pPr>
            <w:r>
              <w:rPr>
                <w:rFonts w:ascii="宋体" w:hAnsi="宋体" w:eastAsia="宋体" w:cs="宋体"/>
                <w:position w:val="-2"/>
                <w:sz w:val="15"/>
                <w:szCs w:val="15"/>
              </w:rPr>
              <w:t>31</w:t>
            </w:r>
          </w:p>
        </w:tc>
        <w:tc>
          <w:tcPr>
            <w:tcW w:w="1242" w:type="dxa"/>
            <w:tcBorders>
              <w:top w:val="single" w:color="000000" w:sz="2" w:space="0"/>
              <w:bottom w:val="single" w:color="000000" w:sz="2" w:space="0"/>
            </w:tcBorders>
            <w:vAlign w:val="top"/>
          </w:tcPr>
          <w:p w14:paraId="7BCCC11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5"/>
              </w:rPr>
            </w:pPr>
            <w:r>
              <w:rPr>
                <w:rFonts w:hint="eastAsia" w:ascii="Arial"/>
                <w:sz w:val="15"/>
              </w:rPr>
              <w:t>204.43</w:t>
            </w:r>
          </w:p>
        </w:tc>
        <w:tc>
          <w:tcPr>
            <w:tcW w:w="2353" w:type="dxa"/>
            <w:tcBorders>
              <w:top w:val="single" w:color="000000" w:sz="2" w:space="0"/>
              <w:bottom w:val="single" w:color="000000" w:sz="2" w:space="0"/>
            </w:tcBorders>
            <w:vAlign w:val="top"/>
          </w:tcPr>
          <w:p w14:paraId="5D3A886B">
            <w:pPr>
              <w:keepNext w:val="0"/>
              <w:keepLines w:val="0"/>
              <w:pageBreakBefore w:val="0"/>
              <w:widowControl/>
              <w:kinsoku w:val="0"/>
              <w:wordWrap/>
              <w:overflowPunct/>
              <w:topLinePunct w:val="0"/>
              <w:autoSpaceDE w:val="0"/>
              <w:autoSpaceDN w:val="0"/>
              <w:bidi w:val="0"/>
              <w:adjustRightInd w:val="0"/>
              <w:snapToGrid w:val="0"/>
              <w:spacing w:before="17" w:line="240" w:lineRule="exact"/>
              <w:ind w:left="975"/>
              <w:textAlignment w:val="baseline"/>
              <w:rPr>
                <w:rFonts w:ascii="宋体" w:hAnsi="宋体" w:eastAsia="宋体" w:cs="宋体"/>
                <w:sz w:val="15"/>
                <w:szCs w:val="15"/>
              </w:rPr>
            </w:pPr>
            <w:r>
              <w:rPr>
                <w:rFonts w:ascii="宋体" w:hAnsi="宋体" w:eastAsia="宋体" w:cs="宋体"/>
                <w:spacing w:val="-4"/>
                <w:sz w:val="15"/>
                <w:szCs w:val="15"/>
              </w:rPr>
              <w:t>总</w:t>
            </w:r>
            <w:r>
              <w:rPr>
                <w:rFonts w:ascii="宋体" w:hAnsi="宋体" w:eastAsia="宋体" w:cs="宋体"/>
                <w:spacing w:val="-3"/>
                <w:sz w:val="15"/>
                <w:szCs w:val="15"/>
              </w:rPr>
              <w:t xml:space="preserve"> </w:t>
            </w:r>
            <w:r>
              <w:rPr>
                <w:rFonts w:ascii="宋体" w:hAnsi="宋体" w:eastAsia="宋体" w:cs="宋体"/>
                <w:spacing w:val="-2"/>
                <w:sz w:val="15"/>
                <w:szCs w:val="15"/>
              </w:rPr>
              <w:t>计</w:t>
            </w:r>
          </w:p>
        </w:tc>
        <w:tc>
          <w:tcPr>
            <w:tcW w:w="450" w:type="dxa"/>
            <w:tcBorders>
              <w:top w:val="single" w:color="000000" w:sz="2" w:space="0"/>
              <w:bottom w:val="single" w:color="000000" w:sz="2" w:space="0"/>
            </w:tcBorders>
            <w:vAlign w:val="top"/>
          </w:tcPr>
          <w:p w14:paraId="327E3AAF">
            <w:pPr>
              <w:keepNext w:val="0"/>
              <w:keepLines w:val="0"/>
              <w:pageBreakBefore w:val="0"/>
              <w:widowControl/>
              <w:kinsoku w:val="0"/>
              <w:wordWrap/>
              <w:overflowPunct/>
              <w:topLinePunct w:val="0"/>
              <w:autoSpaceDE w:val="0"/>
              <w:autoSpaceDN w:val="0"/>
              <w:bidi w:val="0"/>
              <w:adjustRightInd w:val="0"/>
              <w:snapToGrid w:val="0"/>
              <w:spacing w:before="67" w:line="240" w:lineRule="exact"/>
              <w:ind w:left="138"/>
              <w:textAlignment w:val="baseline"/>
              <w:rPr>
                <w:rFonts w:ascii="宋体" w:hAnsi="宋体" w:eastAsia="宋体" w:cs="宋体"/>
                <w:sz w:val="15"/>
                <w:szCs w:val="15"/>
              </w:rPr>
            </w:pPr>
            <w:r>
              <w:rPr>
                <w:rFonts w:ascii="宋体" w:hAnsi="宋体" w:eastAsia="宋体" w:cs="宋体"/>
                <w:spacing w:val="1"/>
                <w:position w:val="-2"/>
                <w:sz w:val="15"/>
                <w:szCs w:val="15"/>
              </w:rPr>
              <w:t>62</w:t>
            </w:r>
          </w:p>
        </w:tc>
        <w:tc>
          <w:tcPr>
            <w:tcW w:w="1210" w:type="dxa"/>
            <w:tcBorders>
              <w:top w:val="single" w:color="000000" w:sz="2" w:space="0"/>
              <w:bottom w:val="single" w:color="000000" w:sz="2" w:space="0"/>
            </w:tcBorders>
            <w:vAlign w:val="top"/>
          </w:tcPr>
          <w:p w14:paraId="71552CF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5"/>
              </w:rPr>
            </w:pPr>
            <w:r>
              <w:rPr>
                <w:rFonts w:hint="eastAsia" w:ascii="Arial"/>
                <w:sz w:val="15"/>
              </w:rPr>
              <w:t>204.43</w:t>
            </w:r>
          </w:p>
        </w:tc>
      </w:tr>
      <w:tr w14:paraId="4451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320" w:type="dxa"/>
            <w:gridSpan w:val="6"/>
            <w:tcBorders>
              <w:top w:val="single" w:color="000000" w:sz="2" w:space="0"/>
              <w:bottom w:val="single" w:color="000000" w:sz="2" w:space="0"/>
            </w:tcBorders>
            <w:vAlign w:val="top"/>
          </w:tcPr>
          <w:p w14:paraId="4A30F4CE">
            <w:pPr>
              <w:keepNext w:val="0"/>
              <w:keepLines w:val="0"/>
              <w:pageBreakBefore w:val="0"/>
              <w:widowControl/>
              <w:kinsoku w:val="0"/>
              <w:wordWrap/>
              <w:overflowPunct/>
              <w:topLinePunct w:val="0"/>
              <w:autoSpaceDE w:val="0"/>
              <w:autoSpaceDN w:val="0"/>
              <w:bidi w:val="0"/>
              <w:adjustRightInd w:val="0"/>
              <w:snapToGrid w:val="0"/>
              <w:spacing w:before="65" w:line="240" w:lineRule="exact"/>
              <w:ind w:left="15"/>
              <w:textAlignment w:val="baseline"/>
              <w:rPr>
                <w:rFonts w:ascii="宋体" w:hAnsi="宋体" w:eastAsia="宋体" w:cs="宋体"/>
                <w:sz w:val="16"/>
                <w:szCs w:val="16"/>
              </w:rPr>
            </w:pPr>
            <w:r>
              <w:rPr>
                <w:rFonts w:ascii="宋体" w:hAnsi="宋体" w:eastAsia="宋体" w:cs="宋体"/>
                <w:spacing w:val="-1"/>
                <w:sz w:val="16"/>
                <w:szCs w:val="16"/>
              </w:rPr>
              <w:t>注：1.本表反映部门(单位)本年度的总收支和年末结转结余情</w:t>
            </w:r>
            <w:r>
              <w:rPr>
                <w:rFonts w:ascii="宋体" w:hAnsi="宋体" w:eastAsia="宋体" w:cs="宋体"/>
                <w:sz w:val="16"/>
                <w:szCs w:val="16"/>
              </w:rPr>
              <w:t>况。</w:t>
            </w:r>
          </w:p>
        </w:tc>
      </w:tr>
      <w:tr w14:paraId="698C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320" w:type="dxa"/>
            <w:gridSpan w:val="6"/>
            <w:tcBorders>
              <w:top w:val="single" w:color="000000" w:sz="2" w:space="0"/>
              <w:bottom w:val="single" w:color="000000" w:sz="2" w:space="0"/>
            </w:tcBorders>
            <w:vAlign w:val="top"/>
          </w:tcPr>
          <w:p w14:paraId="60EF760B">
            <w:pPr>
              <w:keepNext w:val="0"/>
              <w:keepLines w:val="0"/>
              <w:pageBreakBefore w:val="0"/>
              <w:widowControl/>
              <w:kinsoku w:val="0"/>
              <w:wordWrap/>
              <w:overflowPunct/>
              <w:topLinePunct w:val="0"/>
              <w:autoSpaceDE w:val="0"/>
              <w:autoSpaceDN w:val="0"/>
              <w:bidi w:val="0"/>
              <w:adjustRightInd w:val="0"/>
              <w:snapToGrid w:val="0"/>
              <w:spacing w:before="6" w:line="240" w:lineRule="exact"/>
              <w:ind w:left="304"/>
              <w:textAlignment w:val="baseline"/>
              <w:rPr>
                <w:rFonts w:ascii="宋体" w:hAnsi="宋体" w:eastAsia="宋体" w:cs="宋体"/>
                <w:sz w:val="16"/>
                <w:szCs w:val="16"/>
              </w:rPr>
            </w:pPr>
            <w:r>
              <w:rPr>
                <w:rFonts w:ascii="宋体" w:hAnsi="宋体" w:eastAsia="宋体" w:cs="宋体"/>
                <w:spacing w:val="6"/>
                <w:sz w:val="16"/>
                <w:szCs w:val="16"/>
              </w:rPr>
              <w:t>2.本套</w:t>
            </w:r>
            <w:r>
              <w:rPr>
                <w:rFonts w:ascii="宋体" w:hAnsi="宋体" w:eastAsia="宋体" w:cs="宋体"/>
                <w:spacing w:val="4"/>
                <w:sz w:val="16"/>
                <w:szCs w:val="16"/>
              </w:rPr>
              <w:t>报</w:t>
            </w:r>
            <w:r>
              <w:rPr>
                <w:rFonts w:ascii="宋体" w:hAnsi="宋体" w:eastAsia="宋体" w:cs="宋体"/>
                <w:spacing w:val="3"/>
                <w:sz w:val="16"/>
                <w:szCs w:val="16"/>
              </w:rPr>
              <w:t>表金额单位转换时可能存在尾数误差。</w:t>
            </w:r>
          </w:p>
        </w:tc>
      </w:tr>
    </w:tbl>
    <w:p w14:paraId="3413966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sectPr>
          <w:footerReference r:id="rId8" w:type="default"/>
          <w:pgSz w:w="11980" w:h="16880"/>
          <w:pgMar w:top="1434" w:right="1797" w:bottom="1266" w:left="1797" w:header="0" w:footer="891" w:gutter="0"/>
          <w:pgNumType w:fmt="decimal"/>
          <w:cols w:space="720" w:num="1"/>
        </w:sectPr>
      </w:pPr>
    </w:p>
    <w:p w14:paraId="28D77DE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tbl>
      <w:tblPr>
        <w:tblStyle w:val="9"/>
        <w:tblW w:w="7919"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
        <w:gridCol w:w="450"/>
        <w:gridCol w:w="1174"/>
        <w:gridCol w:w="815"/>
        <w:gridCol w:w="864"/>
        <w:gridCol w:w="847"/>
        <w:gridCol w:w="846"/>
        <w:gridCol w:w="873"/>
        <w:gridCol w:w="834"/>
        <w:gridCol w:w="911"/>
      </w:tblGrid>
      <w:tr w14:paraId="5F83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01" w:type="dxa"/>
            <w:gridSpan w:val="7"/>
            <w:tcBorders>
              <w:left w:val="single" w:color="000000" w:sz="4" w:space="0"/>
              <w:right w:val="nil"/>
            </w:tcBorders>
            <w:vAlign w:val="top"/>
          </w:tcPr>
          <w:p w14:paraId="54972E60">
            <w:pPr>
              <w:keepNext w:val="0"/>
              <w:keepLines w:val="0"/>
              <w:pageBreakBefore w:val="0"/>
              <w:widowControl/>
              <w:kinsoku w:val="0"/>
              <w:wordWrap/>
              <w:overflowPunct/>
              <w:topLinePunct w:val="0"/>
              <w:autoSpaceDE w:val="0"/>
              <w:autoSpaceDN w:val="0"/>
              <w:bidi w:val="0"/>
              <w:adjustRightInd w:val="0"/>
              <w:snapToGrid w:val="0"/>
              <w:spacing w:before="18" w:line="240" w:lineRule="exact"/>
              <w:ind w:left="3494"/>
              <w:textAlignment w:val="baseline"/>
              <w:rPr>
                <w:rFonts w:ascii="宋体" w:hAnsi="宋体" w:eastAsia="宋体" w:cs="宋体"/>
                <w:sz w:val="21"/>
                <w:szCs w:val="21"/>
              </w:rPr>
            </w:pPr>
            <w:r>
              <w:rPr>
                <w:rFonts w:ascii="宋体" w:hAnsi="宋体" w:eastAsia="宋体" w:cs="宋体"/>
                <w:spacing w:val="-4"/>
                <w:sz w:val="21"/>
                <w:szCs w:val="21"/>
              </w:rPr>
              <w:t>收</w:t>
            </w:r>
            <w:r>
              <w:rPr>
                <w:rFonts w:ascii="宋体" w:hAnsi="宋体" w:eastAsia="宋体" w:cs="宋体"/>
                <w:spacing w:val="-3"/>
                <w:sz w:val="21"/>
                <w:szCs w:val="21"/>
              </w:rPr>
              <w:t>入</w:t>
            </w:r>
            <w:r>
              <w:rPr>
                <w:rFonts w:ascii="宋体" w:hAnsi="宋体" w:eastAsia="宋体" w:cs="宋体"/>
                <w:spacing w:val="-2"/>
                <w:sz w:val="21"/>
                <w:szCs w:val="21"/>
              </w:rPr>
              <w:t>决算表</w:t>
            </w:r>
          </w:p>
        </w:tc>
        <w:tc>
          <w:tcPr>
            <w:tcW w:w="2618" w:type="dxa"/>
            <w:gridSpan w:val="3"/>
            <w:tcBorders>
              <w:left w:val="nil"/>
              <w:right w:val="single" w:color="000000" w:sz="4" w:space="0"/>
            </w:tcBorders>
            <w:vAlign w:val="top"/>
          </w:tcPr>
          <w:p w14:paraId="070DED75">
            <w:pPr>
              <w:keepNext w:val="0"/>
              <w:keepLines w:val="0"/>
              <w:pageBreakBefore w:val="0"/>
              <w:widowControl/>
              <w:kinsoku w:val="0"/>
              <w:wordWrap/>
              <w:overflowPunct/>
              <w:topLinePunct w:val="0"/>
              <w:autoSpaceDE w:val="0"/>
              <w:autoSpaceDN w:val="0"/>
              <w:bidi w:val="0"/>
              <w:adjustRightInd w:val="0"/>
              <w:snapToGrid w:val="0"/>
              <w:spacing w:before="194" w:line="240" w:lineRule="exact"/>
              <w:jc w:val="right"/>
              <w:textAlignment w:val="baseline"/>
              <w:rPr>
                <w:rFonts w:hint="default" w:ascii="宋体" w:hAnsi="宋体" w:eastAsia="宋体" w:cs="宋体"/>
                <w:sz w:val="10"/>
                <w:szCs w:val="10"/>
                <w:lang w:val="en-US" w:eastAsia="zh-CN"/>
              </w:rPr>
            </w:pPr>
            <w:r>
              <w:rPr>
                <w:rFonts w:ascii="宋体" w:hAnsi="宋体" w:eastAsia="宋体" w:cs="宋体"/>
                <w:spacing w:val="1"/>
                <w:sz w:val="10"/>
                <w:szCs w:val="10"/>
              </w:rPr>
              <w:t>公开</w:t>
            </w:r>
            <w:r>
              <w:rPr>
                <w:rFonts w:hint="eastAsia" w:ascii="宋体" w:hAnsi="宋体" w:eastAsia="宋体" w:cs="宋体"/>
                <w:spacing w:val="1"/>
                <w:sz w:val="10"/>
                <w:szCs w:val="10"/>
                <w:lang w:val="en-US" w:eastAsia="zh-CN"/>
              </w:rPr>
              <w:t>02表</w:t>
            </w:r>
          </w:p>
        </w:tc>
      </w:tr>
      <w:tr w14:paraId="38F5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trPr>
        <w:tc>
          <w:tcPr>
            <w:tcW w:w="755" w:type="dxa"/>
            <w:gridSpan w:val="2"/>
            <w:tcBorders>
              <w:left w:val="single" w:color="000000" w:sz="4" w:space="0"/>
              <w:right w:val="nil"/>
            </w:tcBorders>
            <w:vAlign w:val="top"/>
          </w:tcPr>
          <w:p w14:paraId="6517CEA0">
            <w:pPr>
              <w:keepNext w:val="0"/>
              <w:keepLines w:val="0"/>
              <w:pageBreakBefore w:val="0"/>
              <w:widowControl/>
              <w:kinsoku w:val="0"/>
              <w:wordWrap/>
              <w:overflowPunct/>
              <w:topLinePunct w:val="0"/>
              <w:autoSpaceDE w:val="0"/>
              <w:autoSpaceDN w:val="0"/>
              <w:bidi w:val="0"/>
              <w:adjustRightInd w:val="0"/>
              <w:snapToGrid w:val="0"/>
              <w:spacing w:before="10" w:line="240" w:lineRule="exact"/>
              <w:ind w:left="5"/>
              <w:textAlignment w:val="baseline"/>
              <w:rPr>
                <w:rFonts w:ascii="宋体" w:hAnsi="宋体" w:eastAsia="宋体" w:cs="宋体"/>
                <w:sz w:val="9"/>
                <w:szCs w:val="9"/>
              </w:rPr>
            </w:pPr>
            <w:r>
              <w:rPr>
                <w:rFonts w:hint="eastAsia" w:ascii="宋体" w:hAnsi="宋体" w:eastAsia="宋体" w:cs="宋体"/>
                <w:spacing w:val="7"/>
                <w:sz w:val="9"/>
                <w:szCs w:val="9"/>
                <w:lang w:val="en-US" w:eastAsia="zh-CN"/>
              </w:rPr>
              <w:t>编</w:t>
            </w:r>
            <w:r>
              <w:rPr>
                <w:rFonts w:ascii="宋体" w:hAnsi="宋体" w:eastAsia="宋体" w:cs="宋体"/>
                <w:spacing w:val="7"/>
                <w:sz w:val="9"/>
                <w:szCs w:val="9"/>
              </w:rPr>
              <w:t>制单位</w:t>
            </w:r>
          </w:p>
        </w:tc>
        <w:tc>
          <w:tcPr>
            <w:tcW w:w="3700" w:type="dxa"/>
            <w:gridSpan w:val="4"/>
            <w:tcBorders>
              <w:left w:val="nil"/>
              <w:right w:val="single" w:color="000000" w:sz="4" w:space="0"/>
            </w:tcBorders>
            <w:vAlign w:val="top"/>
          </w:tcPr>
          <w:p w14:paraId="1A02BD12">
            <w:pPr>
              <w:keepNext w:val="0"/>
              <w:keepLines w:val="0"/>
              <w:pageBreakBefore w:val="0"/>
              <w:widowControl/>
              <w:kinsoku w:val="0"/>
              <w:wordWrap/>
              <w:overflowPunct/>
              <w:topLinePunct w:val="0"/>
              <w:autoSpaceDE w:val="0"/>
              <w:autoSpaceDN w:val="0"/>
              <w:bidi w:val="0"/>
              <w:adjustRightInd w:val="0"/>
              <w:snapToGrid w:val="0"/>
              <w:spacing w:before="20" w:line="240" w:lineRule="exact"/>
              <w:ind w:left="3307"/>
              <w:textAlignment w:val="baseline"/>
              <w:rPr>
                <w:rFonts w:ascii="宋体" w:hAnsi="宋体" w:eastAsia="宋体" w:cs="宋体"/>
                <w:sz w:val="8"/>
                <w:szCs w:val="8"/>
              </w:rPr>
            </w:pPr>
          </w:p>
        </w:tc>
        <w:tc>
          <w:tcPr>
            <w:tcW w:w="1719" w:type="dxa"/>
            <w:gridSpan w:val="2"/>
            <w:tcBorders>
              <w:left w:val="single" w:color="000000" w:sz="4" w:space="0"/>
              <w:right w:val="single" w:color="000000" w:sz="4" w:space="0"/>
            </w:tcBorders>
            <w:vAlign w:val="top"/>
          </w:tcPr>
          <w:p w14:paraId="5C4A0B8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1745" w:type="dxa"/>
            <w:gridSpan w:val="2"/>
            <w:tcBorders>
              <w:left w:val="single" w:color="000000" w:sz="4" w:space="0"/>
              <w:right w:val="single" w:color="000000" w:sz="4" w:space="0"/>
            </w:tcBorders>
            <w:vAlign w:val="top"/>
          </w:tcPr>
          <w:p w14:paraId="66701F63">
            <w:pPr>
              <w:keepNext w:val="0"/>
              <w:keepLines w:val="0"/>
              <w:pageBreakBefore w:val="0"/>
              <w:widowControl/>
              <w:kinsoku w:val="0"/>
              <w:wordWrap/>
              <w:overflowPunct/>
              <w:topLinePunct w:val="0"/>
              <w:autoSpaceDE w:val="0"/>
              <w:autoSpaceDN w:val="0"/>
              <w:bidi w:val="0"/>
              <w:adjustRightInd w:val="0"/>
              <w:snapToGrid w:val="0"/>
              <w:spacing w:line="240" w:lineRule="exact"/>
              <w:ind w:right="60"/>
              <w:jc w:val="right"/>
              <w:textAlignment w:val="baseline"/>
              <w:rPr>
                <w:rFonts w:ascii="宋体" w:hAnsi="宋体" w:eastAsia="宋体" w:cs="宋体"/>
                <w:sz w:val="10"/>
                <w:szCs w:val="10"/>
              </w:rPr>
            </w:pPr>
          </w:p>
        </w:tc>
      </w:tr>
      <w:tr w14:paraId="6866E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1929" w:type="dxa"/>
            <w:gridSpan w:val="3"/>
            <w:tcBorders>
              <w:left w:val="single" w:color="000000" w:sz="4" w:space="0"/>
              <w:right w:val="single" w:color="000000" w:sz="4" w:space="0"/>
            </w:tcBorders>
            <w:vAlign w:val="top"/>
          </w:tcPr>
          <w:p w14:paraId="14432C9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15" w:type="dxa"/>
            <w:vMerge w:val="restart"/>
            <w:tcBorders>
              <w:left w:val="single" w:color="000000" w:sz="4" w:space="0"/>
              <w:bottom w:val="nil"/>
              <w:right w:val="single" w:color="000000" w:sz="4" w:space="0"/>
            </w:tcBorders>
            <w:vAlign w:val="top"/>
          </w:tcPr>
          <w:p w14:paraId="75C3ECF0">
            <w:pPr>
              <w:keepNext w:val="0"/>
              <w:keepLines w:val="0"/>
              <w:pageBreakBefore w:val="0"/>
              <w:widowControl/>
              <w:kinsoku w:val="0"/>
              <w:wordWrap/>
              <w:overflowPunct/>
              <w:topLinePunct w:val="0"/>
              <w:autoSpaceDE w:val="0"/>
              <w:autoSpaceDN w:val="0"/>
              <w:bidi w:val="0"/>
              <w:adjustRightInd w:val="0"/>
              <w:snapToGrid w:val="0"/>
              <w:spacing w:before="189" w:line="240" w:lineRule="exact"/>
              <w:ind w:left="83"/>
              <w:textAlignment w:val="baseline"/>
              <w:rPr>
                <w:rFonts w:ascii="宋体" w:hAnsi="宋体" w:eastAsia="宋体" w:cs="宋体"/>
                <w:sz w:val="11"/>
                <w:szCs w:val="11"/>
              </w:rPr>
            </w:pPr>
            <w:r>
              <w:rPr>
                <w:rFonts w:ascii="宋体" w:hAnsi="宋体" w:eastAsia="宋体" w:cs="宋体"/>
                <w:spacing w:val="-1"/>
                <w:sz w:val="11"/>
                <w:szCs w:val="11"/>
              </w:rPr>
              <w:t>本年收入</w:t>
            </w:r>
            <w:r>
              <w:rPr>
                <w:rFonts w:ascii="宋体" w:hAnsi="宋体" w:eastAsia="宋体" w:cs="宋体"/>
                <w:sz w:val="11"/>
                <w:szCs w:val="11"/>
              </w:rPr>
              <w:t>合计</w:t>
            </w:r>
          </w:p>
        </w:tc>
        <w:tc>
          <w:tcPr>
            <w:tcW w:w="864" w:type="dxa"/>
            <w:vMerge w:val="restart"/>
            <w:tcBorders>
              <w:left w:val="single" w:color="000000" w:sz="4" w:space="0"/>
              <w:bottom w:val="nil"/>
              <w:right w:val="single" w:color="000000" w:sz="4" w:space="0"/>
            </w:tcBorders>
            <w:vAlign w:val="top"/>
          </w:tcPr>
          <w:p w14:paraId="50F9C718">
            <w:pPr>
              <w:keepNext w:val="0"/>
              <w:keepLines w:val="0"/>
              <w:pageBreakBefore w:val="0"/>
              <w:widowControl/>
              <w:kinsoku w:val="0"/>
              <w:wordWrap/>
              <w:overflowPunct/>
              <w:topLinePunct w:val="0"/>
              <w:autoSpaceDE w:val="0"/>
              <w:autoSpaceDN w:val="0"/>
              <w:bidi w:val="0"/>
              <w:adjustRightInd w:val="0"/>
              <w:snapToGrid w:val="0"/>
              <w:spacing w:before="190" w:line="240" w:lineRule="exact"/>
              <w:ind w:left="115"/>
              <w:textAlignment w:val="baseline"/>
              <w:rPr>
                <w:rFonts w:ascii="宋体" w:hAnsi="宋体" w:eastAsia="宋体" w:cs="宋体"/>
                <w:sz w:val="11"/>
                <w:szCs w:val="11"/>
              </w:rPr>
            </w:pPr>
            <w:r>
              <w:rPr>
                <w:rFonts w:ascii="宋体" w:hAnsi="宋体" w:eastAsia="宋体" w:cs="宋体"/>
                <w:spacing w:val="-1"/>
                <w:sz w:val="11"/>
                <w:szCs w:val="11"/>
              </w:rPr>
              <w:t>财致</w:t>
            </w:r>
            <w:r>
              <w:rPr>
                <w:rFonts w:hint="eastAsia" w:ascii="宋体" w:hAnsi="宋体" w:eastAsia="宋体" w:cs="宋体"/>
                <w:spacing w:val="-1"/>
                <w:sz w:val="11"/>
                <w:szCs w:val="11"/>
                <w:lang w:val="en-US" w:eastAsia="zh-CN"/>
              </w:rPr>
              <w:t>拨款</w:t>
            </w:r>
            <w:r>
              <w:rPr>
                <w:rFonts w:ascii="宋体" w:hAnsi="宋体" w:eastAsia="宋体" w:cs="宋体"/>
                <w:sz w:val="11"/>
                <w:szCs w:val="11"/>
              </w:rPr>
              <w:t>收入</w:t>
            </w:r>
          </w:p>
        </w:tc>
        <w:tc>
          <w:tcPr>
            <w:tcW w:w="847" w:type="dxa"/>
            <w:vMerge w:val="restart"/>
            <w:tcBorders>
              <w:left w:val="single" w:color="000000" w:sz="4" w:space="0"/>
              <w:bottom w:val="nil"/>
              <w:right w:val="single" w:color="000000" w:sz="4" w:space="0"/>
            </w:tcBorders>
            <w:vAlign w:val="top"/>
          </w:tcPr>
          <w:p w14:paraId="03D7E8A3">
            <w:pPr>
              <w:keepNext w:val="0"/>
              <w:keepLines w:val="0"/>
              <w:pageBreakBefore w:val="0"/>
              <w:widowControl/>
              <w:kinsoku w:val="0"/>
              <w:wordWrap/>
              <w:overflowPunct/>
              <w:topLinePunct w:val="0"/>
              <w:autoSpaceDE w:val="0"/>
              <w:autoSpaceDN w:val="0"/>
              <w:bidi w:val="0"/>
              <w:adjustRightInd w:val="0"/>
              <w:snapToGrid w:val="0"/>
              <w:spacing w:before="190" w:line="240" w:lineRule="exact"/>
              <w:ind w:left="95"/>
              <w:textAlignment w:val="baseline"/>
              <w:rPr>
                <w:rFonts w:ascii="宋体" w:hAnsi="宋体" w:eastAsia="宋体" w:cs="宋体"/>
                <w:sz w:val="11"/>
                <w:szCs w:val="11"/>
              </w:rPr>
            </w:pPr>
            <w:r>
              <w:rPr>
                <w:rFonts w:ascii="宋体" w:hAnsi="宋体" w:eastAsia="宋体" w:cs="宋体"/>
                <w:spacing w:val="-1"/>
                <w:sz w:val="11"/>
                <w:szCs w:val="11"/>
              </w:rPr>
              <w:t>上级补助收入</w:t>
            </w:r>
          </w:p>
        </w:tc>
        <w:tc>
          <w:tcPr>
            <w:tcW w:w="846" w:type="dxa"/>
            <w:vMerge w:val="restart"/>
            <w:tcBorders>
              <w:left w:val="single" w:color="000000" w:sz="4" w:space="0"/>
              <w:bottom w:val="nil"/>
              <w:right w:val="single" w:color="000000" w:sz="4" w:space="0"/>
            </w:tcBorders>
            <w:vAlign w:val="top"/>
          </w:tcPr>
          <w:p w14:paraId="1AD75478">
            <w:pPr>
              <w:keepNext w:val="0"/>
              <w:keepLines w:val="0"/>
              <w:pageBreakBefore w:val="0"/>
              <w:widowControl/>
              <w:kinsoku w:val="0"/>
              <w:wordWrap/>
              <w:overflowPunct/>
              <w:topLinePunct w:val="0"/>
              <w:autoSpaceDE w:val="0"/>
              <w:autoSpaceDN w:val="0"/>
              <w:bidi w:val="0"/>
              <w:adjustRightInd w:val="0"/>
              <w:snapToGrid w:val="0"/>
              <w:spacing w:before="190" w:line="240" w:lineRule="exact"/>
              <w:ind w:left="206"/>
              <w:textAlignment w:val="baseline"/>
              <w:rPr>
                <w:rFonts w:ascii="宋体" w:hAnsi="宋体" w:eastAsia="宋体" w:cs="宋体"/>
                <w:sz w:val="11"/>
                <w:szCs w:val="11"/>
              </w:rPr>
            </w:pPr>
            <w:r>
              <w:rPr>
                <w:rFonts w:ascii="宋体" w:hAnsi="宋体" w:eastAsia="宋体" w:cs="宋体"/>
                <w:spacing w:val="-1"/>
                <w:sz w:val="11"/>
                <w:szCs w:val="11"/>
              </w:rPr>
              <w:t>事业收入</w:t>
            </w:r>
          </w:p>
        </w:tc>
        <w:tc>
          <w:tcPr>
            <w:tcW w:w="873" w:type="dxa"/>
            <w:vMerge w:val="restart"/>
            <w:tcBorders>
              <w:left w:val="single" w:color="000000" w:sz="4" w:space="0"/>
              <w:bottom w:val="nil"/>
              <w:right w:val="single" w:color="000000" w:sz="4" w:space="0"/>
            </w:tcBorders>
            <w:vAlign w:val="top"/>
          </w:tcPr>
          <w:p w14:paraId="5C36AF0C">
            <w:pPr>
              <w:keepNext w:val="0"/>
              <w:keepLines w:val="0"/>
              <w:pageBreakBefore w:val="0"/>
              <w:widowControl/>
              <w:kinsoku w:val="0"/>
              <w:wordWrap/>
              <w:overflowPunct/>
              <w:topLinePunct w:val="0"/>
              <w:autoSpaceDE w:val="0"/>
              <w:autoSpaceDN w:val="0"/>
              <w:bidi w:val="0"/>
              <w:adjustRightInd w:val="0"/>
              <w:snapToGrid w:val="0"/>
              <w:spacing w:before="189" w:line="240" w:lineRule="exact"/>
              <w:ind w:left="83"/>
              <w:textAlignment w:val="baseline"/>
              <w:rPr>
                <w:rFonts w:ascii="宋体" w:hAnsi="宋体" w:eastAsia="宋体" w:cs="宋体"/>
                <w:spacing w:val="-1"/>
                <w:sz w:val="11"/>
                <w:szCs w:val="11"/>
              </w:rPr>
            </w:pPr>
            <w:r>
              <w:rPr>
                <w:rFonts w:ascii="宋体" w:hAnsi="宋体" w:eastAsia="宋体" w:cs="宋体"/>
                <w:spacing w:val="-1"/>
                <w:sz w:val="11"/>
                <w:szCs w:val="11"/>
              </w:rPr>
              <w:t>经营收入</w:t>
            </w:r>
          </w:p>
        </w:tc>
        <w:tc>
          <w:tcPr>
            <w:tcW w:w="834" w:type="dxa"/>
            <w:vMerge w:val="restart"/>
            <w:tcBorders>
              <w:left w:val="single" w:color="000000" w:sz="4" w:space="0"/>
              <w:bottom w:val="nil"/>
              <w:right w:val="single" w:color="000000" w:sz="4" w:space="0"/>
            </w:tcBorders>
            <w:vAlign w:val="top"/>
          </w:tcPr>
          <w:p w14:paraId="5399F6B7">
            <w:pPr>
              <w:keepNext w:val="0"/>
              <w:keepLines w:val="0"/>
              <w:pageBreakBefore w:val="0"/>
              <w:widowControl/>
              <w:kinsoku w:val="0"/>
              <w:wordWrap/>
              <w:overflowPunct/>
              <w:topLinePunct w:val="0"/>
              <w:autoSpaceDE w:val="0"/>
              <w:autoSpaceDN w:val="0"/>
              <w:bidi w:val="0"/>
              <w:adjustRightInd w:val="0"/>
              <w:snapToGrid w:val="0"/>
              <w:spacing w:before="189" w:line="240" w:lineRule="exact"/>
              <w:ind w:left="83"/>
              <w:textAlignment w:val="baseline"/>
              <w:rPr>
                <w:rFonts w:ascii="宋体" w:hAnsi="宋体" w:eastAsia="宋体" w:cs="宋体"/>
                <w:spacing w:val="-1"/>
                <w:sz w:val="11"/>
                <w:szCs w:val="11"/>
              </w:rPr>
            </w:pPr>
            <w:r>
              <w:rPr>
                <w:rFonts w:ascii="宋体" w:hAnsi="宋体" w:eastAsia="宋体" w:cs="宋体"/>
                <w:spacing w:val="-1"/>
                <w:sz w:val="11"/>
                <w:szCs w:val="11"/>
              </w:rPr>
              <w:t>附属单位上缴收入</w:t>
            </w:r>
          </w:p>
        </w:tc>
        <w:tc>
          <w:tcPr>
            <w:tcW w:w="911" w:type="dxa"/>
            <w:vMerge w:val="restart"/>
            <w:tcBorders>
              <w:left w:val="single" w:color="000000" w:sz="4" w:space="0"/>
              <w:bottom w:val="nil"/>
              <w:right w:val="single" w:color="000000" w:sz="4" w:space="0"/>
            </w:tcBorders>
            <w:vAlign w:val="top"/>
          </w:tcPr>
          <w:p w14:paraId="5556272F">
            <w:pPr>
              <w:keepNext w:val="0"/>
              <w:keepLines w:val="0"/>
              <w:pageBreakBefore w:val="0"/>
              <w:widowControl/>
              <w:kinsoku w:val="0"/>
              <w:wordWrap/>
              <w:overflowPunct/>
              <w:topLinePunct w:val="0"/>
              <w:autoSpaceDE w:val="0"/>
              <w:autoSpaceDN w:val="0"/>
              <w:bidi w:val="0"/>
              <w:adjustRightInd w:val="0"/>
              <w:snapToGrid w:val="0"/>
              <w:spacing w:before="189" w:line="240" w:lineRule="exact"/>
              <w:ind w:left="83"/>
              <w:textAlignment w:val="baseline"/>
              <w:rPr>
                <w:rFonts w:ascii="宋体" w:hAnsi="宋体" w:eastAsia="宋体" w:cs="宋体"/>
                <w:spacing w:val="-1"/>
                <w:sz w:val="11"/>
                <w:szCs w:val="11"/>
              </w:rPr>
            </w:pPr>
            <w:r>
              <w:rPr>
                <w:rFonts w:ascii="宋体" w:hAnsi="宋体" w:eastAsia="宋体" w:cs="宋体"/>
                <w:spacing w:val="-1"/>
                <w:sz w:val="11"/>
                <w:szCs w:val="11"/>
              </w:rPr>
              <w:t>其他收入</w:t>
            </w:r>
          </w:p>
        </w:tc>
      </w:tr>
      <w:tr w14:paraId="0D479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55" w:type="dxa"/>
            <w:gridSpan w:val="2"/>
            <w:tcBorders>
              <w:left w:val="single" w:color="000000" w:sz="4" w:space="0"/>
              <w:right w:val="single" w:color="000000" w:sz="4" w:space="0"/>
            </w:tcBorders>
            <w:vAlign w:val="top"/>
          </w:tcPr>
          <w:p w14:paraId="1B5AEB85">
            <w:pPr>
              <w:keepNext w:val="0"/>
              <w:keepLines w:val="0"/>
              <w:pageBreakBefore w:val="0"/>
              <w:widowControl/>
              <w:kinsoku w:val="0"/>
              <w:wordWrap/>
              <w:overflowPunct/>
              <w:topLinePunct w:val="0"/>
              <w:autoSpaceDE w:val="0"/>
              <w:autoSpaceDN w:val="0"/>
              <w:bidi w:val="0"/>
              <w:adjustRightInd w:val="0"/>
              <w:snapToGrid w:val="0"/>
              <w:spacing w:before="69" w:line="240" w:lineRule="exact"/>
              <w:ind w:left="114" w:right="12" w:hanging="69"/>
              <w:textAlignment w:val="baseline"/>
              <w:rPr>
                <w:rFonts w:ascii="宋体" w:hAnsi="宋体" w:eastAsia="宋体" w:cs="宋体"/>
                <w:sz w:val="11"/>
                <w:szCs w:val="11"/>
              </w:rPr>
            </w:pPr>
            <w:r>
              <w:rPr>
                <w:rFonts w:ascii="宋体" w:hAnsi="宋体" w:eastAsia="宋体" w:cs="宋体"/>
                <w:spacing w:val="-1"/>
                <w:sz w:val="11"/>
                <w:szCs w:val="11"/>
              </w:rPr>
              <w:t>支出功能分</w:t>
            </w:r>
            <w:r>
              <w:rPr>
                <w:rFonts w:hint="eastAsia" w:ascii="宋体" w:hAnsi="宋体" w:eastAsia="宋体" w:cs="宋体"/>
                <w:spacing w:val="-1"/>
                <w:sz w:val="11"/>
                <w:szCs w:val="11"/>
                <w:lang w:val="en-US" w:eastAsia="zh-CN"/>
              </w:rPr>
              <w:t>类</w:t>
            </w:r>
            <w:r>
              <w:rPr>
                <w:rFonts w:ascii="宋体" w:hAnsi="宋体" w:eastAsia="宋体" w:cs="宋体"/>
                <w:spacing w:val="-1"/>
                <w:sz w:val="11"/>
                <w:szCs w:val="11"/>
              </w:rPr>
              <w:t xml:space="preserve"> 料目属码</w:t>
            </w:r>
          </w:p>
        </w:tc>
        <w:tc>
          <w:tcPr>
            <w:tcW w:w="1174" w:type="dxa"/>
            <w:tcBorders>
              <w:left w:val="single" w:color="000000" w:sz="4" w:space="0"/>
              <w:right w:val="single" w:color="000000" w:sz="4" w:space="0"/>
            </w:tcBorders>
            <w:vAlign w:val="top"/>
          </w:tcPr>
          <w:p w14:paraId="4FA0C265">
            <w:pPr>
              <w:keepNext w:val="0"/>
              <w:keepLines w:val="0"/>
              <w:pageBreakBefore w:val="0"/>
              <w:widowControl/>
              <w:kinsoku w:val="0"/>
              <w:wordWrap/>
              <w:overflowPunct/>
              <w:topLinePunct w:val="0"/>
              <w:autoSpaceDE w:val="0"/>
              <w:autoSpaceDN w:val="0"/>
              <w:bidi w:val="0"/>
              <w:adjustRightInd w:val="0"/>
              <w:snapToGrid w:val="0"/>
              <w:spacing w:before="119" w:line="240" w:lineRule="exact"/>
              <w:ind w:left="462"/>
              <w:textAlignment w:val="baseline"/>
              <w:rPr>
                <w:rFonts w:ascii="宋体" w:hAnsi="宋体" w:eastAsia="宋体" w:cs="宋体"/>
                <w:sz w:val="11"/>
                <w:szCs w:val="11"/>
              </w:rPr>
            </w:pPr>
            <w:r>
              <w:rPr>
                <w:rFonts w:ascii="宋体" w:hAnsi="宋体" w:eastAsia="宋体" w:cs="宋体"/>
                <w:spacing w:val="-1"/>
                <w:sz w:val="11"/>
                <w:szCs w:val="11"/>
              </w:rPr>
              <w:t>科目名称</w:t>
            </w:r>
          </w:p>
        </w:tc>
        <w:tc>
          <w:tcPr>
            <w:tcW w:w="815" w:type="dxa"/>
            <w:vMerge w:val="continue"/>
            <w:tcBorders>
              <w:top w:val="nil"/>
              <w:left w:val="single" w:color="000000" w:sz="4" w:space="0"/>
              <w:right w:val="single" w:color="000000" w:sz="4" w:space="0"/>
            </w:tcBorders>
            <w:vAlign w:val="top"/>
          </w:tcPr>
          <w:p w14:paraId="5624AD0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864" w:type="dxa"/>
            <w:vMerge w:val="continue"/>
            <w:tcBorders>
              <w:top w:val="nil"/>
              <w:left w:val="single" w:color="000000" w:sz="4" w:space="0"/>
              <w:right w:val="single" w:color="000000" w:sz="4" w:space="0"/>
            </w:tcBorders>
            <w:vAlign w:val="top"/>
          </w:tcPr>
          <w:p w14:paraId="4881B9F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847" w:type="dxa"/>
            <w:vMerge w:val="continue"/>
            <w:tcBorders>
              <w:top w:val="nil"/>
              <w:left w:val="single" w:color="000000" w:sz="4" w:space="0"/>
              <w:right w:val="single" w:color="000000" w:sz="4" w:space="0"/>
            </w:tcBorders>
            <w:vAlign w:val="top"/>
          </w:tcPr>
          <w:p w14:paraId="3369076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846" w:type="dxa"/>
            <w:vMerge w:val="continue"/>
            <w:tcBorders>
              <w:top w:val="nil"/>
              <w:left w:val="single" w:color="000000" w:sz="4" w:space="0"/>
              <w:right w:val="single" w:color="000000" w:sz="4" w:space="0"/>
            </w:tcBorders>
            <w:vAlign w:val="top"/>
          </w:tcPr>
          <w:p w14:paraId="5190E0E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873" w:type="dxa"/>
            <w:vMerge w:val="continue"/>
            <w:tcBorders>
              <w:top w:val="nil"/>
              <w:left w:val="single" w:color="000000" w:sz="4" w:space="0"/>
              <w:right w:val="single" w:color="000000" w:sz="4" w:space="0"/>
            </w:tcBorders>
            <w:vAlign w:val="top"/>
          </w:tcPr>
          <w:p w14:paraId="3389A41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834" w:type="dxa"/>
            <w:vMerge w:val="continue"/>
            <w:tcBorders>
              <w:top w:val="nil"/>
              <w:left w:val="single" w:color="000000" w:sz="4" w:space="0"/>
              <w:right w:val="single" w:color="000000" w:sz="4" w:space="0"/>
            </w:tcBorders>
            <w:vAlign w:val="top"/>
          </w:tcPr>
          <w:p w14:paraId="2F0036B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911" w:type="dxa"/>
            <w:vMerge w:val="continue"/>
            <w:tcBorders>
              <w:top w:val="nil"/>
              <w:left w:val="single" w:color="000000" w:sz="4" w:space="0"/>
              <w:right w:val="single" w:color="000000" w:sz="4" w:space="0"/>
            </w:tcBorders>
            <w:vAlign w:val="top"/>
          </w:tcPr>
          <w:p w14:paraId="51A1A93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r>
      <w:tr w14:paraId="3284D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305" w:type="dxa"/>
            <w:vMerge w:val="restart"/>
            <w:tcBorders>
              <w:left w:val="single" w:color="000000" w:sz="4" w:space="0"/>
              <w:bottom w:val="nil"/>
              <w:right w:val="single" w:color="000000" w:sz="4" w:space="0"/>
            </w:tcBorders>
            <w:vAlign w:val="top"/>
          </w:tcPr>
          <w:p w14:paraId="3900965D">
            <w:pPr>
              <w:keepNext w:val="0"/>
              <w:keepLines w:val="0"/>
              <w:pageBreakBefore w:val="0"/>
              <w:widowControl/>
              <w:kinsoku w:val="0"/>
              <w:wordWrap/>
              <w:overflowPunct/>
              <w:topLinePunct w:val="0"/>
              <w:autoSpaceDE w:val="0"/>
              <w:autoSpaceDN w:val="0"/>
              <w:bidi w:val="0"/>
              <w:adjustRightInd w:val="0"/>
              <w:snapToGrid w:val="0"/>
              <w:spacing w:before="72" w:line="240" w:lineRule="exact"/>
              <w:ind w:left="24"/>
              <w:textAlignment w:val="baseline"/>
              <w:rPr>
                <w:rFonts w:ascii="宋体" w:hAnsi="宋体" w:eastAsia="宋体" w:cs="宋体"/>
                <w:sz w:val="11"/>
                <w:szCs w:val="11"/>
              </w:rPr>
            </w:pPr>
            <w:r>
              <w:rPr>
                <w:rFonts w:ascii="宋体" w:hAnsi="宋体" w:eastAsia="宋体" w:cs="宋体"/>
                <w:sz w:val="11"/>
                <w:szCs w:val="11"/>
              </w:rPr>
              <w:t>秀</w:t>
            </w:r>
          </w:p>
        </w:tc>
        <w:tc>
          <w:tcPr>
            <w:tcW w:w="450" w:type="dxa"/>
            <w:vMerge w:val="restart"/>
            <w:tcBorders>
              <w:left w:val="single" w:color="000000" w:sz="4" w:space="0"/>
              <w:bottom w:val="nil"/>
              <w:right w:val="single" w:color="000000" w:sz="4" w:space="0"/>
            </w:tcBorders>
            <w:vAlign w:val="top"/>
          </w:tcPr>
          <w:p w14:paraId="61CBF9D4">
            <w:pPr>
              <w:keepNext w:val="0"/>
              <w:keepLines w:val="0"/>
              <w:pageBreakBefore w:val="0"/>
              <w:widowControl/>
              <w:kinsoku w:val="0"/>
              <w:wordWrap/>
              <w:overflowPunct/>
              <w:topLinePunct w:val="0"/>
              <w:autoSpaceDE w:val="0"/>
              <w:autoSpaceDN w:val="0"/>
              <w:bidi w:val="0"/>
              <w:adjustRightInd w:val="0"/>
              <w:snapToGrid w:val="0"/>
              <w:spacing w:before="41" w:line="240" w:lineRule="exact"/>
              <w:ind w:left="21"/>
              <w:textAlignment w:val="baseline"/>
              <w:rPr>
                <w:rFonts w:ascii="宋体" w:hAnsi="宋体" w:eastAsia="宋体" w:cs="宋体"/>
                <w:sz w:val="11"/>
                <w:szCs w:val="11"/>
              </w:rPr>
            </w:pPr>
            <w:r>
              <w:rPr>
                <w:rFonts w:ascii="宋体" w:hAnsi="宋体" w:eastAsia="宋体" w:cs="宋体"/>
                <w:spacing w:val="12"/>
                <w:sz w:val="11"/>
                <w:szCs w:val="11"/>
              </w:rPr>
              <w:t>款</w:t>
            </w:r>
            <w:r>
              <w:rPr>
                <w:rFonts w:ascii="宋体" w:hAnsi="宋体" w:eastAsia="宋体" w:cs="宋体"/>
                <w:spacing w:val="11"/>
                <w:sz w:val="11"/>
                <w:szCs w:val="11"/>
              </w:rPr>
              <w:t xml:space="preserve"> 项</w:t>
            </w:r>
          </w:p>
        </w:tc>
        <w:tc>
          <w:tcPr>
            <w:tcW w:w="1174" w:type="dxa"/>
            <w:tcBorders>
              <w:left w:val="single" w:color="000000" w:sz="4" w:space="0"/>
              <w:right w:val="single" w:color="000000" w:sz="4" w:space="0"/>
            </w:tcBorders>
            <w:vAlign w:val="top"/>
          </w:tcPr>
          <w:p w14:paraId="263DA309">
            <w:pPr>
              <w:keepNext w:val="0"/>
              <w:keepLines w:val="0"/>
              <w:pageBreakBefore w:val="0"/>
              <w:widowControl/>
              <w:kinsoku w:val="0"/>
              <w:wordWrap/>
              <w:overflowPunct/>
              <w:topLinePunct w:val="0"/>
              <w:autoSpaceDE w:val="0"/>
              <w:autoSpaceDN w:val="0"/>
              <w:bidi w:val="0"/>
              <w:adjustRightInd w:val="0"/>
              <w:snapToGrid w:val="0"/>
              <w:spacing w:before="11" w:line="240" w:lineRule="exact"/>
              <w:ind w:left="621"/>
              <w:textAlignment w:val="baseline"/>
              <w:rPr>
                <w:rFonts w:ascii="宋体" w:hAnsi="宋体" w:eastAsia="宋体" w:cs="宋体"/>
                <w:sz w:val="11"/>
                <w:szCs w:val="11"/>
              </w:rPr>
            </w:pPr>
            <w:r>
              <w:rPr>
                <w:rFonts w:ascii="宋体" w:hAnsi="宋体" w:eastAsia="宋体" w:cs="宋体"/>
                <w:sz w:val="11"/>
                <w:szCs w:val="11"/>
              </w:rPr>
              <w:t>次</w:t>
            </w:r>
          </w:p>
        </w:tc>
        <w:tc>
          <w:tcPr>
            <w:tcW w:w="815" w:type="dxa"/>
            <w:tcBorders>
              <w:left w:val="single" w:color="000000" w:sz="4" w:space="0"/>
              <w:right w:val="single" w:color="000000" w:sz="4" w:space="0"/>
            </w:tcBorders>
            <w:vAlign w:val="top"/>
          </w:tcPr>
          <w:p w14:paraId="30CF508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64" w:type="dxa"/>
            <w:tcBorders>
              <w:left w:val="single" w:color="000000" w:sz="4" w:space="0"/>
              <w:right w:val="single" w:color="000000" w:sz="4" w:space="0"/>
            </w:tcBorders>
            <w:vAlign w:val="top"/>
          </w:tcPr>
          <w:p w14:paraId="5923B79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7" w:type="dxa"/>
            <w:tcBorders>
              <w:left w:val="single" w:color="000000" w:sz="4" w:space="0"/>
              <w:right w:val="single" w:color="000000" w:sz="4" w:space="0"/>
            </w:tcBorders>
            <w:vAlign w:val="top"/>
          </w:tcPr>
          <w:p w14:paraId="3213493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4D85CF4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58FA45C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33ADE0C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0117974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0131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05" w:type="dxa"/>
            <w:vMerge w:val="continue"/>
            <w:tcBorders>
              <w:top w:val="nil"/>
              <w:left w:val="single" w:color="000000" w:sz="4" w:space="0"/>
              <w:right w:val="single" w:color="000000" w:sz="4" w:space="0"/>
            </w:tcBorders>
            <w:vAlign w:val="top"/>
          </w:tcPr>
          <w:p w14:paraId="692FC78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450" w:type="dxa"/>
            <w:vMerge w:val="continue"/>
            <w:tcBorders>
              <w:top w:val="nil"/>
              <w:left w:val="single" w:color="000000" w:sz="4" w:space="0"/>
              <w:right w:val="single" w:color="000000" w:sz="4" w:space="0"/>
            </w:tcBorders>
            <w:vAlign w:val="top"/>
          </w:tcPr>
          <w:p w14:paraId="408776F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1174" w:type="dxa"/>
            <w:tcBorders>
              <w:left w:val="single" w:color="000000" w:sz="4" w:space="0"/>
              <w:right w:val="single" w:color="000000" w:sz="4" w:space="0"/>
            </w:tcBorders>
            <w:vAlign w:val="top"/>
          </w:tcPr>
          <w:p w14:paraId="7DAED7C6">
            <w:pPr>
              <w:keepNext w:val="0"/>
              <w:keepLines w:val="0"/>
              <w:pageBreakBefore w:val="0"/>
              <w:widowControl/>
              <w:kinsoku w:val="0"/>
              <w:wordWrap/>
              <w:overflowPunct/>
              <w:topLinePunct w:val="0"/>
              <w:autoSpaceDE w:val="0"/>
              <w:autoSpaceDN w:val="0"/>
              <w:bidi w:val="0"/>
              <w:adjustRightInd w:val="0"/>
              <w:snapToGrid w:val="0"/>
              <w:spacing w:before="11" w:line="240" w:lineRule="exact"/>
              <w:ind w:left="571"/>
              <w:textAlignment w:val="baseline"/>
              <w:rPr>
                <w:rFonts w:ascii="宋体" w:hAnsi="宋体" w:eastAsia="宋体" w:cs="宋体"/>
                <w:sz w:val="11"/>
                <w:szCs w:val="11"/>
              </w:rPr>
            </w:pPr>
            <w:r>
              <w:rPr>
                <w:rFonts w:ascii="宋体" w:hAnsi="宋体" w:eastAsia="宋体" w:cs="宋体"/>
                <w:spacing w:val="-2"/>
                <w:sz w:val="11"/>
                <w:szCs w:val="11"/>
              </w:rPr>
              <w:t>介</w:t>
            </w:r>
            <w:r>
              <w:rPr>
                <w:rFonts w:ascii="宋体" w:hAnsi="宋体" w:eastAsia="宋体" w:cs="宋体"/>
                <w:spacing w:val="-1"/>
                <w:sz w:val="11"/>
                <w:szCs w:val="11"/>
              </w:rPr>
              <w:t>计</w:t>
            </w:r>
          </w:p>
        </w:tc>
        <w:tc>
          <w:tcPr>
            <w:tcW w:w="815" w:type="dxa"/>
            <w:tcBorders>
              <w:left w:val="single" w:color="000000" w:sz="4" w:space="0"/>
              <w:right w:val="single" w:color="000000" w:sz="4" w:space="0"/>
            </w:tcBorders>
            <w:vAlign w:val="top"/>
          </w:tcPr>
          <w:p w14:paraId="429816F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64" w:type="dxa"/>
            <w:tcBorders>
              <w:left w:val="single" w:color="000000" w:sz="4" w:space="0"/>
              <w:right w:val="single" w:color="000000" w:sz="4" w:space="0"/>
            </w:tcBorders>
            <w:vAlign w:val="top"/>
          </w:tcPr>
          <w:p w14:paraId="2362147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7" w:type="dxa"/>
            <w:tcBorders>
              <w:left w:val="single" w:color="000000" w:sz="4" w:space="0"/>
              <w:right w:val="single" w:color="000000" w:sz="4" w:space="0"/>
            </w:tcBorders>
            <w:vAlign w:val="top"/>
          </w:tcPr>
          <w:p w14:paraId="753C43B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1CCA119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64A5F4B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679CA3C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1F2FADE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37E51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755" w:type="dxa"/>
            <w:gridSpan w:val="2"/>
            <w:tcBorders>
              <w:left w:val="single" w:color="000000" w:sz="4" w:space="0"/>
              <w:right w:val="single" w:color="000000" w:sz="4" w:space="0"/>
            </w:tcBorders>
            <w:vAlign w:val="center"/>
          </w:tcPr>
          <w:p w14:paraId="023EA55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205</w:t>
            </w:r>
          </w:p>
        </w:tc>
        <w:tc>
          <w:tcPr>
            <w:tcW w:w="1174" w:type="dxa"/>
            <w:tcBorders>
              <w:left w:val="single" w:color="000000" w:sz="4" w:space="0"/>
              <w:right w:val="single" w:color="000000" w:sz="4" w:space="0"/>
            </w:tcBorders>
            <w:vAlign w:val="center"/>
          </w:tcPr>
          <w:p w14:paraId="5FA668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教育支出</w:t>
            </w:r>
          </w:p>
        </w:tc>
        <w:tc>
          <w:tcPr>
            <w:tcW w:w="815" w:type="dxa"/>
            <w:tcBorders>
              <w:left w:val="single" w:color="000000" w:sz="4" w:space="0"/>
              <w:right w:val="single" w:color="000000" w:sz="4" w:space="0"/>
            </w:tcBorders>
            <w:vAlign w:val="center"/>
          </w:tcPr>
          <w:p w14:paraId="52E76A0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864" w:type="dxa"/>
            <w:tcBorders>
              <w:left w:val="single" w:color="000000" w:sz="4" w:space="0"/>
              <w:right w:val="single" w:color="000000" w:sz="4" w:space="0"/>
            </w:tcBorders>
            <w:vAlign w:val="center"/>
          </w:tcPr>
          <w:p w14:paraId="3BF78D0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847" w:type="dxa"/>
            <w:tcBorders>
              <w:left w:val="single" w:color="000000" w:sz="4" w:space="0"/>
              <w:right w:val="single" w:color="000000" w:sz="4" w:space="0"/>
            </w:tcBorders>
            <w:vAlign w:val="top"/>
          </w:tcPr>
          <w:p w14:paraId="0AACD5C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846" w:type="dxa"/>
            <w:tcBorders>
              <w:left w:val="single" w:color="000000" w:sz="4" w:space="0"/>
              <w:right w:val="single" w:color="000000" w:sz="4" w:space="0"/>
            </w:tcBorders>
            <w:vAlign w:val="top"/>
          </w:tcPr>
          <w:p w14:paraId="267CD7B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873" w:type="dxa"/>
            <w:tcBorders>
              <w:left w:val="single" w:color="000000" w:sz="4" w:space="0"/>
              <w:right w:val="single" w:color="000000" w:sz="4" w:space="0"/>
            </w:tcBorders>
            <w:vAlign w:val="top"/>
          </w:tcPr>
          <w:p w14:paraId="167DBC1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834" w:type="dxa"/>
            <w:tcBorders>
              <w:left w:val="single" w:color="000000" w:sz="4" w:space="0"/>
              <w:right w:val="single" w:color="000000" w:sz="4" w:space="0"/>
            </w:tcBorders>
            <w:vAlign w:val="top"/>
          </w:tcPr>
          <w:p w14:paraId="331711A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911" w:type="dxa"/>
            <w:tcBorders>
              <w:left w:val="single" w:color="000000" w:sz="4" w:space="0"/>
              <w:right w:val="single" w:color="000000" w:sz="4" w:space="0"/>
            </w:tcBorders>
            <w:vAlign w:val="top"/>
          </w:tcPr>
          <w:p w14:paraId="6EA1049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r>
      <w:tr w14:paraId="7B69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755" w:type="dxa"/>
            <w:gridSpan w:val="2"/>
            <w:tcBorders>
              <w:left w:val="single" w:color="000000" w:sz="4" w:space="0"/>
              <w:right w:val="single" w:color="000000" w:sz="4" w:space="0"/>
            </w:tcBorders>
            <w:vAlign w:val="center"/>
          </w:tcPr>
          <w:p w14:paraId="6910906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20502</w:t>
            </w:r>
          </w:p>
        </w:tc>
        <w:tc>
          <w:tcPr>
            <w:tcW w:w="1174" w:type="dxa"/>
            <w:tcBorders>
              <w:left w:val="single" w:color="000000" w:sz="4" w:space="0"/>
              <w:right w:val="single" w:color="000000" w:sz="4" w:space="0"/>
            </w:tcBorders>
            <w:vAlign w:val="center"/>
          </w:tcPr>
          <w:p w14:paraId="22C57E2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普通教育</w:t>
            </w:r>
          </w:p>
        </w:tc>
        <w:tc>
          <w:tcPr>
            <w:tcW w:w="815" w:type="dxa"/>
            <w:tcBorders>
              <w:left w:val="single" w:color="000000" w:sz="4" w:space="0"/>
              <w:right w:val="single" w:color="000000" w:sz="4" w:space="0"/>
            </w:tcBorders>
            <w:vAlign w:val="center"/>
          </w:tcPr>
          <w:p w14:paraId="535F5E7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864" w:type="dxa"/>
            <w:tcBorders>
              <w:left w:val="single" w:color="000000" w:sz="4" w:space="0"/>
              <w:right w:val="single" w:color="000000" w:sz="4" w:space="0"/>
            </w:tcBorders>
            <w:vAlign w:val="center"/>
          </w:tcPr>
          <w:p w14:paraId="7177603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847" w:type="dxa"/>
            <w:tcBorders>
              <w:left w:val="single" w:color="000000" w:sz="4" w:space="0"/>
              <w:right w:val="single" w:color="000000" w:sz="4" w:space="0"/>
            </w:tcBorders>
            <w:vAlign w:val="top"/>
          </w:tcPr>
          <w:p w14:paraId="5BD718E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65CF3FB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54BC38B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495B3DB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3CD59E0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59F33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55" w:type="dxa"/>
            <w:gridSpan w:val="2"/>
            <w:tcBorders>
              <w:left w:val="single" w:color="000000" w:sz="4" w:space="0"/>
              <w:right w:val="single" w:color="000000" w:sz="4" w:space="0"/>
            </w:tcBorders>
            <w:vAlign w:val="center"/>
          </w:tcPr>
          <w:p w14:paraId="7C08A53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2050201</w:t>
            </w:r>
          </w:p>
        </w:tc>
        <w:tc>
          <w:tcPr>
            <w:tcW w:w="1174" w:type="dxa"/>
            <w:tcBorders>
              <w:left w:val="single" w:color="000000" w:sz="4" w:space="0"/>
              <w:right w:val="single" w:color="000000" w:sz="4" w:space="0"/>
            </w:tcBorders>
            <w:vAlign w:val="center"/>
          </w:tcPr>
          <w:p w14:paraId="0A3C7BC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学前教育</w:t>
            </w:r>
          </w:p>
        </w:tc>
        <w:tc>
          <w:tcPr>
            <w:tcW w:w="815" w:type="dxa"/>
            <w:tcBorders>
              <w:left w:val="single" w:color="000000" w:sz="4" w:space="0"/>
              <w:right w:val="single" w:color="000000" w:sz="4" w:space="0"/>
            </w:tcBorders>
            <w:vAlign w:val="center"/>
          </w:tcPr>
          <w:p w14:paraId="6F46F4A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864" w:type="dxa"/>
            <w:tcBorders>
              <w:left w:val="single" w:color="000000" w:sz="4" w:space="0"/>
              <w:right w:val="single" w:color="000000" w:sz="4" w:space="0"/>
            </w:tcBorders>
            <w:vAlign w:val="center"/>
          </w:tcPr>
          <w:p w14:paraId="30BE301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847" w:type="dxa"/>
            <w:tcBorders>
              <w:left w:val="single" w:color="000000" w:sz="4" w:space="0"/>
              <w:right w:val="single" w:color="000000" w:sz="4" w:space="0"/>
            </w:tcBorders>
            <w:vAlign w:val="top"/>
          </w:tcPr>
          <w:p w14:paraId="10DFA56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846" w:type="dxa"/>
            <w:tcBorders>
              <w:left w:val="single" w:color="000000" w:sz="4" w:space="0"/>
              <w:right w:val="single" w:color="000000" w:sz="4" w:space="0"/>
            </w:tcBorders>
            <w:vAlign w:val="top"/>
          </w:tcPr>
          <w:p w14:paraId="40F0A2A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873" w:type="dxa"/>
            <w:tcBorders>
              <w:left w:val="single" w:color="000000" w:sz="4" w:space="0"/>
              <w:right w:val="single" w:color="000000" w:sz="4" w:space="0"/>
            </w:tcBorders>
            <w:vAlign w:val="top"/>
          </w:tcPr>
          <w:p w14:paraId="617E402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834" w:type="dxa"/>
            <w:tcBorders>
              <w:left w:val="single" w:color="000000" w:sz="4" w:space="0"/>
              <w:right w:val="single" w:color="000000" w:sz="4" w:space="0"/>
            </w:tcBorders>
            <w:vAlign w:val="top"/>
          </w:tcPr>
          <w:p w14:paraId="1FC46A6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c>
          <w:tcPr>
            <w:tcW w:w="911" w:type="dxa"/>
            <w:tcBorders>
              <w:left w:val="single" w:color="000000" w:sz="4" w:space="0"/>
              <w:right w:val="single" w:color="000000" w:sz="4" w:space="0"/>
            </w:tcBorders>
            <w:vAlign w:val="top"/>
          </w:tcPr>
          <w:p w14:paraId="559E170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9"/>
              </w:rPr>
            </w:pPr>
          </w:p>
        </w:tc>
      </w:tr>
      <w:tr w14:paraId="13265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755" w:type="dxa"/>
            <w:gridSpan w:val="2"/>
            <w:tcBorders>
              <w:left w:val="single" w:color="000000" w:sz="4" w:space="0"/>
              <w:right w:val="single" w:color="000000" w:sz="4" w:space="0"/>
            </w:tcBorders>
            <w:vAlign w:val="top"/>
          </w:tcPr>
          <w:p w14:paraId="1B8D064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6"/>
              </w:rPr>
            </w:pPr>
          </w:p>
        </w:tc>
        <w:tc>
          <w:tcPr>
            <w:tcW w:w="1174" w:type="dxa"/>
            <w:tcBorders>
              <w:left w:val="single" w:color="000000" w:sz="4" w:space="0"/>
              <w:right w:val="single" w:color="000000" w:sz="4" w:space="0"/>
            </w:tcBorders>
            <w:vAlign w:val="top"/>
          </w:tcPr>
          <w:p w14:paraId="7FDDA7B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15" w:type="dxa"/>
            <w:tcBorders>
              <w:left w:val="single" w:color="000000" w:sz="4" w:space="0"/>
              <w:right w:val="single" w:color="000000" w:sz="4" w:space="0"/>
            </w:tcBorders>
            <w:vAlign w:val="top"/>
          </w:tcPr>
          <w:p w14:paraId="1AA6565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64" w:type="dxa"/>
            <w:tcBorders>
              <w:left w:val="single" w:color="000000" w:sz="4" w:space="0"/>
              <w:right w:val="single" w:color="000000" w:sz="4" w:space="0"/>
            </w:tcBorders>
            <w:vAlign w:val="top"/>
          </w:tcPr>
          <w:p w14:paraId="57B123E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7" w:type="dxa"/>
            <w:tcBorders>
              <w:left w:val="single" w:color="000000" w:sz="4" w:space="0"/>
              <w:right w:val="single" w:color="000000" w:sz="4" w:space="0"/>
            </w:tcBorders>
            <w:vAlign w:val="top"/>
          </w:tcPr>
          <w:p w14:paraId="54CED64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0658E0F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2AF79C4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7818576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0DB55DC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7732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trPr>
        <w:tc>
          <w:tcPr>
            <w:tcW w:w="755" w:type="dxa"/>
            <w:gridSpan w:val="2"/>
            <w:tcBorders>
              <w:left w:val="single" w:color="000000" w:sz="4" w:space="0"/>
              <w:right w:val="single" w:color="000000" w:sz="4" w:space="0"/>
            </w:tcBorders>
            <w:vAlign w:val="top"/>
          </w:tcPr>
          <w:p w14:paraId="5FB63FB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1174" w:type="dxa"/>
            <w:tcBorders>
              <w:left w:val="single" w:color="000000" w:sz="4" w:space="0"/>
              <w:right w:val="single" w:color="000000" w:sz="4" w:space="0"/>
            </w:tcBorders>
            <w:vAlign w:val="top"/>
          </w:tcPr>
          <w:p w14:paraId="7B65473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15" w:type="dxa"/>
            <w:tcBorders>
              <w:left w:val="single" w:color="000000" w:sz="4" w:space="0"/>
              <w:right w:val="single" w:color="000000" w:sz="4" w:space="0"/>
            </w:tcBorders>
            <w:vAlign w:val="top"/>
          </w:tcPr>
          <w:p w14:paraId="75E5C0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64" w:type="dxa"/>
            <w:tcBorders>
              <w:left w:val="single" w:color="000000" w:sz="4" w:space="0"/>
              <w:right w:val="single" w:color="000000" w:sz="4" w:space="0"/>
            </w:tcBorders>
            <w:vAlign w:val="top"/>
          </w:tcPr>
          <w:p w14:paraId="642C161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7" w:type="dxa"/>
            <w:tcBorders>
              <w:left w:val="single" w:color="000000" w:sz="4" w:space="0"/>
              <w:right w:val="single" w:color="000000" w:sz="4" w:space="0"/>
            </w:tcBorders>
            <w:vAlign w:val="top"/>
          </w:tcPr>
          <w:p w14:paraId="4F9A6E2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565FA7E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32CFD94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60F9D83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080ABDA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5AD66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trPr>
        <w:tc>
          <w:tcPr>
            <w:tcW w:w="755" w:type="dxa"/>
            <w:gridSpan w:val="2"/>
            <w:tcBorders>
              <w:left w:val="single" w:color="000000" w:sz="4" w:space="0"/>
              <w:right w:val="single" w:color="000000" w:sz="4" w:space="0"/>
            </w:tcBorders>
            <w:vAlign w:val="top"/>
          </w:tcPr>
          <w:p w14:paraId="2FD4B06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1174" w:type="dxa"/>
            <w:tcBorders>
              <w:left w:val="single" w:color="000000" w:sz="4" w:space="0"/>
              <w:right w:val="single" w:color="000000" w:sz="4" w:space="0"/>
            </w:tcBorders>
            <w:vAlign w:val="top"/>
          </w:tcPr>
          <w:p w14:paraId="1E0F4D4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15" w:type="dxa"/>
            <w:tcBorders>
              <w:left w:val="single" w:color="000000" w:sz="4" w:space="0"/>
              <w:right w:val="single" w:color="000000" w:sz="4" w:space="0"/>
            </w:tcBorders>
            <w:vAlign w:val="top"/>
          </w:tcPr>
          <w:p w14:paraId="601E1D6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64" w:type="dxa"/>
            <w:tcBorders>
              <w:left w:val="single" w:color="000000" w:sz="4" w:space="0"/>
              <w:right w:val="single" w:color="000000" w:sz="4" w:space="0"/>
            </w:tcBorders>
            <w:vAlign w:val="top"/>
          </w:tcPr>
          <w:p w14:paraId="25F2704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7" w:type="dxa"/>
            <w:tcBorders>
              <w:left w:val="single" w:color="000000" w:sz="4" w:space="0"/>
              <w:right w:val="single" w:color="000000" w:sz="4" w:space="0"/>
            </w:tcBorders>
            <w:vAlign w:val="top"/>
          </w:tcPr>
          <w:p w14:paraId="2844CDE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131005F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66BEA02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2EA6496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66392BD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3065A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755" w:type="dxa"/>
            <w:gridSpan w:val="2"/>
            <w:tcBorders>
              <w:left w:val="single" w:color="000000" w:sz="4" w:space="0"/>
              <w:right w:val="single" w:color="000000" w:sz="4" w:space="0"/>
            </w:tcBorders>
            <w:vAlign w:val="top"/>
          </w:tcPr>
          <w:p w14:paraId="627B771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1174" w:type="dxa"/>
            <w:tcBorders>
              <w:left w:val="single" w:color="000000" w:sz="4" w:space="0"/>
              <w:right w:val="single" w:color="000000" w:sz="4" w:space="0"/>
            </w:tcBorders>
            <w:vAlign w:val="top"/>
          </w:tcPr>
          <w:p w14:paraId="7F4C714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15" w:type="dxa"/>
            <w:tcBorders>
              <w:left w:val="single" w:color="000000" w:sz="4" w:space="0"/>
              <w:right w:val="single" w:color="000000" w:sz="4" w:space="0"/>
            </w:tcBorders>
            <w:vAlign w:val="top"/>
          </w:tcPr>
          <w:p w14:paraId="292BEF4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64" w:type="dxa"/>
            <w:tcBorders>
              <w:left w:val="single" w:color="000000" w:sz="4" w:space="0"/>
              <w:right w:val="single" w:color="000000" w:sz="4" w:space="0"/>
            </w:tcBorders>
            <w:vAlign w:val="top"/>
          </w:tcPr>
          <w:p w14:paraId="6F8C6CE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7" w:type="dxa"/>
            <w:tcBorders>
              <w:left w:val="single" w:color="000000" w:sz="4" w:space="0"/>
              <w:right w:val="single" w:color="000000" w:sz="4" w:space="0"/>
            </w:tcBorders>
            <w:vAlign w:val="top"/>
          </w:tcPr>
          <w:p w14:paraId="35DBF53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5B00681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1EC4A3D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5020B26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06439AF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62D13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755" w:type="dxa"/>
            <w:gridSpan w:val="2"/>
            <w:tcBorders>
              <w:left w:val="single" w:color="000000" w:sz="4" w:space="0"/>
              <w:right w:val="single" w:color="000000" w:sz="4" w:space="0"/>
            </w:tcBorders>
            <w:vAlign w:val="top"/>
          </w:tcPr>
          <w:p w14:paraId="4EF32A4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1174" w:type="dxa"/>
            <w:tcBorders>
              <w:left w:val="single" w:color="000000" w:sz="4" w:space="0"/>
              <w:right w:val="single" w:color="000000" w:sz="4" w:space="0"/>
            </w:tcBorders>
            <w:vAlign w:val="top"/>
          </w:tcPr>
          <w:p w14:paraId="760F8AC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15" w:type="dxa"/>
            <w:tcBorders>
              <w:left w:val="single" w:color="000000" w:sz="4" w:space="0"/>
              <w:right w:val="single" w:color="000000" w:sz="4" w:space="0"/>
            </w:tcBorders>
            <w:vAlign w:val="top"/>
          </w:tcPr>
          <w:p w14:paraId="0D70418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64" w:type="dxa"/>
            <w:tcBorders>
              <w:left w:val="single" w:color="000000" w:sz="4" w:space="0"/>
              <w:right w:val="single" w:color="000000" w:sz="4" w:space="0"/>
            </w:tcBorders>
            <w:vAlign w:val="top"/>
          </w:tcPr>
          <w:p w14:paraId="5E2DCF0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7" w:type="dxa"/>
            <w:tcBorders>
              <w:left w:val="single" w:color="000000" w:sz="4" w:space="0"/>
              <w:right w:val="single" w:color="000000" w:sz="4" w:space="0"/>
            </w:tcBorders>
            <w:vAlign w:val="top"/>
          </w:tcPr>
          <w:p w14:paraId="4590076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46" w:type="dxa"/>
            <w:tcBorders>
              <w:left w:val="single" w:color="000000" w:sz="4" w:space="0"/>
              <w:right w:val="single" w:color="000000" w:sz="4" w:space="0"/>
            </w:tcBorders>
            <w:vAlign w:val="top"/>
          </w:tcPr>
          <w:p w14:paraId="01C8B01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73" w:type="dxa"/>
            <w:tcBorders>
              <w:left w:val="single" w:color="000000" w:sz="4" w:space="0"/>
              <w:right w:val="single" w:color="000000" w:sz="4" w:space="0"/>
            </w:tcBorders>
            <w:vAlign w:val="top"/>
          </w:tcPr>
          <w:p w14:paraId="1657190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34" w:type="dxa"/>
            <w:tcBorders>
              <w:left w:val="single" w:color="000000" w:sz="4" w:space="0"/>
              <w:right w:val="single" w:color="000000" w:sz="4" w:space="0"/>
            </w:tcBorders>
            <w:vAlign w:val="top"/>
          </w:tcPr>
          <w:p w14:paraId="3F3A1B7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911" w:type="dxa"/>
            <w:tcBorders>
              <w:left w:val="single" w:color="000000" w:sz="4" w:space="0"/>
              <w:right w:val="single" w:color="000000" w:sz="4" w:space="0"/>
            </w:tcBorders>
            <w:vAlign w:val="top"/>
          </w:tcPr>
          <w:p w14:paraId="5A7BDE5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bl>
    <w:p w14:paraId="04261892">
      <w:pPr>
        <w:keepNext w:val="0"/>
        <w:keepLines w:val="0"/>
        <w:pageBreakBefore w:val="0"/>
        <w:widowControl/>
        <w:kinsoku w:val="0"/>
        <w:wordWrap/>
        <w:overflowPunct/>
        <w:topLinePunct w:val="0"/>
        <w:autoSpaceDE w:val="0"/>
        <w:autoSpaceDN w:val="0"/>
        <w:bidi w:val="0"/>
        <w:adjustRightInd w:val="0"/>
        <w:snapToGrid w:val="0"/>
        <w:spacing w:line="240" w:lineRule="exact"/>
        <w:ind w:firstLine="256" w:firstLineChars="200"/>
        <w:textAlignment w:val="baseline"/>
      </w:pPr>
      <w:r>
        <w:rPr>
          <w:rFonts w:ascii="宋体" w:hAnsi="宋体" w:eastAsia="宋体" w:cs="宋体"/>
          <w:spacing w:val="4"/>
          <w:sz w:val="12"/>
          <w:szCs w:val="12"/>
        </w:rPr>
        <w:t>注：本表反映部门</w:t>
      </w:r>
      <w:r>
        <w:rPr>
          <w:rFonts w:ascii="宋体" w:hAnsi="宋体" w:eastAsia="宋体" w:cs="宋体"/>
          <w:spacing w:val="2"/>
          <w:sz w:val="12"/>
          <w:szCs w:val="12"/>
        </w:rPr>
        <w:t>(单位)本年度各项支出情况。</w:t>
      </w:r>
    </w:p>
    <w:p w14:paraId="5C6E338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7D002AF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02EB112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5DBE5CB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28DC2E2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41F7033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rPr>
      </w:pPr>
    </w:p>
    <w:tbl>
      <w:tblPr>
        <w:tblStyle w:val="9"/>
        <w:tblW w:w="8099" w:type="dxa"/>
        <w:tblInd w:w="2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714"/>
        <w:gridCol w:w="906"/>
        <w:gridCol w:w="977"/>
        <w:gridCol w:w="946"/>
        <w:gridCol w:w="887"/>
        <w:gridCol w:w="937"/>
        <w:gridCol w:w="932"/>
      </w:tblGrid>
      <w:tr w14:paraId="123F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99" w:type="dxa"/>
            <w:gridSpan w:val="8"/>
            <w:tcBorders>
              <w:left w:val="nil"/>
              <w:bottom w:val="nil"/>
              <w:right w:val="single" w:color="000000" w:sz="4" w:space="0"/>
            </w:tcBorders>
            <w:vAlign w:val="top"/>
          </w:tcPr>
          <w:p w14:paraId="72749D1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14:paraId="60E07692">
            <w:pPr>
              <w:keepNext w:val="0"/>
              <w:keepLines w:val="0"/>
              <w:pageBreakBefore w:val="0"/>
              <w:widowControl/>
              <w:kinsoku w:val="0"/>
              <w:wordWrap/>
              <w:overflowPunct/>
              <w:topLinePunct w:val="0"/>
              <w:autoSpaceDE w:val="0"/>
              <w:autoSpaceDN w:val="0"/>
              <w:bidi w:val="0"/>
              <w:adjustRightInd w:val="0"/>
              <w:snapToGrid w:val="0"/>
              <w:spacing w:before="46" w:line="240" w:lineRule="exact"/>
              <w:jc w:val="center"/>
              <w:textAlignment w:val="baseline"/>
              <w:rPr>
                <w:rFonts w:hint="eastAsia" w:ascii="宋体" w:hAnsi="宋体" w:eastAsia="宋体" w:cs="宋体"/>
                <w:spacing w:val="-1"/>
                <w:sz w:val="25"/>
                <w:szCs w:val="25"/>
                <w:lang w:val="en-US" w:eastAsia="zh-CN"/>
                <w14:textOutline w14:w="4533" w14:cap="flat" w14:cmpd="sng">
                  <w14:solidFill>
                    <w14:srgbClr w14:val="000000"/>
                  </w14:solidFill>
                  <w14:prstDash w14:val="solid"/>
                  <w14:miter w14:val="0"/>
                </w14:textOutline>
              </w:rPr>
            </w:pPr>
            <w:r>
              <w:rPr>
                <w:rFonts w:ascii="宋体" w:hAnsi="宋体" w:eastAsia="宋体" w:cs="宋体"/>
                <w:spacing w:val="-2"/>
                <w:sz w:val="25"/>
                <w:szCs w:val="25"/>
                <w14:textOutline w14:w="4533" w14:cap="flat" w14:cmpd="sng">
                  <w14:solidFill>
                    <w14:srgbClr w14:val="000000"/>
                  </w14:solidFill>
                  <w14:prstDash w14:val="solid"/>
                  <w14:miter w14:val="0"/>
                </w14:textOutline>
              </w:rPr>
              <w:t>支出决算</w:t>
            </w:r>
            <w:r>
              <w:rPr>
                <w:rFonts w:ascii="宋体" w:hAnsi="宋体" w:eastAsia="宋体" w:cs="宋体"/>
                <w:spacing w:val="-1"/>
                <w:sz w:val="25"/>
                <w:szCs w:val="25"/>
                <w14:textOutline w14:w="4533" w14:cap="flat" w14:cmpd="sng">
                  <w14:solidFill>
                    <w14:srgbClr w14:val="000000"/>
                  </w14:solidFill>
                  <w14:prstDash w14:val="solid"/>
                  <w14:miter w14:val="0"/>
                </w14:textOutline>
              </w:rPr>
              <w:t>表</w:t>
            </w:r>
          </w:p>
          <w:p w14:paraId="148DFC7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21"/>
              </w:rPr>
            </w:pPr>
            <w:r>
              <w:rPr>
                <w:rFonts w:ascii="宋体" w:hAnsi="宋体" w:eastAsia="宋体" w:cs="宋体"/>
                <w:spacing w:val="-1"/>
                <w:sz w:val="12"/>
                <w:szCs w:val="12"/>
              </w:rPr>
              <w:t>2021年</w:t>
            </w:r>
          </w:p>
        </w:tc>
      </w:tr>
      <w:tr w14:paraId="7D40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230" w:type="dxa"/>
            <w:gridSpan w:val="6"/>
            <w:tcBorders>
              <w:top w:val="nil"/>
              <w:left w:val="nil"/>
              <w:right w:val="single" w:color="000000" w:sz="4" w:space="0"/>
            </w:tcBorders>
            <w:vAlign w:val="top"/>
          </w:tcPr>
          <w:p w14:paraId="2F356E61">
            <w:pPr>
              <w:keepNext w:val="0"/>
              <w:keepLines w:val="0"/>
              <w:pageBreakBefore w:val="0"/>
              <w:widowControl/>
              <w:kinsoku w:val="0"/>
              <w:wordWrap/>
              <w:overflowPunct/>
              <w:topLinePunct w:val="0"/>
              <w:autoSpaceDE w:val="0"/>
              <w:autoSpaceDN w:val="0"/>
              <w:bidi w:val="0"/>
              <w:adjustRightInd w:val="0"/>
              <w:snapToGrid w:val="0"/>
              <w:spacing w:before="39" w:line="240" w:lineRule="exact"/>
              <w:ind w:left="4"/>
              <w:textAlignment w:val="baseline"/>
              <w:rPr>
                <w:rFonts w:ascii="宋体" w:hAnsi="宋体" w:eastAsia="宋体" w:cs="宋体"/>
                <w:sz w:val="12"/>
                <w:szCs w:val="12"/>
              </w:rPr>
            </w:pPr>
            <w:r>
              <w:rPr>
                <w:rFonts w:hint="eastAsia" w:ascii="宋体" w:hAnsi="宋体" w:eastAsia="宋体" w:cs="宋体"/>
                <w:spacing w:val="5"/>
                <w:sz w:val="12"/>
                <w:szCs w:val="12"/>
                <w:lang w:val="en-US" w:eastAsia="zh-CN"/>
              </w:rPr>
              <w:t>编</w:t>
            </w:r>
            <w:r>
              <w:rPr>
                <w:rFonts w:ascii="宋体" w:hAnsi="宋体" w:eastAsia="宋体" w:cs="宋体"/>
                <w:spacing w:val="5"/>
                <w:sz w:val="12"/>
                <w:szCs w:val="12"/>
              </w:rPr>
              <w:t>制单位;</w:t>
            </w:r>
          </w:p>
          <w:p w14:paraId="3DCC11D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1869" w:type="dxa"/>
            <w:gridSpan w:val="2"/>
            <w:tcBorders>
              <w:left w:val="single" w:color="000000" w:sz="4" w:space="0"/>
              <w:right w:val="single" w:color="000000" w:sz="4" w:space="0"/>
            </w:tcBorders>
            <w:vAlign w:val="top"/>
          </w:tcPr>
          <w:p w14:paraId="19CB896C">
            <w:pPr>
              <w:keepNext w:val="0"/>
              <w:keepLines w:val="0"/>
              <w:pageBreakBefore w:val="0"/>
              <w:widowControl/>
              <w:kinsoku w:val="0"/>
              <w:wordWrap/>
              <w:overflowPunct/>
              <w:topLinePunct w:val="0"/>
              <w:autoSpaceDE w:val="0"/>
              <w:autoSpaceDN w:val="0"/>
              <w:bidi w:val="0"/>
              <w:adjustRightInd w:val="0"/>
              <w:snapToGrid w:val="0"/>
              <w:spacing w:before="11" w:line="240" w:lineRule="exact"/>
              <w:ind w:left="1097" w:firstLine="269"/>
              <w:textAlignment w:val="baseline"/>
              <w:rPr>
                <w:rFonts w:hint="eastAsia" w:ascii="宋体" w:hAnsi="宋体" w:eastAsia="宋体" w:cs="宋体"/>
                <w:sz w:val="11"/>
                <w:szCs w:val="11"/>
                <w:lang w:eastAsia="zh-CN"/>
              </w:rPr>
            </w:pPr>
            <w:r>
              <w:rPr>
                <w:rFonts w:ascii="宋体" w:hAnsi="宋体" w:eastAsia="宋体" w:cs="宋体"/>
                <w:spacing w:val="6"/>
                <w:sz w:val="11"/>
                <w:szCs w:val="11"/>
              </w:rPr>
              <w:t>公开03表</w:t>
            </w:r>
            <w:r>
              <w:rPr>
                <w:rFonts w:ascii="宋体" w:hAnsi="宋体" w:eastAsia="宋体" w:cs="宋体"/>
                <w:sz w:val="11"/>
                <w:szCs w:val="11"/>
              </w:rPr>
              <w:t xml:space="preserve"> </w:t>
            </w:r>
            <w:r>
              <w:rPr>
                <w:rFonts w:hint="eastAsia" w:ascii="宋体" w:hAnsi="宋体" w:eastAsia="宋体" w:cs="宋体"/>
                <w:spacing w:val="-6"/>
                <w:sz w:val="11"/>
                <w:szCs w:val="11"/>
                <w:lang w:val="en-US" w:eastAsia="zh-CN"/>
              </w:rPr>
              <w:t>金额</w:t>
            </w:r>
            <w:r>
              <w:rPr>
                <w:rFonts w:ascii="宋体" w:hAnsi="宋体" w:eastAsia="宋体" w:cs="宋体"/>
                <w:spacing w:val="-3"/>
                <w:sz w:val="11"/>
                <w:szCs w:val="11"/>
              </w:rPr>
              <w:t>单位，万</w:t>
            </w:r>
            <w:r>
              <w:rPr>
                <w:rFonts w:hint="eastAsia" w:ascii="宋体" w:hAnsi="宋体" w:eastAsia="宋体" w:cs="宋体"/>
                <w:spacing w:val="-3"/>
                <w:sz w:val="11"/>
                <w:szCs w:val="11"/>
                <w:lang w:val="en-US" w:eastAsia="zh-CN"/>
              </w:rPr>
              <w:t>元</w:t>
            </w:r>
          </w:p>
        </w:tc>
      </w:tr>
      <w:tr w14:paraId="1E696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trPr>
        <w:tc>
          <w:tcPr>
            <w:tcW w:w="2514" w:type="dxa"/>
            <w:gridSpan w:val="2"/>
            <w:tcBorders>
              <w:left w:val="single" w:color="000000" w:sz="4" w:space="0"/>
              <w:right w:val="single" w:color="000000" w:sz="4" w:space="0"/>
            </w:tcBorders>
            <w:vAlign w:val="top"/>
          </w:tcPr>
          <w:p w14:paraId="24ABC91C">
            <w:pPr>
              <w:keepNext w:val="0"/>
              <w:keepLines w:val="0"/>
              <w:pageBreakBefore w:val="0"/>
              <w:widowControl/>
              <w:kinsoku w:val="0"/>
              <w:wordWrap/>
              <w:overflowPunct/>
              <w:topLinePunct w:val="0"/>
              <w:autoSpaceDE w:val="0"/>
              <w:autoSpaceDN w:val="0"/>
              <w:bidi w:val="0"/>
              <w:adjustRightInd w:val="0"/>
              <w:snapToGrid w:val="0"/>
              <w:spacing w:before="11" w:line="240" w:lineRule="exact"/>
              <w:ind w:left="954"/>
              <w:textAlignment w:val="baseline"/>
              <w:rPr>
                <w:rFonts w:ascii="宋体" w:hAnsi="宋体" w:eastAsia="宋体" w:cs="宋体"/>
                <w:sz w:val="12"/>
                <w:szCs w:val="12"/>
              </w:rPr>
            </w:pPr>
            <w:r>
              <w:rPr>
                <w:rFonts w:ascii="宋体" w:hAnsi="宋体" w:eastAsia="宋体" w:cs="宋体"/>
                <w:sz w:val="12"/>
                <w:szCs w:val="12"/>
              </w:rPr>
              <w:t>项      目</w:t>
            </w:r>
          </w:p>
        </w:tc>
        <w:tc>
          <w:tcPr>
            <w:tcW w:w="906" w:type="dxa"/>
            <w:vMerge w:val="restart"/>
            <w:tcBorders>
              <w:left w:val="single" w:color="000000" w:sz="4" w:space="0"/>
              <w:bottom w:val="nil"/>
              <w:right w:val="single" w:color="000000" w:sz="4" w:space="0"/>
            </w:tcBorders>
            <w:vAlign w:val="top"/>
          </w:tcPr>
          <w:p w14:paraId="19764C5F">
            <w:pPr>
              <w:keepNext w:val="0"/>
              <w:keepLines w:val="0"/>
              <w:pageBreakBefore w:val="0"/>
              <w:widowControl/>
              <w:kinsoku w:val="0"/>
              <w:wordWrap/>
              <w:overflowPunct/>
              <w:topLinePunct w:val="0"/>
              <w:autoSpaceDE w:val="0"/>
              <w:autoSpaceDN w:val="0"/>
              <w:bidi w:val="0"/>
              <w:adjustRightInd w:val="0"/>
              <w:snapToGrid w:val="0"/>
              <w:spacing w:before="241" w:line="240" w:lineRule="exact"/>
              <w:ind w:left="82"/>
              <w:textAlignment w:val="baseline"/>
              <w:rPr>
                <w:rFonts w:ascii="宋体" w:hAnsi="宋体" w:eastAsia="宋体" w:cs="宋体"/>
                <w:sz w:val="12"/>
                <w:szCs w:val="12"/>
              </w:rPr>
            </w:pPr>
            <w:r>
              <w:rPr>
                <w:rFonts w:hint="eastAsia" w:ascii="宋体" w:hAnsi="宋体" w:eastAsia="宋体" w:cs="宋体"/>
                <w:spacing w:val="-1"/>
                <w:sz w:val="12"/>
                <w:szCs w:val="12"/>
                <w:lang w:val="en-US" w:eastAsia="zh-CN"/>
              </w:rPr>
              <w:t>本年</w:t>
            </w:r>
            <w:r>
              <w:rPr>
                <w:rFonts w:ascii="宋体" w:hAnsi="宋体" w:eastAsia="宋体" w:cs="宋体"/>
                <w:spacing w:val="-1"/>
                <w:sz w:val="12"/>
                <w:szCs w:val="12"/>
              </w:rPr>
              <w:t>支出合</w:t>
            </w:r>
            <w:r>
              <w:rPr>
                <w:rFonts w:ascii="宋体" w:hAnsi="宋体" w:eastAsia="宋体" w:cs="宋体"/>
                <w:sz w:val="12"/>
                <w:szCs w:val="12"/>
              </w:rPr>
              <w:t>计</w:t>
            </w:r>
          </w:p>
        </w:tc>
        <w:tc>
          <w:tcPr>
            <w:tcW w:w="977" w:type="dxa"/>
            <w:vMerge w:val="restart"/>
            <w:tcBorders>
              <w:left w:val="single" w:color="000000" w:sz="4" w:space="0"/>
              <w:bottom w:val="nil"/>
              <w:right w:val="single" w:color="000000" w:sz="4" w:space="0"/>
            </w:tcBorders>
            <w:vAlign w:val="top"/>
          </w:tcPr>
          <w:p w14:paraId="21EB2C1C">
            <w:pPr>
              <w:keepNext w:val="0"/>
              <w:keepLines w:val="0"/>
              <w:pageBreakBefore w:val="0"/>
              <w:widowControl/>
              <w:kinsoku w:val="0"/>
              <w:wordWrap/>
              <w:overflowPunct/>
              <w:topLinePunct w:val="0"/>
              <w:autoSpaceDE w:val="0"/>
              <w:autoSpaceDN w:val="0"/>
              <w:bidi w:val="0"/>
              <w:adjustRightInd w:val="0"/>
              <w:snapToGrid w:val="0"/>
              <w:spacing w:before="241" w:line="240" w:lineRule="exact"/>
              <w:ind w:left="233"/>
              <w:textAlignment w:val="baseline"/>
              <w:rPr>
                <w:rFonts w:ascii="宋体" w:hAnsi="宋体" w:eastAsia="宋体" w:cs="宋体"/>
                <w:sz w:val="12"/>
                <w:szCs w:val="12"/>
              </w:rPr>
            </w:pPr>
            <w:r>
              <w:rPr>
                <w:rFonts w:hint="eastAsia" w:ascii="宋体" w:hAnsi="宋体" w:eastAsia="宋体" w:cs="宋体"/>
                <w:spacing w:val="-1"/>
                <w:sz w:val="12"/>
                <w:szCs w:val="12"/>
                <w:lang w:val="en-US" w:eastAsia="zh-CN"/>
              </w:rPr>
              <w:t>基本</w:t>
            </w:r>
            <w:r>
              <w:rPr>
                <w:rFonts w:ascii="宋体" w:hAnsi="宋体" w:eastAsia="宋体" w:cs="宋体"/>
                <w:spacing w:val="-1"/>
                <w:sz w:val="12"/>
                <w:szCs w:val="12"/>
              </w:rPr>
              <w:t>支出</w:t>
            </w:r>
          </w:p>
        </w:tc>
        <w:tc>
          <w:tcPr>
            <w:tcW w:w="946" w:type="dxa"/>
            <w:vMerge w:val="restart"/>
            <w:tcBorders>
              <w:left w:val="single" w:color="000000" w:sz="4" w:space="0"/>
              <w:bottom w:val="nil"/>
              <w:right w:val="single" w:color="000000" w:sz="4" w:space="0"/>
            </w:tcBorders>
            <w:vAlign w:val="top"/>
          </w:tcPr>
          <w:p w14:paraId="79537E96">
            <w:pPr>
              <w:keepNext w:val="0"/>
              <w:keepLines w:val="0"/>
              <w:pageBreakBefore w:val="0"/>
              <w:widowControl/>
              <w:kinsoku w:val="0"/>
              <w:wordWrap/>
              <w:overflowPunct/>
              <w:topLinePunct w:val="0"/>
              <w:autoSpaceDE w:val="0"/>
              <w:autoSpaceDN w:val="0"/>
              <w:bidi w:val="0"/>
              <w:adjustRightInd w:val="0"/>
              <w:snapToGrid w:val="0"/>
              <w:spacing w:before="241" w:line="240" w:lineRule="exact"/>
              <w:ind w:left="224"/>
              <w:textAlignment w:val="baseline"/>
              <w:rPr>
                <w:rFonts w:ascii="宋体" w:hAnsi="宋体" w:eastAsia="宋体" w:cs="宋体"/>
                <w:sz w:val="12"/>
                <w:szCs w:val="12"/>
              </w:rPr>
            </w:pPr>
            <w:r>
              <w:rPr>
                <w:rFonts w:ascii="宋体" w:hAnsi="宋体" w:eastAsia="宋体" w:cs="宋体"/>
                <w:spacing w:val="5"/>
                <w:sz w:val="12"/>
                <w:szCs w:val="12"/>
              </w:rPr>
              <w:t>项</w:t>
            </w:r>
            <w:r>
              <w:rPr>
                <w:rFonts w:ascii="宋体" w:hAnsi="宋体" w:eastAsia="宋体" w:cs="宋体"/>
                <w:spacing w:val="3"/>
                <w:sz w:val="12"/>
                <w:szCs w:val="12"/>
              </w:rPr>
              <w:t>目支出</w:t>
            </w:r>
          </w:p>
        </w:tc>
        <w:tc>
          <w:tcPr>
            <w:tcW w:w="887" w:type="dxa"/>
            <w:vMerge w:val="restart"/>
            <w:tcBorders>
              <w:left w:val="single" w:color="000000" w:sz="4" w:space="0"/>
              <w:bottom w:val="nil"/>
              <w:right w:val="single" w:color="000000" w:sz="4" w:space="0"/>
            </w:tcBorders>
            <w:vAlign w:val="top"/>
          </w:tcPr>
          <w:p w14:paraId="76058FD3">
            <w:pPr>
              <w:keepNext w:val="0"/>
              <w:keepLines w:val="0"/>
              <w:pageBreakBefore w:val="0"/>
              <w:widowControl/>
              <w:kinsoku w:val="0"/>
              <w:wordWrap/>
              <w:overflowPunct/>
              <w:topLinePunct w:val="0"/>
              <w:autoSpaceDE w:val="0"/>
              <w:autoSpaceDN w:val="0"/>
              <w:bidi w:val="0"/>
              <w:adjustRightInd w:val="0"/>
              <w:snapToGrid w:val="0"/>
              <w:spacing w:before="241" w:line="240" w:lineRule="exact"/>
              <w:ind w:left="107"/>
              <w:textAlignment w:val="baseline"/>
              <w:rPr>
                <w:rFonts w:ascii="宋体" w:hAnsi="宋体" w:eastAsia="宋体" w:cs="宋体"/>
                <w:sz w:val="12"/>
                <w:szCs w:val="12"/>
              </w:rPr>
            </w:pPr>
            <w:r>
              <w:rPr>
                <w:rFonts w:ascii="宋体" w:hAnsi="宋体" w:eastAsia="宋体" w:cs="宋体"/>
                <w:spacing w:val="4"/>
                <w:sz w:val="12"/>
                <w:szCs w:val="12"/>
              </w:rPr>
              <w:t>上</w:t>
            </w:r>
            <w:r>
              <w:rPr>
                <w:rFonts w:hint="eastAsia" w:ascii="宋体" w:hAnsi="宋体" w:eastAsia="宋体" w:cs="宋体"/>
                <w:spacing w:val="4"/>
                <w:sz w:val="12"/>
                <w:szCs w:val="12"/>
                <w:lang w:val="en-US" w:eastAsia="zh-CN"/>
              </w:rPr>
              <w:t>缴</w:t>
            </w:r>
            <w:r>
              <w:rPr>
                <w:rFonts w:ascii="宋体" w:hAnsi="宋体" w:eastAsia="宋体" w:cs="宋体"/>
                <w:spacing w:val="2"/>
                <w:sz w:val="12"/>
                <w:szCs w:val="12"/>
              </w:rPr>
              <w:t>上级支出</w:t>
            </w:r>
          </w:p>
        </w:tc>
        <w:tc>
          <w:tcPr>
            <w:tcW w:w="937" w:type="dxa"/>
            <w:vMerge w:val="restart"/>
            <w:tcBorders>
              <w:left w:val="single" w:color="000000" w:sz="4" w:space="0"/>
              <w:bottom w:val="nil"/>
              <w:right w:val="single" w:color="000000" w:sz="4" w:space="0"/>
            </w:tcBorders>
            <w:vAlign w:val="top"/>
          </w:tcPr>
          <w:p w14:paraId="77EB2B3D">
            <w:pPr>
              <w:keepNext w:val="0"/>
              <w:keepLines w:val="0"/>
              <w:pageBreakBefore w:val="0"/>
              <w:widowControl/>
              <w:kinsoku w:val="0"/>
              <w:wordWrap/>
              <w:overflowPunct/>
              <w:topLinePunct w:val="0"/>
              <w:autoSpaceDE w:val="0"/>
              <w:autoSpaceDN w:val="0"/>
              <w:bidi w:val="0"/>
              <w:adjustRightInd w:val="0"/>
              <w:snapToGrid w:val="0"/>
              <w:spacing w:before="241" w:line="240" w:lineRule="exact"/>
              <w:ind w:left="217"/>
              <w:textAlignment w:val="baseline"/>
              <w:rPr>
                <w:rFonts w:ascii="宋体" w:hAnsi="宋体" w:eastAsia="宋体" w:cs="宋体"/>
                <w:sz w:val="12"/>
                <w:szCs w:val="12"/>
              </w:rPr>
            </w:pPr>
            <w:r>
              <w:rPr>
                <w:rFonts w:ascii="宋体" w:hAnsi="宋体" w:eastAsia="宋体" w:cs="宋体"/>
                <w:spacing w:val="5"/>
                <w:sz w:val="12"/>
                <w:szCs w:val="12"/>
              </w:rPr>
              <w:t>经</w:t>
            </w:r>
            <w:r>
              <w:rPr>
                <w:rFonts w:ascii="宋体" w:hAnsi="宋体" w:eastAsia="宋体" w:cs="宋体"/>
                <w:spacing w:val="3"/>
                <w:sz w:val="12"/>
                <w:szCs w:val="12"/>
              </w:rPr>
              <w:t>营支出</w:t>
            </w:r>
          </w:p>
        </w:tc>
        <w:tc>
          <w:tcPr>
            <w:tcW w:w="932" w:type="dxa"/>
            <w:vMerge w:val="restart"/>
            <w:tcBorders>
              <w:left w:val="single" w:color="000000" w:sz="4" w:space="0"/>
              <w:bottom w:val="nil"/>
              <w:right w:val="single" w:color="000000" w:sz="4" w:space="0"/>
            </w:tcBorders>
            <w:vAlign w:val="top"/>
          </w:tcPr>
          <w:p w14:paraId="0AEBDA85">
            <w:pPr>
              <w:keepNext w:val="0"/>
              <w:keepLines w:val="0"/>
              <w:pageBreakBefore w:val="0"/>
              <w:widowControl/>
              <w:kinsoku w:val="0"/>
              <w:wordWrap/>
              <w:overflowPunct/>
              <w:topLinePunct w:val="0"/>
              <w:autoSpaceDE w:val="0"/>
              <w:autoSpaceDN w:val="0"/>
              <w:bidi w:val="0"/>
              <w:adjustRightInd w:val="0"/>
              <w:snapToGrid w:val="0"/>
              <w:spacing w:before="170" w:line="240" w:lineRule="exact"/>
              <w:ind w:left="338" w:right="39" w:hanging="300"/>
              <w:textAlignment w:val="baseline"/>
              <w:rPr>
                <w:rFonts w:ascii="宋体" w:hAnsi="宋体" w:eastAsia="宋体" w:cs="宋体"/>
                <w:sz w:val="12"/>
                <w:szCs w:val="12"/>
              </w:rPr>
            </w:pPr>
            <w:r>
              <w:rPr>
                <w:rFonts w:ascii="宋体" w:hAnsi="宋体" w:eastAsia="宋体" w:cs="宋体"/>
                <w:spacing w:val="-1"/>
                <w:sz w:val="12"/>
                <w:szCs w:val="12"/>
              </w:rPr>
              <w:t>对附属单位</w:t>
            </w:r>
            <w:r>
              <w:rPr>
                <w:rFonts w:ascii="宋体" w:hAnsi="宋体" w:eastAsia="宋体" w:cs="宋体"/>
                <w:sz w:val="12"/>
                <w:szCs w:val="12"/>
              </w:rPr>
              <w:t xml:space="preserve">补助 </w:t>
            </w:r>
            <w:r>
              <w:rPr>
                <w:rFonts w:ascii="宋体" w:hAnsi="宋体" w:eastAsia="宋体" w:cs="宋体"/>
                <w:spacing w:val="-2"/>
                <w:sz w:val="12"/>
                <w:szCs w:val="12"/>
              </w:rPr>
              <w:t>支</w:t>
            </w:r>
            <w:r>
              <w:rPr>
                <w:rFonts w:ascii="宋体" w:hAnsi="宋体" w:eastAsia="宋体" w:cs="宋体"/>
                <w:spacing w:val="-1"/>
                <w:sz w:val="12"/>
                <w:szCs w:val="12"/>
              </w:rPr>
              <w:t>出</w:t>
            </w:r>
          </w:p>
        </w:tc>
      </w:tr>
      <w:tr w14:paraId="6344F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00" w:type="dxa"/>
            <w:tcBorders>
              <w:left w:val="single" w:color="000000" w:sz="4" w:space="0"/>
              <w:right w:val="single" w:color="000000" w:sz="4" w:space="0"/>
            </w:tcBorders>
            <w:vAlign w:val="top"/>
          </w:tcPr>
          <w:p w14:paraId="294922E1">
            <w:pPr>
              <w:keepNext w:val="0"/>
              <w:keepLines w:val="0"/>
              <w:pageBreakBefore w:val="0"/>
              <w:widowControl/>
              <w:kinsoku w:val="0"/>
              <w:wordWrap/>
              <w:overflowPunct/>
              <w:topLinePunct w:val="0"/>
              <w:autoSpaceDE w:val="0"/>
              <w:autoSpaceDN w:val="0"/>
              <w:bidi w:val="0"/>
              <w:adjustRightInd w:val="0"/>
              <w:snapToGrid w:val="0"/>
              <w:spacing w:before="100" w:line="240" w:lineRule="exact"/>
              <w:ind w:left="123" w:right="14" w:hanging="69"/>
              <w:textAlignment w:val="baseline"/>
              <w:rPr>
                <w:rFonts w:ascii="宋体" w:hAnsi="宋体" w:eastAsia="宋体" w:cs="宋体"/>
                <w:sz w:val="12"/>
                <w:szCs w:val="12"/>
              </w:rPr>
            </w:pPr>
            <w:r>
              <w:rPr>
                <w:rFonts w:ascii="宋体" w:hAnsi="宋体" w:eastAsia="宋体" w:cs="宋体"/>
                <w:spacing w:val="-1"/>
                <w:sz w:val="12"/>
                <w:szCs w:val="12"/>
              </w:rPr>
              <w:t>支出功能分类</w:t>
            </w:r>
            <w:r>
              <w:rPr>
                <w:rFonts w:ascii="宋体" w:hAnsi="宋体" w:eastAsia="宋体" w:cs="宋体"/>
                <w:sz w:val="12"/>
                <w:szCs w:val="12"/>
              </w:rPr>
              <w:t xml:space="preserve"> </w:t>
            </w:r>
            <w:r>
              <w:rPr>
                <w:rFonts w:ascii="宋体" w:hAnsi="宋体" w:eastAsia="宋体" w:cs="宋体"/>
                <w:spacing w:val="-1"/>
                <w:sz w:val="12"/>
                <w:szCs w:val="12"/>
              </w:rPr>
              <w:t>科目编码</w:t>
            </w:r>
          </w:p>
        </w:tc>
        <w:tc>
          <w:tcPr>
            <w:tcW w:w="1714" w:type="dxa"/>
            <w:tcBorders>
              <w:left w:val="single" w:color="000000" w:sz="4" w:space="0"/>
              <w:right w:val="single" w:color="000000" w:sz="4" w:space="0"/>
            </w:tcBorders>
            <w:vAlign w:val="top"/>
          </w:tcPr>
          <w:p w14:paraId="097DA263">
            <w:pPr>
              <w:keepNext w:val="0"/>
              <w:keepLines w:val="0"/>
              <w:pageBreakBefore w:val="0"/>
              <w:widowControl/>
              <w:kinsoku w:val="0"/>
              <w:wordWrap/>
              <w:overflowPunct/>
              <w:topLinePunct w:val="0"/>
              <w:autoSpaceDE w:val="0"/>
              <w:autoSpaceDN w:val="0"/>
              <w:bidi w:val="0"/>
              <w:adjustRightInd w:val="0"/>
              <w:snapToGrid w:val="0"/>
              <w:spacing w:before="170" w:line="240" w:lineRule="exact"/>
              <w:ind w:left="600"/>
              <w:textAlignment w:val="baseline"/>
              <w:rPr>
                <w:rFonts w:ascii="宋体" w:hAnsi="宋体" w:eastAsia="宋体" w:cs="宋体"/>
                <w:sz w:val="12"/>
                <w:szCs w:val="12"/>
              </w:rPr>
            </w:pPr>
            <w:r>
              <w:rPr>
                <w:rFonts w:ascii="宋体" w:hAnsi="宋体" w:eastAsia="宋体" w:cs="宋体"/>
                <w:spacing w:val="-1"/>
                <w:sz w:val="12"/>
                <w:szCs w:val="12"/>
              </w:rPr>
              <w:t>科目名称</w:t>
            </w:r>
          </w:p>
        </w:tc>
        <w:tc>
          <w:tcPr>
            <w:tcW w:w="906" w:type="dxa"/>
            <w:vMerge w:val="continue"/>
            <w:tcBorders>
              <w:top w:val="nil"/>
              <w:left w:val="single" w:color="000000" w:sz="4" w:space="0"/>
              <w:right w:val="single" w:color="000000" w:sz="4" w:space="0"/>
            </w:tcBorders>
            <w:vAlign w:val="top"/>
          </w:tcPr>
          <w:p w14:paraId="5D32C8F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977" w:type="dxa"/>
            <w:vMerge w:val="continue"/>
            <w:tcBorders>
              <w:top w:val="nil"/>
              <w:left w:val="single" w:color="000000" w:sz="4" w:space="0"/>
              <w:right w:val="single" w:color="000000" w:sz="4" w:space="0"/>
            </w:tcBorders>
            <w:vAlign w:val="top"/>
          </w:tcPr>
          <w:p w14:paraId="40EF126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946" w:type="dxa"/>
            <w:vMerge w:val="continue"/>
            <w:tcBorders>
              <w:top w:val="nil"/>
              <w:left w:val="single" w:color="000000" w:sz="4" w:space="0"/>
              <w:right w:val="single" w:color="000000" w:sz="4" w:space="0"/>
            </w:tcBorders>
            <w:vAlign w:val="top"/>
          </w:tcPr>
          <w:p w14:paraId="14D136F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887" w:type="dxa"/>
            <w:vMerge w:val="continue"/>
            <w:tcBorders>
              <w:top w:val="nil"/>
              <w:left w:val="single" w:color="000000" w:sz="4" w:space="0"/>
              <w:right w:val="single" w:color="000000" w:sz="4" w:space="0"/>
            </w:tcBorders>
            <w:vAlign w:val="top"/>
          </w:tcPr>
          <w:p w14:paraId="418A853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937" w:type="dxa"/>
            <w:vMerge w:val="continue"/>
            <w:tcBorders>
              <w:top w:val="nil"/>
              <w:left w:val="single" w:color="000000" w:sz="4" w:space="0"/>
              <w:right w:val="single" w:color="000000" w:sz="4" w:space="0"/>
            </w:tcBorders>
            <w:vAlign w:val="top"/>
          </w:tcPr>
          <w:p w14:paraId="74F1838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932" w:type="dxa"/>
            <w:vMerge w:val="continue"/>
            <w:tcBorders>
              <w:top w:val="nil"/>
              <w:left w:val="single" w:color="000000" w:sz="4" w:space="0"/>
              <w:right w:val="single" w:color="000000" w:sz="4" w:space="0"/>
            </w:tcBorders>
            <w:vAlign w:val="top"/>
          </w:tcPr>
          <w:p w14:paraId="62F506C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r>
      <w:tr w14:paraId="3426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00" w:type="dxa"/>
            <w:vMerge w:val="restart"/>
            <w:tcBorders>
              <w:left w:val="single" w:color="000000" w:sz="4" w:space="0"/>
              <w:bottom w:val="nil"/>
              <w:right w:val="single" w:color="000000" w:sz="4" w:space="0"/>
            </w:tcBorders>
            <w:vAlign w:val="top"/>
          </w:tcPr>
          <w:p w14:paraId="078502D7">
            <w:pPr>
              <w:keepNext w:val="0"/>
              <w:keepLines w:val="0"/>
              <w:pageBreakBefore w:val="0"/>
              <w:widowControl/>
              <w:kinsoku w:val="0"/>
              <w:wordWrap/>
              <w:overflowPunct/>
              <w:topLinePunct w:val="0"/>
              <w:autoSpaceDE w:val="0"/>
              <w:autoSpaceDN w:val="0"/>
              <w:bidi w:val="0"/>
              <w:adjustRightInd w:val="0"/>
              <w:snapToGrid w:val="0"/>
              <w:spacing w:before="62" w:line="240" w:lineRule="exact"/>
              <w:ind w:left="54"/>
              <w:textAlignment w:val="baseline"/>
              <w:rPr>
                <w:rFonts w:ascii="宋体" w:hAnsi="宋体" w:eastAsia="宋体" w:cs="宋体"/>
                <w:sz w:val="12"/>
                <w:szCs w:val="12"/>
              </w:rPr>
            </w:pPr>
            <w:r>
              <w:rPr>
                <w:rFonts w:ascii="宋体" w:hAnsi="宋体" w:eastAsia="宋体" w:cs="宋体"/>
                <w:spacing w:val="3"/>
                <w:sz w:val="12"/>
                <w:szCs w:val="12"/>
              </w:rPr>
              <w:t xml:space="preserve">类  款  </w:t>
            </w:r>
            <w:r>
              <w:rPr>
                <w:rFonts w:ascii="宋体" w:hAnsi="宋体" w:eastAsia="宋体" w:cs="宋体"/>
                <w:spacing w:val="2"/>
                <w:sz w:val="12"/>
                <w:szCs w:val="12"/>
              </w:rPr>
              <w:t>项</w:t>
            </w:r>
          </w:p>
        </w:tc>
        <w:tc>
          <w:tcPr>
            <w:tcW w:w="1714" w:type="dxa"/>
            <w:tcBorders>
              <w:left w:val="single" w:color="000000" w:sz="4" w:space="0"/>
              <w:right w:val="single" w:color="000000" w:sz="4" w:space="0"/>
            </w:tcBorders>
            <w:vAlign w:val="top"/>
          </w:tcPr>
          <w:p w14:paraId="37B24935">
            <w:pPr>
              <w:keepNext w:val="0"/>
              <w:keepLines w:val="0"/>
              <w:pageBreakBefore w:val="0"/>
              <w:widowControl/>
              <w:kinsoku w:val="0"/>
              <w:wordWrap/>
              <w:overflowPunct/>
              <w:topLinePunct w:val="0"/>
              <w:autoSpaceDE w:val="0"/>
              <w:autoSpaceDN w:val="0"/>
              <w:bidi w:val="0"/>
              <w:adjustRightInd w:val="0"/>
              <w:snapToGrid w:val="0"/>
              <w:spacing w:before="52" w:line="240" w:lineRule="exact"/>
              <w:jc w:val="center"/>
              <w:textAlignment w:val="baseline"/>
              <w:rPr>
                <w:rFonts w:ascii="宋体" w:hAnsi="宋体" w:eastAsia="宋体" w:cs="宋体"/>
                <w:sz w:val="12"/>
                <w:szCs w:val="12"/>
              </w:rPr>
            </w:pPr>
            <w:r>
              <w:rPr>
                <w:rFonts w:ascii="宋体" w:hAnsi="宋体" w:eastAsia="宋体" w:cs="宋体"/>
                <w:sz w:val="12"/>
                <w:szCs w:val="12"/>
              </w:rPr>
              <w:t>栏次</w:t>
            </w:r>
          </w:p>
        </w:tc>
        <w:tc>
          <w:tcPr>
            <w:tcW w:w="906" w:type="dxa"/>
            <w:tcBorders>
              <w:left w:val="single" w:color="000000" w:sz="4" w:space="0"/>
              <w:right w:val="single" w:color="000000" w:sz="4" w:space="0"/>
            </w:tcBorders>
            <w:vAlign w:val="top"/>
          </w:tcPr>
          <w:p w14:paraId="541279DC">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43"/>
              <w:textAlignment w:val="baseline"/>
              <w:rPr>
                <w:rFonts w:hint="eastAsia" w:ascii="宋体" w:hAnsi="宋体" w:eastAsia="宋体" w:cs="宋体"/>
                <w:sz w:val="12"/>
                <w:szCs w:val="12"/>
                <w:lang w:val="en-US" w:eastAsia="zh-CN"/>
              </w:rPr>
            </w:pPr>
            <w:r>
              <w:rPr>
                <w:rFonts w:hint="eastAsia" w:ascii="宋体" w:hAnsi="宋体" w:eastAsia="宋体" w:cs="宋体"/>
                <w:sz w:val="12"/>
                <w:szCs w:val="12"/>
                <w:lang w:val="en-US" w:eastAsia="zh-CN"/>
              </w:rPr>
              <w:t>1</w:t>
            </w:r>
          </w:p>
        </w:tc>
        <w:tc>
          <w:tcPr>
            <w:tcW w:w="977" w:type="dxa"/>
            <w:tcBorders>
              <w:left w:val="single" w:color="000000" w:sz="4" w:space="0"/>
              <w:right w:val="single" w:color="000000" w:sz="4" w:space="0"/>
            </w:tcBorders>
            <w:vAlign w:val="top"/>
          </w:tcPr>
          <w:p w14:paraId="1C383C76">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43"/>
              <w:textAlignment w:val="baseline"/>
              <w:rPr>
                <w:rFonts w:ascii="宋体" w:hAnsi="宋体" w:eastAsia="宋体" w:cs="宋体"/>
                <w:sz w:val="12"/>
                <w:szCs w:val="12"/>
              </w:rPr>
            </w:pPr>
            <w:r>
              <w:rPr>
                <w:rFonts w:ascii="宋体" w:hAnsi="宋体" w:eastAsia="宋体" w:cs="宋体"/>
                <w:sz w:val="12"/>
                <w:szCs w:val="12"/>
              </w:rPr>
              <w:t>2</w:t>
            </w:r>
          </w:p>
        </w:tc>
        <w:tc>
          <w:tcPr>
            <w:tcW w:w="946" w:type="dxa"/>
            <w:tcBorders>
              <w:left w:val="single" w:color="000000" w:sz="4" w:space="0"/>
              <w:right w:val="single" w:color="000000" w:sz="4" w:space="0"/>
            </w:tcBorders>
            <w:vAlign w:val="top"/>
          </w:tcPr>
          <w:p w14:paraId="521D2BEC">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4"/>
              <w:textAlignment w:val="baseline"/>
              <w:rPr>
                <w:rFonts w:ascii="宋体" w:hAnsi="宋体" w:eastAsia="宋体" w:cs="宋体"/>
                <w:sz w:val="12"/>
                <w:szCs w:val="12"/>
              </w:rPr>
            </w:pPr>
            <w:r>
              <w:rPr>
                <w:rFonts w:ascii="宋体" w:hAnsi="宋体" w:eastAsia="宋体" w:cs="宋体"/>
                <w:sz w:val="12"/>
                <w:szCs w:val="12"/>
              </w:rPr>
              <w:t>3</w:t>
            </w:r>
          </w:p>
        </w:tc>
        <w:tc>
          <w:tcPr>
            <w:tcW w:w="887" w:type="dxa"/>
            <w:tcBorders>
              <w:left w:val="single" w:color="000000" w:sz="4" w:space="0"/>
              <w:right w:val="single" w:color="000000" w:sz="4" w:space="0"/>
            </w:tcBorders>
            <w:vAlign w:val="top"/>
          </w:tcPr>
          <w:p w14:paraId="483065AD">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4"/>
              <w:textAlignment w:val="baseline"/>
              <w:rPr>
                <w:rFonts w:hint="eastAsia" w:ascii="宋体" w:hAnsi="宋体" w:eastAsia="宋体" w:cs="宋体"/>
                <w:sz w:val="12"/>
                <w:szCs w:val="12"/>
                <w:lang w:val="en-US" w:eastAsia="zh-CN"/>
              </w:rPr>
            </w:pPr>
            <w:r>
              <w:rPr>
                <w:rFonts w:hint="eastAsia" w:ascii="宋体" w:hAnsi="宋体" w:eastAsia="宋体" w:cs="宋体"/>
                <w:sz w:val="12"/>
                <w:szCs w:val="12"/>
                <w:lang w:val="en-US" w:eastAsia="zh-CN"/>
              </w:rPr>
              <w:t>4</w:t>
            </w:r>
          </w:p>
        </w:tc>
        <w:tc>
          <w:tcPr>
            <w:tcW w:w="937" w:type="dxa"/>
            <w:tcBorders>
              <w:left w:val="single" w:color="000000" w:sz="4" w:space="0"/>
              <w:right w:val="single" w:color="000000" w:sz="4" w:space="0"/>
            </w:tcBorders>
            <w:vAlign w:val="top"/>
          </w:tcPr>
          <w:p w14:paraId="649A3CDA">
            <w:pPr>
              <w:keepNext w:val="0"/>
              <w:keepLines w:val="0"/>
              <w:pageBreakBefore w:val="0"/>
              <w:widowControl/>
              <w:kinsoku w:val="0"/>
              <w:wordWrap/>
              <w:overflowPunct/>
              <w:topLinePunct w:val="0"/>
              <w:autoSpaceDE w:val="0"/>
              <w:autoSpaceDN w:val="0"/>
              <w:bidi w:val="0"/>
              <w:adjustRightInd w:val="0"/>
              <w:snapToGrid w:val="0"/>
              <w:spacing w:before="63" w:line="240" w:lineRule="exact"/>
              <w:ind w:left="427"/>
              <w:textAlignment w:val="baseline"/>
              <w:rPr>
                <w:rFonts w:ascii="宋体" w:hAnsi="宋体" w:eastAsia="宋体" w:cs="宋体"/>
                <w:sz w:val="12"/>
                <w:szCs w:val="12"/>
              </w:rPr>
            </w:pPr>
            <w:r>
              <w:rPr>
                <w:rFonts w:ascii="宋体" w:hAnsi="宋体" w:eastAsia="宋体" w:cs="宋体"/>
                <w:position w:val="-1"/>
                <w:sz w:val="12"/>
                <w:szCs w:val="12"/>
              </w:rPr>
              <w:t>5</w:t>
            </w:r>
          </w:p>
        </w:tc>
        <w:tc>
          <w:tcPr>
            <w:tcW w:w="932" w:type="dxa"/>
            <w:tcBorders>
              <w:left w:val="single" w:color="000000" w:sz="4" w:space="0"/>
              <w:right w:val="single" w:color="000000" w:sz="4" w:space="0"/>
            </w:tcBorders>
            <w:vAlign w:val="top"/>
          </w:tcPr>
          <w:p w14:paraId="48165ADC">
            <w:pPr>
              <w:keepNext w:val="0"/>
              <w:keepLines w:val="0"/>
              <w:pageBreakBefore w:val="0"/>
              <w:widowControl/>
              <w:kinsoku w:val="0"/>
              <w:wordWrap/>
              <w:overflowPunct/>
              <w:topLinePunct w:val="0"/>
              <w:autoSpaceDE w:val="0"/>
              <w:autoSpaceDN w:val="0"/>
              <w:bidi w:val="0"/>
              <w:adjustRightInd w:val="0"/>
              <w:snapToGrid w:val="0"/>
              <w:spacing w:before="43" w:line="240" w:lineRule="exact"/>
              <w:ind w:left="428"/>
              <w:textAlignment w:val="baseline"/>
              <w:rPr>
                <w:rFonts w:ascii="宋体" w:hAnsi="宋体" w:eastAsia="宋体" w:cs="宋体"/>
                <w:sz w:val="12"/>
                <w:szCs w:val="12"/>
              </w:rPr>
            </w:pPr>
            <w:r>
              <w:rPr>
                <w:rFonts w:ascii="宋体" w:hAnsi="宋体" w:eastAsia="宋体" w:cs="宋体"/>
                <w:sz w:val="12"/>
                <w:szCs w:val="12"/>
              </w:rPr>
              <w:t>6</w:t>
            </w:r>
          </w:p>
        </w:tc>
      </w:tr>
      <w:tr w14:paraId="5040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800" w:type="dxa"/>
            <w:vMerge w:val="continue"/>
            <w:tcBorders>
              <w:top w:val="nil"/>
              <w:left w:val="single" w:color="000000" w:sz="4" w:space="0"/>
              <w:right w:val="single" w:color="000000" w:sz="4" w:space="0"/>
            </w:tcBorders>
            <w:vAlign w:val="top"/>
          </w:tcPr>
          <w:p w14:paraId="0DC4C74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1714" w:type="dxa"/>
            <w:tcBorders>
              <w:left w:val="single" w:color="000000" w:sz="4" w:space="0"/>
              <w:right w:val="single" w:color="000000" w:sz="4" w:space="0"/>
            </w:tcBorders>
            <w:vAlign w:val="top"/>
          </w:tcPr>
          <w:p w14:paraId="6849F72D">
            <w:pPr>
              <w:keepNext w:val="0"/>
              <w:keepLines w:val="0"/>
              <w:pageBreakBefore w:val="0"/>
              <w:widowControl/>
              <w:kinsoku w:val="0"/>
              <w:wordWrap/>
              <w:overflowPunct/>
              <w:topLinePunct w:val="0"/>
              <w:autoSpaceDE w:val="0"/>
              <w:autoSpaceDN w:val="0"/>
              <w:bidi w:val="0"/>
              <w:adjustRightInd w:val="0"/>
              <w:snapToGrid w:val="0"/>
              <w:spacing w:before="13" w:line="240" w:lineRule="exact"/>
              <w:ind w:left="720"/>
              <w:textAlignment w:val="baseline"/>
              <w:rPr>
                <w:rFonts w:ascii="宋体" w:hAnsi="宋体" w:eastAsia="宋体" w:cs="宋体"/>
                <w:sz w:val="12"/>
                <w:szCs w:val="12"/>
              </w:rPr>
            </w:pPr>
            <w:r>
              <w:rPr>
                <w:rFonts w:ascii="宋体" w:hAnsi="宋体" w:eastAsia="宋体" w:cs="宋体"/>
                <w:spacing w:val="-2"/>
                <w:sz w:val="12"/>
                <w:szCs w:val="12"/>
              </w:rPr>
              <w:t>合</w:t>
            </w:r>
            <w:r>
              <w:rPr>
                <w:rFonts w:ascii="宋体" w:hAnsi="宋体" w:eastAsia="宋体" w:cs="宋体"/>
                <w:spacing w:val="-1"/>
                <w:sz w:val="12"/>
                <w:szCs w:val="12"/>
              </w:rPr>
              <w:t>计</w:t>
            </w:r>
          </w:p>
        </w:tc>
        <w:tc>
          <w:tcPr>
            <w:tcW w:w="906" w:type="dxa"/>
            <w:tcBorders>
              <w:left w:val="single" w:color="000000" w:sz="4" w:space="0"/>
              <w:right w:val="single" w:color="000000" w:sz="4" w:space="0"/>
            </w:tcBorders>
            <w:vAlign w:val="top"/>
          </w:tcPr>
          <w:p w14:paraId="22CEEBD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77" w:type="dxa"/>
            <w:tcBorders>
              <w:left w:val="single" w:color="000000" w:sz="4" w:space="0"/>
              <w:right w:val="single" w:color="000000" w:sz="4" w:space="0"/>
            </w:tcBorders>
            <w:vAlign w:val="top"/>
          </w:tcPr>
          <w:p w14:paraId="6DC15F1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46" w:type="dxa"/>
            <w:tcBorders>
              <w:left w:val="single" w:color="000000" w:sz="4" w:space="0"/>
              <w:right w:val="single" w:color="000000" w:sz="4" w:space="0"/>
            </w:tcBorders>
            <w:vAlign w:val="top"/>
          </w:tcPr>
          <w:p w14:paraId="6D66D31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87" w:type="dxa"/>
            <w:tcBorders>
              <w:left w:val="single" w:color="000000" w:sz="4" w:space="0"/>
              <w:right w:val="single" w:color="000000" w:sz="4" w:space="0"/>
            </w:tcBorders>
            <w:vAlign w:val="top"/>
          </w:tcPr>
          <w:p w14:paraId="087F286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37" w:type="dxa"/>
            <w:tcBorders>
              <w:left w:val="single" w:color="000000" w:sz="4" w:space="0"/>
              <w:right w:val="single" w:color="000000" w:sz="4" w:space="0"/>
            </w:tcBorders>
            <w:vAlign w:val="top"/>
          </w:tcPr>
          <w:p w14:paraId="4EF44DF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32" w:type="dxa"/>
            <w:tcBorders>
              <w:left w:val="single" w:color="000000" w:sz="4" w:space="0"/>
              <w:right w:val="single" w:color="000000" w:sz="4" w:space="0"/>
            </w:tcBorders>
            <w:vAlign w:val="top"/>
          </w:tcPr>
          <w:p w14:paraId="4DF6827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454B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00" w:type="dxa"/>
            <w:tcBorders>
              <w:left w:val="single" w:color="000000" w:sz="4" w:space="0"/>
              <w:right w:val="single" w:color="000000" w:sz="4" w:space="0"/>
            </w:tcBorders>
            <w:vAlign w:val="center"/>
          </w:tcPr>
          <w:p w14:paraId="3DC5EA6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205</w:t>
            </w:r>
          </w:p>
        </w:tc>
        <w:tc>
          <w:tcPr>
            <w:tcW w:w="1714" w:type="dxa"/>
            <w:tcBorders>
              <w:left w:val="single" w:color="000000" w:sz="4" w:space="0"/>
              <w:right w:val="single" w:color="000000" w:sz="4" w:space="0"/>
            </w:tcBorders>
            <w:vAlign w:val="center"/>
          </w:tcPr>
          <w:p w14:paraId="2A2E64E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教育支出</w:t>
            </w:r>
          </w:p>
        </w:tc>
        <w:tc>
          <w:tcPr>
            <w:tcW w:w="906" w:type="dxa"/>
            <w:tcBorders>
              <w:left w:val="single" w:color="000000" w:sz="4" w:space="0"/>
              <w:right w:val="single" w:color="000000" w:sz="4" w:space="0"/>
            </w:tcBorders>
            <w:vAlign w:val="center"/>
          </w:tcPr>
          <w:p w14:paraId="438A8EF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977" w:type="dxa"/>
            <w:tcBorders>
              <w:left w:val="single" w:color="000000" w:sz="4" w:space="0"/>
              <w:right w:val="single" w:color="000000" w:sz="4" w:space="0"/>
            </w:tcBorders>
            <w:vAlign w:val="center"/>
          </w:tcPr>
          <w:p w14:paraId="6B846EC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946" w:type="dxa"/>
            <w:tcBorders>
              <w:left w:val="single" w:color="000000" w:sz="4" w:space="0"/>
              <w:right w:val="single" w:color="000000" w:sz="4" w:space="0"/>
            </w:tcBorders>
            <w:vAlign w:val="top"/>
          </w:tcPr>
          <w:p w14:paraId="4CE5439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887" w:type="dxa"/>
            <w:tcBorders>
              <w:left w:val="single" w:color="000000" w:sz="4" w:space="0"/>
              <w:right w:val="single" w:color="000000" w:sz="4" w:space="0"/>
            </w:tcBorders>
            <w:vAlign w:val="top"/>
          </w:tcPr>
          <w:p w14:paraId="16E5CE9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7" w:type="dxa"/>
            <w:tcBorders>
              <w:left w:val="single" w:color="000000" w:sz="4" w:space="0"/>
              <w:right w:val="single" w:color="000000" w:sz="4" w:space="0"/>
            </w:tcBorders>
            <w:vAlign w:val="top"/>
          </w:tcPr>
          <w:p w14:paraId="17BDC94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2" w:type="dxa"/>
            <w:tcBorders>
              <w:left w:val="single" w:color="000000" w:sz="4" w:space="0"/>
              <w:right w:val="single" w:color="000000" w:sz="4" w:space="0"/>
            </w:tcBorders>
            <w:vAlign w:val="top"/>
          </w:tcPr>
          <w:p w14:paraId="458D673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461B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00" w:type="dxa"/>
            <w:tcBorders>
              <w:left w:val="single" w:color="000000" w:sz="4" w:space="0"/>
              <w:right w:val="single" w:color="000000" w:sz="4" w:space="0"/>
            </w:tcBorders>
            <w:vAlign w:val="center"/>
          </w:tcPr>
          <w:p w14:paraId="754CA03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20502</w:t>
            </w:r>
          </w:p>
        </w:tc>
        <w:tc>
          <w:tcPr>
            <w:tcW w:w="1714" w:type="dxa"/>
            <w:tcBorders>
              <w:left w:val="single" w:color="000000" w:sz="4" w:space="0"/>
              <w:right w:val="single" w:color="000000" w:sz="4" w:space="0"/>
            </w:tcBorders>
            <w:vAlign w:val="center"/>
          </w:tcPr>
          <w:p w14:paraId="6FA09D7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普通教育</w:t>
            </w:r>
          </w:p>
        </w:tc>
        <w:tc>
          <w:tcPr>
            <w:tcW w:w="906" w:type="dxa"/>
            <w:tcBorders>
              <w:left w:val="single" w:color="000000" w:sz="4" w:space="0"/>
              <w:right w:val="single" w:color="000000" w:sz="4" w:space="0"/>
            </w:tcBorders>
            <w:vAlign w:val="center"/>
          </w:tcPr>
          <w:p w14:paraId="2538344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977" w:type="dxa"/>
            <w:tcBorders>
              <w:left w:val="single" w:color="000000" w:sz="4" w:space="0"/>
              <w:right w:val="single" w:color="000000" w:sz="4" w:space="0"/>
            </w:tcBorders>
            <w:vAlign w:val="center"/>
          </w:tcPr>
          <w:p w14:paraId="01AA18E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946" w:type="dxa"/>
            <w:tcBorders>
              <w:left w:val="single" w:color="000000" w:sz="4" w:space="0"/>
              <w:right w:val="single" w:color="000000" w:sz="4" w:space="0"/>
            </w:tcBorders>
            <w:vAlign w:val="top"/>
          </w:tcPr>
          <w:p w14:paraId="4415B07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887" w:type="dxa"/>
            <w:tcBorders>
              <w:left w:val="single" w:color="000000" w:sz="4" w:space="0"/>
              <w:right w:val="single" w:color="000000" w:sz="4" w:space="0"/>
            </w:tcBorders>
            <w:vAlign w:val="top"/>
          </w:tcPr>
          <w:p w14:paraId="5A9EB62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7" w:type="dxa"/>
            <w:tcBorders>
              <w:left w:val="single" w:color="000000" w:sz="4" w:space="0"/>
              <w:right w:val="single" w:color="000000" w:sz="4" w:space="0"/>
            </w:tcBorders>
            <w:vAlign w:val="top"/>
          </w:tcPr>
          <w:p w14:paraId="437D370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2" w:type="dxa"/>
            <w:tcBorders>
              <w:left w:val="single" w:color="000000" w:sz="4" w:space="0"/>
              <w:right w:val="single" w:color="000000" w:sz="4" w:space="0"/>
            </w:tcBorders>
            <w:vAlign w:val="top"/>
          </w:tcPr>
          <w:p w14:paraId="623EF40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6708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800" w:type="dxa"/>
            <w:tcBorders>
              <w:left w:val="single" w:color="000000" w:sz="4" w:space="0"/>
              <w:right w:val="single" w:color="000000" w:sz="4" w:space="0"/>
            </w:tcBorders>
            <w:vAlign w:val="center"/>
          </w:tcPr>
          <w:p w14:paraId="20D1D1A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2050201</w:t>
            </w:r>
          </w:p>
        </w:tc>
        <w:tc>
          <w:tcPr>
            <w:tcW w:w="1714" w:type="dxa"/>
            <w:tcBorders>
              <w:left w:val="single" w:color="000000" w:sz="4" w:space="0"/>
              <w:right w:val="single" w:color="000000" w:sz="4" w:space="0"/>
            </w:tcBorders>
            <w:vAlign w:val="center"/>
          </w:tcPr>
          <w:p w14:paraId="698338B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学前教育</w:t>
            </w:r>
          </w:p>
        </w:tc>
        <w:tc>
          <w:tcPr>
            <w:tcW w:w="906" w:type="dxa"/>
            <w:tcBorders>
              <w:left w:val="single" w:color="000000" w:sz="4" w:space="0"/>
              <w:right w:val="single" w:color="000000" w:sz="4" w:space="0"/>
            </w:tcBorders>
            <w:vAlign w:val="center"/>
          </w:tcPr>
          <w:p w14:paraId="53CB076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977" w:type="dxa"/>
            <w:tcBorders>
              <w:left w:val="single" w:color="000000" w:sz="4" w:space="0"/>
              <w:right w:val="single" w:color="000000" w:sz="4" w:space="0"/>
            </w:tcBorders>
            <w:vAlign w:val="center"/>
          </w:tcPr>
          <w:p w14:paraId="08097D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sz w:val="11"/>
                <w:szCs w:val="24"/>
              </w:rPr>
            </w:pPr>
            <w:r>
              <w:rPr>
                <w:rFonts w:hint="eastAsia" w:ascii="Arial"/>
                <w:sz w:val="11"/>
                <w:szCs w:val="24"/>
              </w:rPr>
              <w:t>204.43</w:t>
            </w:r>
          </w:p>
        </w:tc>
        <w:tc>
          <w:tcPr>
            <w:tcW w:w="946" w:type="dxa"/>
            <w:tcBorders>
              <w:left w:val="single" w:color="000000" w:sz="4" w:space="0"/>
              <w:right w:val="single" w:color="000000" w:sz="4" w:space="0"/>
            </w:tcBorders>
            <w:vAlign w:val="top"/>
          </w:tcPr>
          <w:p w14:paraId="2B6ACF4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87" w:type="dxa"/>
            <w:tcBorders>
              <w:left w:val="single" w:color="000000" w:sz="4" w:space="0"/>
              <w:right w:val="single" w:color="000000" w:sz="4" w:space="0"/>
            </w:tcBorders>
            <w:vAlign w:val="top"/>
          </w:tcPr>
          <w:p w14:paraId="3B13FC7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37" w:type="dxa"/>
            <w:tcBorders>
              <w:left w:val="single" w:color="000000" w:sz="4" w:space="0"/>
              <w:right w:val="single" w:color="000000" w:sz="4" w:space="0"/>
            </w:tcBorders>
            <w:vAlign w:val="top"/>
          </w:tcPr>
          <w:p w14:paraId="38B757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32" w:type="dxa"/>
            <w:tcBorders>
              <w:left w:val="single" w:color="000000" w:sz="4" w:space="0"/>
              <w:right w:val="single" w:color="000000" w:sz="4" w:space="0"/>
            </w:tcBorders>
            <w:vAlign w:val="top"/>
          </w:tcPr>
          <w:p w14:paraId="234CE87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4CDCB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00" w:type="dxa"/>
            <w:tcBorders>
              <w:left w:val="single" w:color="000000" w:sz="4" w:space="0"/>
              <w:right w:val="single" w:color="000000" w:sz="4" w:space="0"/>
            </w:tcBorders>
            <w:vAlign w:val="top"/>
          </w:tcPr>
          <w:p w14:paraId="4BD0D0A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1714" w:type="dxa"/>
            <w:tcBorders>
              <w:left w:val="single" w:color="000000" w:sz="4" w:space="0"/>
              <w:right w:val="single" w:color="000000" w:sz="4" w:space="0"/>
            </w:tcBorders>
            <w:vAlign w:val="top"/>
          </w:tcPr>
          <w:p w14:paraId="7BCE111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06" w:type="dxa"/>
            <w:tcBorders>
              <w:left w:val="single" w:color="000000" w:sz="4" w:space="0"/>
              <w:right w:val="single" w:color="000000" w:sz="4" w:space="0"/>
            </w:tcBorders>
            <w:vAlign w:val="top"/>
          </w:tcPr>
          <w:p w14:paraId="4F4FE41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77" w:type="dxa"/>
            <w:tcBorders>
              <w:left w:val="single" w:color="000000" w:sz="4" w:space="0"/>
              <w:right w:val="single" w:color="000000" w:sz="4" w:space="0"/>
            </w:tcBorders>
            <w:vAlign w:val="top"/>
          </w:tcPr>
          <w:p w14:paraId="2A9340D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5"/>
                <w:szCs w:val="22"/>
              </w:rPr>
            </w:pPr>
          </w:p>
        </w:tc>
        <w:tc>
          <w:tcPr>
            <w:tcW w:w="946" w:type="dxa"/>
            <w:tcBorders>
              <w:left w:val="single" w:color="000000" w:sz="4" w:space="0"/>
              <w:right w:val="single" w:color="000000" w:sz="4" w:space="0"/>
            </w:tcBorders>
            <w:vAlign w:val="top"/>
          </w:tcPr>
          <w:p w14:paraId="2BAEB67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887" w:type="dxa"/>
            <w:tcBorders>
              <w:left w:val="single" w:color="000000" w:sz="4" w:space="0"/>
              <w:right w:val="single" w:color="000000" w:sz="4" w:space="0"/>
            </w:tcBorders>
            <w:vAlign w:val="top"/>
          </w:tcPr>
          <w:p w14:paraId="397EDF3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7" w:type="dxa"/>
            <w:tcBorders>
              <w:left w:val="single" w:color="000000" w:sz="4" w:space="0"/>
              <w:right w:val="single" w:color="000000" w:sz="4" w:space="0"/>
            </w:tcBorders>
            <w:vAlign w:val="top"/>
          </w:tcPr>
          <w:p w14:paraId="6EF4924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2" w:type="dxa"/>
            <w:tcBorders>
              <w:left w:val="single" w:color="000000" w:sz="4" w:space="0"/>
              <w:right w:val="single" w:color="000000" w:sz="4" w:space="0"/>
            </w:tcBorders>
            <w:vAlign w:val="top"/>
          </w:tcPr>
          <w:p w14:paraId="63A8E68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5BA64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trPr>
        <w:tc>
          <w:tcPr>
            <w:tcW w:w="800" w:type="dxa"/>
            <w:tcBorders>
              <w:left w:val="single" w:color="000000" w:sz="4" w:space="0"/>
              <w:right w:val="single" w:color="000000" w:sz="4" w:space="0"/>
            </w:tcBorders>
            <w:vAlign w:val="top"/>
          </w:tcPr>
          <w:p w14:paraId="40C395D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1714" w:type="dxa"/>
            <w:tcBorders>
              <w:left w:val="single" w:color="000000" w:sz="4" w:space="0"/>
              <w:right w:val="single" w:color="000000" w:sz="4" w:space="0"/>
            </w:tcBorders>
            <w:vAlign w:val="top"/>
          </w:tcPr>
          <w:p w14:paraId="3416700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906" w:type="dxa"/>
            <w:tcBorders>
              <w:left w:val="single" w:color="000000" w:sz="4" w:space="0"/>
              <w:right w:val="single" w:color="000000" w:sz="4" w:space="0"/>
            </w:tcBorders>
            <w:vAlign w:val="top"/>
          </w:tcPr>
          <w:p w14:paraId="1BBC7FE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977" w:type="dxa"/>
            <w:tcBorders>
              <w:left w:val="single" w:color="000000" w:sz="4" w:space="0"/>
              <w:right w:val="single" w:color="000000" w:sz="4" w:space="0"/>
            </w:tcBorders>
            <w:vAlign w:val="top"/>
          </w:tcPr>
          <w:p w14:paraId="25CE491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946" w:type="dxa"/>
            <w:tcBorders>
              <w:left w:val="single" w:color="000000" w:sz="4" w:space="0"/>
              <w:right w:val="single" w:color="000000" w:sz="4" w:space="0"/>
            </w:tcBorders>
            <w:vAlign w:val="top"/>
          </w:tcPr>
          <w:p w14:paraId="217C161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87" w:type="dxa"/>
            <w:tcBorders>
              <w:left w:val="single" w:color="000000" w:sz="4" w:space="0"/>
              <w:right w:val="single" w:color="000000" w:sz="4" w:space="0"/>
            </w:tcBorders>
            <w:vAlign w:val="top"/>
          </w:tcPr>
          <w:p w14:paraId="3610F6E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937" w:type="dxa"/>
            <w:tcBorders>
              <w:left w:val="single" w:color="000000" w:sz="4" w:space="0"/>
              <w:right w:val="single" w:color="000000" w:sz="4" w:space="0"/>
            </w:tcBorders>
            <w:vAlign w:val="top"/>
          </w:tcPr>
          <w:p w14:paraId="7D84672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932" w:type="dxa"/>
            <w:tcBorders>
              <w:left w:val="single" w:color="000000" w:sz="4" w:space="0"/>
              <w:right w:val="single" w:color="000000" w:sz="4" w:space="0"/>
            </w:tcBorders>
            <w:vAlign w:val="top"/>
          </w:tcPr>
          <w:p w14:paraId="70846F2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3C2F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00" w:type="dxa"/>
            <w:tcBorders>
              <w:left w:val="single" w:color="000000" w:sz="4" w:space="0"/>
              <w:right w:val="single" w:color="000000" w:sz="4" w:space="0"/>
            </w:tcBorders>
            <w:vAlign w:val="top"/>
          </w:tcPr>
          <w:p w14:paraId="4650EB6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1714" w:type="dxa"/>
            <w:tcBorders>
              <w:left w:val="single" w:color="000000" w:sz="4" w:space="0"/>
              <w:right w:val="single" w:color="000000" w:sz="4" w:space="0"/>
            </w:tcBorders>
            <w:vAlign w:val="top"/>
          </w:tcPr>
          <w:p w14:paraId="4FC38CC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06" w:type="dxa"/>
            <w:tcBorders>
              <w:left w:val="single" w:color="000000" w:sz="4" w:space="0"/>
              <w:right w:val="single" w:color="000000" w:sz="4" w:space="0"/>
            </w:tcBorders>
            <w:vAlign w:val="top"/>
          </w:tcPr>
          <w:p w14:paraId="395E400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77" w:type="dxa"/>
            <w:tcBorders>
              <w:left w:val="single" w:color="000000" w:sz="4" w:space="0"/>
              <w:right w:val="single" w:color="000000" w:sz="4" w:space="0"/>
            </w:tcBorders>
            <w:vAlign w:val="top"/>
          </w:tcPr>
          <w:p w14:paraId="3C2902F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46" w:type="dxa"/>
            <w:tcBorders>
              <w:left w:val="single" w:color="000000" w:sz="4" w:space="0"/>
              <w:right w:val="single" w:color="000000" w:sz="4" w:space="0"/>
            </w:tcBorders>
            <w:vAlign w:val="top"/>
          </w:tcPr>
          <w:p w14:paraId="3074438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887" w:type="dxa"/>
            <w:tcBorders>
              <w:left w:val="single" w:color="000000" w:sz="4" w:space="0"/>
              <w:right w:val="single" w:color="000000" w:sz="4" w:space="0"/>
            </w:tcBorders>
            <w:vAlign w:val="top"/>
          </w:tcPr>
          <w:p w14:paraId="51B7E8C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7" w:type="dxa"/>
            <w:tcBorders>
              <w:left w:val="single" w:color="000000" w:sz="4" w:space="0"/>
              <w:right w:val="single" w:color="000000" w:sz="4" w:space="0"/>
            </w:tcBorders>
            <w:vAlign w:val="top"/>
          </w:tcPr>
          <w:p w14:paraId="261EE77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2" w:type="dxa"/>
            <w:tcBorders>
              <w:left w:val="single" w:color="000000" w:sz="4" w:space="0"/>
              <w:right w:val="single" w:color="000000" w:sz="4" w:space="0"/>
            </w:tcBorders>
            <w:vAlign w:val="top"/>
          </w:tcPr>
          <w:p w14:paraId="7AE06CF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44BE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00" w:type="dxa"/>
            <w:tcBorders>
              <w:left w:val="single" w:color="000000" w:sz="4" w:space="0"/>
              <w:right w:val="single" w:color="000000" w:sz="4" w:space="0"/>
            </w:tcBorders>
            <w:vAlign w:val="top"/>
          </w:tcPr>
          <w:p w14:paraId="405C203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1714" w:type="dxa"/>
            <w:tcBorders>
              <w:left w:val="single" w:color="000000" w:sz="4" w:space="0"/>
              <w:right w:val="single" w:color="000000" w:sz="4" w:space="0"/>
            </w:tcBorders>
            <w:vAlign w:val="top"/>
          </w:tcPr>
          <w:p w14:paraId="345B60E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06" w:type="dxa"/>
            <w:tcBorders>
              <w:left w:val="single" w:color="000000" w:sz="4" w:space="0"/>
              <w:right w:val="single" w:color="000000" w:sz="4" w:space="0"/>
            </w:tcBorders>
            <w:vAlign w:val="top"/>
          </w:tcPr>
          <w:p w14:paraId="54038D2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77" w:type="dxa"/>
            <w:tcBorders>
              <w:left w:val="single" w:color="000000" w:sz="4" w:space="0"/>
              <w:right w:val="single" w:color="000000" w:sz="4" w:space="0"/>
            </w:tcBorders>
            <w:vAlign w:val="top"/>
          </w:tcPr>
          <w:p w14:paraId="23A398F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46" w:type="dxa"/>
            <w:tcBorders>
              <w:left w:val="single" w:color="000000" w:sz="4" w:space="0"/>
              <w:right w:val="single" w:color="000000" w:sz="4" w:space="0"/>
            </w:tcBorders>
            <w:vAlign w:val="top"/>
          </w:tcPr>
          <w:p w14:paraId="79F29AA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887" w:type="dxa"/>
            <w:tcBorders>
              <w:left w:val="single" w:color="000000" w:sz="4" w:space="0"/>
              <w:right w:val="single" w:color="000000" w:sz="4" w:space="0"/>
            </w:tcBorders>
            <w:vAlign w:val="top"/>
          </w:tcPr>
          <w:p w14:paraId="7015E3A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7" w:type="dxa"/>
            <w:tcBorders>
              <w:left w:val="single" w:color="000000" w:sz="4" w:space="0"/>
              <w:right w:val="single" w:color="000000" w:sz="4" w:space="0"/>
            </w:tcBorders>
            <w:vAlign w:val="top"/>
          </w:tcPr>
          <w:p w14:paraId="28EA18B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2" w:type="dxa"/>
            <w:tcBorders>
              <w:left w:val="single" w:color="000000" w:sz="4" w:space="0"/>
              <w:right w:val="single" w:color="000000" w:sz="4" w:space="0"/>
            </w:tcBorders>
            <w:vAlign w:val="top"/>
          </w:tcPr>
          <w:p w14:paraId="2DE9D8B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2129B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800" w:type="dxa"/>
            <w:tcBorders>
              <w:left w:val="single" w:color="000000" w:sz="4" w:space="0"/>
              <w:right w:val="single" w:color="000000" w:sz="4" w:space="0"/>
            </w:tcBorders>
            <w:vAlign w:val="top"/>
          </w:tcPr>
          <w:p w14:paraId="3CC2F23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1714" w:type="dxa"/>
            <w:tcBorders>
              <w:left w:val="single" w:color="000000" w:sz="4" w:space="0"/>
              <w:right w:val="single" w:color="000000" w:sz="4" w:space="0"/>
            </w:tcBorders>
            <w:vAlign w:val="top"/>
          </w:tcPr>
          <w:p w14:paraId="37DB1BC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06" w:type="dxa"/>
            <w:tcBorders>
              <w:left w:val="single" w:color="000000" w:sz="4" w:space="0"/>
              <w:right w:val="single" w:color="000000" w:sz="4" w:space="0"/>
            </w:tcBorders>
            <w:vAlign w:val="top"/>
          </w:tcPr>
          <w:p w14:paraId="1CDDFFF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77" w:type="dxa"/>
            <w:tcBorders>
              <w:left w:val="single" w:color="000000" w:sz="4" w:space="0"/>
              <w:right w:val="single" w:color="000000" w:sz="4" w:space="0"/>
            </w:tcBorders>
            <w:vAlign w:val="top"/>
          </w:tcPr>
          <w:p w14:paraId="25444C6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46" w:type="dxa"/>
            <w:tcBorders>
              <w:left w:val="single" w:color="000000" w:sz="4" w:space="0"/>
              <w:right w:val="single" w:color="000000" w:sz="4" w:space="0"/>
            </w:tcBorders>
            <w:vAlign w:val="top"/>
          </w:tcPr>
          <w:p w14:paraId="44713EC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87" w:type="dxa"/>
            <w:tcBorders>
              <w:left w:val="single" w:color="000000" w:sz="4" w:space="0"/>
              <w:right w:val="single" w:color="000000" w:sz="4" w:space="0"/>
            </w:tcBorders>
            <w:vAlign w:val="top"/>
          </w:tcPr>
          <w:p w14:paraId="7CA18E3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37" w:type="dxa"/>
            <w:tcBorders>
              <w:left w:val="single" w:color="000000" w:sz="4" w:space="0"/>
              <w:right w:val="single" w:color="000000" w:sz="4" w:space="0"/>
            </w:tcBorders>
            <w:vAlign w:val="top"/>
          </w:tcPr>
          <w:p w14:paraId="3B0F304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932" w:type="dxa"/>
            <w:tcBorders>
              <w:left w:val="single" w:color="000000" w:sz="4" w:space="0"/>
              <w:right w:val="single" w:color="000000" w:sz="4" w:space="0"/>
            </w:tcBorders>
            <w:vAlign w:val="top"/>
          </w:tcPr>
          <w:p w14:paraId="0313259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1FAAD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00" w:type="dxa"/>
            <w:tcBorders>
              <w:left w:val="single" w:color="000000" w:sz="4" w:space="0"/>
              <w:right w:val="single" w:color="000000" w:sz="4" w:space="0"/>
            </w:tcBorders>
            <w:vAlign w:val="top"/>
          </w:tcPr>
          <w:p w14:paraId="7B13EB2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1714" w:type="dxa"/>
            <w:tcBorders>
              <w:left w:val="single" w:color="000000" w:sz="4" w:space="0"/>
              <w:right w:val="single" w:color="000000" w:sz="4" w:space="0"/>
            </w:tcBorders>
            <w:vAlign w:val="top"/>
          </w:tcPr>
          <w:p w14:paraId="3586692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06" w:type="dxa"/>
            <w:tcBorders>
              <w:left w:val="single" w:color="000000" w:sz="4" w:space="0"/>
              <w:right w:val="single" w:color="000000" w:sz="4" w:space="0"/>
            </w:tcBorders>
            <w:vAlign w:val="top"/>
          </w:tcPr>
          <w:p w14:paraId="7BF9790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77" w:type="dxa"/>
            <w:tcBorders>
              <w:left w:val="single" w:color="000000" w:sz="4" w:space="0"/>
              <w:right w:val="single" w:color="000000" w:sz="4" w:space="0"/>
            </w:tcBorders>
            <w:vAlign w:val="top"/>
          </w:tcPr>
          <w:p w14:paraId="16065D3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46" w:type="dxa"/>
            <w:tcBorders>
              <w:left w:val="single" w:color="000000" w:sz="4" w:space="0"/>
              <w:right w:val="single" w:color="000000" w:sz="4" w:space="0"/>
            </w:tcBorders>
            <w:vAlign w:val="top"/>
          </w:tcPr>
          <w:p w14:paraId="4F95931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887" w:type="dxa"/>
            <w:tcBorders>
              <w:left w:val="single" w:color="000000" w:sz="4" w:space="0"/>
              <w:right w:val="single" w:color="000000" w:sz="4" w:space="0"/>
            </w:tcBorders>
            <w:vAlign w:val="top"/>
          </w:tcPr>
          <w:p w14:paraId="277E9A2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7" w:type="dxa"/>
            <w:tcBorders>
              <w:left w:val="single" w:color="000000" w:sz="4" w:space="0"/>
              <w:right w:val="single" w:color="000000" w:sz="4" w:space="0"/>
            </w:tcBorders>
            <w:vAlign w:val="top"/>
          </w:tcPr>
          <w:p w14:paraId="1F21714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932" w:type="dxa"/>
            <w:tcBorders>
              <w:left w:val="single" w:color="000000" w:sz="4" w:space="0"/>
              <w:right w:val="single" w:color="000000" w:sz="4" w:space="0"/>
            </w:tcBorders>
            <w:vAlign w:val="top"/>
          </w:tcPr>
          <w:p w14:paraId="468C7A7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51405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8099" w:type="dxa"/>
            <w:gridSpan w:val="8"/>
            <w:tcBorders>
              <w:left w:val="single" w:color="000000" w:sz="4" w:space="0"/>
              <w:right w:val="single" w:color="000000" w:sz="4" w:space="0"/>
            </w:tcBorders>
            <w:vAlign w:val="top"/>
          </w:tcPr>
          <w:p w14:paraId="577DE13E">
            <w:pPr>
              <w:keepNext w:val="0"/>
              <w:keepLines w:val="0"/>
              <w:pageBreakBefore w:val="0"/>
              <w:widowControl/>
              <w:kinsoku w:val="0"/>
              <w:wordWrap/>
              <w:overflowPunct/>
              <w:topLinePunct w:val="0"/>
              <w:autoSpaceDE w:val="0"/>
              <w:autoSpaceDN w:val="0"/>
              <w:bidi w:val="0"/>
              <w:adjustRightInd w:val="0"/>
              <w:snapToGrid w:val="0"/>
              <w:spacing w:before="14" w:line="240" w:lineRule="exact"/>
              <w:ind w:left="4"/>
              <w:textAlignment w:val="baseline"/>
              <w:rPr>
                <w:rFonts w:ascii="宋体" w:hAnsi="宋体" w:eastAsia="宋体" w:cs="宋体"/>
                <w:sz w:val="12"/>
                <w:szCs w:val="12"/>
              </w:rPr>
            </w:pPr>
            <w:r>
              <w:rPr>
                <w:rFonts w:ascii="宋体" w:hAnsi="宋体" w:eastAsia="宋体" w:cs="宋体"/>
                <w:spacing w:val="4"/>
                <w:sz w:val="12"/>
                <w:szCs w:val="12"/>
              </w:rPr>
              <w:t>注：本表反映部门</w:t>
            </w:r>
            <w:r>
              <w:rPr>
                <w:rFonts w:ascii="宋体" w:hAnsi="宋体" w:eastAsia="宋体" w:cs="宋体"/>
                <w:spacing w:val="2"/>
                <w:sz w:val="12"/>
                <w:szCs w:val="12"/>
              </w:rPr>
              <w:t>(单位)本年度各项支出情况。</w:t>
            </w:r>
          </w:p>
        </w:tc>
      </w:tr>
    </w:tbl>
    <w:p w14:paraId="01D5EA0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14:paraId="75D79CD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sectPr>
          <w:footerReference r:id="rId9" w:type="default"/>
          <w:pgSz w:w="11940" w:h="16860"/>
          <w:pgMar w:top="1433" w:right="1785" w:bottom="1346" w:left="1791" w:header="0" w:footer="971" w:gutter="0"/>
          <w:pgNumType w:fmt="decimal"/>
          <w:cols w:space="720" w:num="1"/>
        </w:sectPr>
      </w:pPr>
    </w:p>
    <w:p w14:paraId="0348638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2194A8E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tbl>
      <w:tblPr>
        <w:tblStyle w:val="9"/>
        <w:tblW w:w="8180"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0"/>
        <w:gridCol w:w="253"/>
        <w:gridCol w:w="854"/>
        <w:gridCol w:w="1717"/>
        <w:gridCol w:w="253"/>
        <w:gridCol w:w="853"/>
        <w:gridCol w:w="874"/>
        <w:gridCol w:w="884"/>
        <w:gridCol w:w="892"/>
      </w:tblGrid>
      <w:tr w14:paraId="1C9E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180" w:type="dxa"/>
            <w:gridSpan w:val="9"/>
            <w:tcBorders>
              <w:left w:val="single" w:color="000000" w:sz="4" w:space="0"/>
              <w:right w:val="single" w:color="000000" w:sz="4" w:space="0"/>
            </w:tcBorders>
            <w:vAlign w:val="top"/>
          </w:tcPr>
          <w:p w14:paraId="4145349A">
            <w:pPr>
              <w:keepNext w:val="0"/>
              <w:keepLines w:val="0"/>
              <w:pageBreakBefore w:val="0"/>
              <w:widowControl/>
              <w:kinsoku w:val="0"/>
              <w:wordWrap/>
              <w:overflowPunct/>
              <w:topLinePunct w:val="0"/>
              <w:autoSpaceDE w:val="0"/>
              <w:autoSpaceDN w:val="0"/>
              <w:bidi w:val="0"/>
              <w:adjustRightInd w:val="0"/>
              <w:snapToGrid w:val="0"/>
              <w:spacing w:before="16" w:line="240" w:lineRule="exact"/>
              <w:jc w:val="right"/>
              <w:textAlignment w:val="baseline"/>
              <w:rPr>
                <w:rFonts w:hint="default" w:ascii="宋体" w:hAnsi="宋体" w:eastAsia="宋体" w:cs="宋体"/>
                <w:sz w:val="10"/>
                <w:szCs w:val="10"/>
                <w:lang w:val="en-US" w:eastAsia="zh-CN"/>
              </w:rPr>
            </w:pPr>
            <w:r>
              <w:rPr>
                <w:rFonts w:ascii="宋体" w:hAnsi="宋体" w:eastAsia="宋体" w:cs="宋体"/>
                <w:spacing w:val="14"/>
                <w:position w:val="1"/>
                <w:sz w:val="23"/>
                <w:szCs w:val="23"/>
                <w14:textOutline w14:w="4289" w14:cap="flat" w14:cmpd="sng">
                  <w14:solidFill>
                    <w14:srgbClr w14:val="000000"/>
                  </w14:solidFill>
                  <w14:prstDash w14:val="solid"/>
                  <w14:miter w14:val="0"/>
                </w14:textOutline>
              </w:rPr>
              <w:t>财</w:t>
            </w:r>
            <w:r>
              <w:rPr>
                <w:rFonts w:ascii="宋体" w:hAnsi="宋体" w:eastAsia="宋体" w:cs="宋体"/>
                <w:spacing w:val="9"/>
                <w:position w:val="1"/>
                <w:sz w:val="23"/>
                <w:szCs w:val="23"/>
                <w14:textOutline w14:w="4289" w14:cap="flat" w14:cmpd="sng">
                  <w14:solidFill>
                    <w14:srgbClr w14:val="000000"/>
                  </w14:solidFill>
                  <w14:prstDash w14:val="solid"/>
                  <w14:miter w14:val="0"/>
                </w14:textOutline>
              </w:rPr>
              <w:t>政</w:t>
            </w:r>
            <w:r>
              <w:rPr>
                <w:rFonts w:ascii="宋体" w:hAnsi="宋体" w:eastAsia="宋体" w:cs="宋体"/>
                <w:spacing w:val="7"/>
                <w:position w:val="1"/>
                <w:sz w:val="23"/>
                <w:szCs w:val="23"/>
                <w14:textOutline w14:w="4289" w14:cap="flat" w14:cmpd="sng">
                  <w14:solidFill>
                    <w14:srgbClr w14:val="000000"/>
                  </w14:solidFill>
                  <w14:prstDash w14:val="solid"/>
                  <w14:miter w14:val="0"/>
                </w14:textOutline>
              </w:rPr>
              <w:t>拨款收入支出决算总表</w:t>
            </w:r>
            <w:r>
              <w:rPr>
                <w:rFonts w:ascii="宋体" w:hAnsi="宋体" w:eastAsia="宋体" w:cs="宋体"/>
                <w:spacing w:val="7"/>
                <w:position w:val="1"/>
                <w:sz w:val="23"/>
                <w:szCs w:val="23"/>
              </w:rPr>
              <w:t xml:space="preserve">                </w:t>
            </w:r>
            <w:r>
              <w:rPr>
                <w:rFonts w:hint="eastAsia" w:ascii="宋体" w:hAnsi="宋体" w:eastAsia="宋体" w:cs="宋体"/>
                <w:spacing w:val="7"/>
                <w:position w:val="-11"/>
                <w:sz w:val="10"/>
                <w:szCs w:val="10"/>
                <w:lang w:val="en-US" w:eastAsia="zh-CN"/>
              </w:rPr>
              <w:t>公开04表</w:t>
            </w:r>
          </w:p>
        </w:tc>
      </w:tr>
      <w:tr w14:paraId="78FE5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trPr>
        <w:tc>
          <w:tcPr>
            <w:tcW w:w="1600" w:type="dxa"/>
            <w:tcBorders>
              <w:left w:val="single" w:color="000000" w:sz="4" w:space="0"/>
              <w:right w:val="nil"/>
            </w:tcBorders>
            <w:vAlign w:val="top"/>
          </w:tcPr>
          <w:p w14:paraId="1B46F331">
            <w:pPr>
              <w:keepNext w:val="0"/>
              <w:keepLines w:val="0"/>
              <w:pageBreakBefore w:val="0"/>
              <w:widowControl/>
              <w:kinsoku w:val="0"/>
              <w:wordWrap/>
              <w:overflowPunct/>
              <w:topLinePunct w:val="0"/>
              <w:autoSpaceDE w:val="0"/>
              <w:autoSpaceDN w:val="0"/>
              <w:bidi w:val="0"/>
              <w:adjustRightInd w:val="0"/>
              <w:snapToGrid w:val="0"/>
              <w:spacing w:before="10" w:line="240" w:lineRule="exact"/>
              <w:ind w:left="5"/>
              <w:textAlignment w:val="baseline"/>
              <w:rPr>
                <w:rFonts w:hint="eastAsia" w:ascii="宋体" w:hAnsi="宋体" w:eastAsia="宋体" w:cs="宋体"/>
                <w:sz w:val="11"/>
                <w:szCs w:val="11"/>
                <w:lang w:val="en-US" w:eastAsia="zh-CN"/>
              </w:rPr>
            </w:pPr>
            <w:r>
              <w:rPr>
                <w:rFonts w:hint="eastAsia" w:ascii="宋体" w:hAnsi="宋体" w:eastAsia="宋体" w:cs="宋体"/>
                <w:sz w:val="11"/>
                <w:szCs w:val="11"/>
                <w:lang w:val="en-US" w:eastAsia="zh-CN"/>
              </w:rPr>
              <w:t>编制单位</w:t>
            </w:r>
          </w:p>
        </w:tc>
        <w:tc>
          <w:tcPr>
            <w:tcW w:w="2824" w:type="dxa"/>
            <w:gridSpan w:val="3"/>
            <w:tcBorders>
              <w:left w:val="nil"/>
              <w:right w:val="nil"/>
            </w:tcBorders>
            <w:vAlign w:val="top"/>
          </w:tcPr>
          <w:p w14:paraId="4DA4C1D6">
            <w:pPr>
              <w:keepNext w:val="0"/>
              <w:keepLines w:val="0"/>
              <w:pageBreakBefore w:val="0"/>
              <w:widowControl/>
              <w:kinsoku w:val="0"/>
              <w:wordWrap/>
              <w:overflowPunct/>
              <w:topLinePunct w:val="0"/>
              <w:autoSpaceDE w:val="0"/>
              <w:autoSpaceDN w:val="0"/>
              <w:bidi w:val="0"/>
              <w:adjustRightInd w:val="0"/>
              <w:snapToGrid w:val="0"/>
              <w:spacing w:before="41" w:line="240" w:lineRule="exact"/>
              <w:ind w:left="1677"/>
              <w:textAlignment w:val="baseline"/>
              <w:rPr>
                <w:rFonts w:ascii="宋体" w:hAnsi="宋体" w:eastAsia="宋体" w:cs="宋体"/>
                <w:sz w:val="11"/>
                <w:szCs w:val="11"/>
              </w:rPr>
            </w:pPr>
            <w:r>
              <w:rPr>
                <w:rFonts w:ascii="宋体" w:hAnsi="宋体" w:eastAsia="宋体" w:cs="宋体"/>
                <w:position w:val="-1"/>
                <w:sz w:val="11"/>
                <w:szCs w:val="11"/>
              </w:rPr>
              <w:t>1</w:t>
            </w:r>
          </w:p>
        </w:tc>
        <w:tc>
          <w:tcPr>
            <w:tcW w:w="3756" w:type="dxa"/>
            <w:gridSpan w:val="5"/>
            <w:tcBorders>
              <w:left w:val="nil"/>
              <w:right w:val="single" w:color="000000" w:sz="4" w:space="0"/>
            </w:tcBorders>
            <w:vAlign w:val="top"/>
          </w:tcPr>
          <w:p w14:paraId="10998033">
            <w:pPr>
              <w:keepNext w:val="0"/>
              <w:keepLines w:val="0"/>
              <w:pageBreakBefore w:val="0"/>
              <w:widowControl/>
              <w:kinsoku w:val="0"/>
              <w:wordWrap/>
              <w:overflowPunct/>
              <w:topLinePunct w:val="0"/>
              <w:autoSpaceDE w:val="0"/>
              <w:autoSpaceDN w:val="0"/>
              <w:bidi w:val="0"/>
              <w:adjustRightInd w:val="0"/>
              <w:snapToGrid w:val="0"/>
              <w:spacing w:before="10" w:line="240" w:lineRule="exact"/>
              <w:jc w:val="right"/>
              <w:textAlignment w:val="baseline"/>
              <w:rPr>
                <w:rFonts w:ascii="宋体" w:hAnsi="宋体" w:eastAsia="宋体" w:cs="宋体"/>
                <w:sz w:val="11"/>
                <w:szCs w:val="11"/>
              </w:rPr>
            </w:pPr>
            <w:r>
              <w:rPr>
                <w:rFonts w:ascii="宋体" w:hAnsi="宋体" w:eastAsia="宋体" w:cs="宋体"/>
                <w:spacing w:val="-7"/>
                <w:sz w:val="11"/>
                <w:szCs w:val="11"/>
              </w:rPr>
              <w:t>金</w:t>
            </w:r>
            <w:r>
              <w:rPr>
                <w:rFonts w:ascii="宋体" w:hAnsi="宋体" w:eastAsia="宋体" w:cs="宋体"/>
                <w:spacing w:val="-4"/>
                <w:sz w:val="11"/>
                <w:szCs w:val="11"/>
              </w:rPr>
              <w:t>额</w:t>
            </w:r>
            <w:r>
              <w:rPr>
                <w:rFonts w:hint="eastAsia" w:ascii="宋体" w:hAnsi="宋体" w:eastAsia="宋体" w:cs="宋体"/>
                <w:spacing w:val="-4"/>
                <w:sz w:val="11"/>
                <w:szCs w:val="11"/>
                <w:lang w:val="en-US" w:eastAsia="zh-CN"/>
              </w:rPr>
              <w:t>单位</w:t>
            </w:r>
            <w:r>
              <w:rPr>
                <w:rFonts w:ascii="宋体" w:hAnsi="宋体" w:eastAsia="宋体" w:cs="宋体"/>
                <w:spacing w:val="-4"/>
                <w:sz w:val="11"/>
                <w:szCs w:val="11"/>
              </w:rPr>
              <w:t>;万元</w:t>
            </w:r>
          </w:p>
        </w:tc>
      </w:tr>
      <w:tr w14:paraId="0B67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2707" w:type="dxa"/>
            <w:gridSpan w:val="3"/>
            <w:tcBorders>
              <w:left w:val="single" w:color="000000" w:sz="4" w:space="0"/>
              <w:right w:val="single" w:color="000000" w:sz="4" w:space="0"/>
            </w:tcBorders>
            <w:vAlign w:val="top"/>
          </w:tcPr>
          <w:p w14:paraId="0AB417DF">
            <w:pPr>
              <w:keepNext w:val="0"/>
              <w:keepLines w:val="0"/>
              <w:pageBreakBefore w:val="0"/>
              <w:widowControl/>
              <w:kinsoku w:val="0"/>
              <w:wordWrap/>
              <w:overflowPunct/>
              <w:topLinePunct w:val="0"/>
              <w:autoSpaceDE w:val="0"/>
              <w:autoSpaceDN w:val="0"/>
              <w:bidi w:val="0"/>
              <w:adjustRightInd w:val="0"/>
              <w:snapToGrid w:val="0"/>
              <w:spacing w:before="21" w:line="240" w:lineRule="exact"/>
              <w:ind w:left="1055"/>
              <w:textAlignment w:val="baseline"/>
              <w:rPr>
                <w:rFonts w:ascii="宋体" w:hAnsi="宋体" w:eastAsia="宋体" w:cs="宋体"/>
                <w:sz w:val="12"/>
                <w:szCs w:val="12"/>
              </w:rPr>
            </w:pPr>
            <w:r>
              <w:rPr>
                <w:rFonts w:ascii="宋体" w:hAnsi="宋体" w:eastAsia="宋体" w:cs="宋体"/>
                <w:sz w:val="12"/>
                <w:szCs w:val="12"/>
              </w:rPr>
              <w:t>收</w:t>
            </w:r>
          </w:p>
        </w:tc>
        <w:tc>
          <w:tcPr>
            <w:tcW w:w="5473" w:type="dxa"/>
            <w:gridSpan w:val="6"/>
            <w:tcBorders>
              <w:left w:val="single" w:color="000000" w:sz="4" w:space="0"/>
              <w:right w:val="single" w:color="000000" w:sz="4" w:space="0"/>
            </w:tcBorders>
            <w:vAlign w:val="top"/>
          </w:tcPr>
          <w:p w14:paraId="2D3765DF">
            <w:pPr>
              <w:keepNext w:val="0"/>
              <w:keepLines w:val="0"/>
              <w:pageBreakBefore w:val="0"/>
              <w:widowControl/>
              <w:kinsoku w:val="0"/>
              <w:wordWrap/>
              <w:overflowPunct/>
              <w:topLinePunct w:val="0"/>
              <w:autoSpaceDE w:val="0"/>
              <w:autoSpaceDN w:val="0"/>
              <w:bidi w:val="0"/>
              <w:adjustRightInd w:val="0"/>
              <w:snapToGrid w:val="0"/>
              <w:spacing w:before="21" w:line="240" w:lineRule="exact"/>
              <w:ind w:left="2413"/>
              <w:textAlignment w:val="baseline"/>
              <w:rPr>
                <w:rFonts w:ascii="宋体" w:hAnsi="宋体" w:eastAsia="宋体" w:cs="宋体"/>
                <w:sz w:val="12"/>
                <w:szCs w:val="12"/>
              </w:rPr>
            </w:pPr>
            <w:r>
              <w:rPr>
                <w:rFonts w:ascii="宋体" w:hAnsi="宋体" w:eastAsia="宋体" w:cs="宋体"/>
                <w:spacing w:val="10"/>
                <w:sz w:val="12"/>
                <w:szCs w:val="12"/>
              </w:rPr>
              <w:t>支</w:t>
            </w:r>
            <w:r>
              <w:rPr>
                <w:rFonts w:ascii="宋体" w:hAnsi="宋体" w:eastAsia="宋体" w:cs="宋体"/>
                <w:spacing w:val="6"/>
                <w:sz w:val="12"/>
                <w:szCs w:val="12"/>
              </w:rPr>
              <w:t xml:space="preserve">    出</w:t>
            </w:r>
          </w:p>
        </w:tc>
      </w:tr>
      <w:tr w14:paraId="5E1A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600" w:type="dxa"/>
            <w:tcBorders>
              <w:left w:val="single" w:color="000000" w:sz="4" w:space="0"/>
              <w:right w:val="single" w:color="000000" w:sz="4" w:space="0"/>
            </w:tcBorders>
            <w:vAlign w:val="top"/>
          </w:tcPr>
          <w:p w14:paraId="7C2062AA">
            <w:pPr>
              <w:keepNext w:val="0"/>
              <w:keepLines w:val="0"/>
              <w:pageBreakBefore w:val="0"/>
              <w:widowControl/>
              <w:kinsoku w:val="0"/>
              <w:wordWrap/>
              <w:overflowPunct/>
              <w:topLinePunct w:val="0"/>
              <w:autoSpaceDE w:val="0"/>
              <w:autoSpaceDN w:val="0"/>
              <w:bidi w:val="0"/>
              <w:adjustRightInd w:val="0"/>
              <w:snapToGrid w:val="0"/>
              <w:spacing w:before="141" w:line="240" w:lineRule="exact"/>
              <w:ind w:left="544"/>
              <w:textAlignment w:val="baseline"/>
              <w:rPr>
                <w:rFonts w:ascii="宋体" w:hAnsi="宋体" w:eastAsia="宋体" w:cs="宋体"/>
                <w:sz w:val="12"/>
                <w:szCs w:val="12"/>
              </w:rPr>
            </w:pPr>
            <w:r>
              <w:rPr>
                <w:rFonts w:ascii="宋体" w:hAnsi="宋体" w:eastAsia="宋体" w:cs="宋体"/>
                <w:spacing w:val="2"/>
                <w:sz w:val="12"/>
                <w:szCs w:val="12"/>
              </w:rPr>
              <w:t xml:space="preserve">项  </w:t>
            </w:r>
            <w:r>
              <w:rPr>
                <w:rFonts w:ascii="宋体" w:hAnsi="宋体" w:eastAsia="宋体" w:cs="宋体"/>
                <w:spacing w:val="1"/>
                <w:sz w:val="12"/>
                <w:szCs w:val="12"/>
              </w:rPr>
              <w:t xml:space="preserve">   目</w:t>
            </w:r>
          </w:p>
        </w:tc>
        <w:tc>
          <w:tcPr>
            <w:tcW w:w="253" w:type="dxa"/>
            <w:tcBorders>
              <w:left w:val="single" w:color="000000" w:sz="4" w:space="0"/>
              <w:right w:val="single" w:color="000000" w:sz="4" w:space="0"/>
            </w:tcBorders>
            <w:vAlign w:val="top"/>
          </w:tcPr>
          <w:p w14:paraId="522DC479">
            <w:pPr>
              <w:keepNext w:val="0"/>
              <w:keepLines w:val="0"/>
              <w:pageBreakBefore w:val="0"/>
              <w:widowControl/>
              <w:kinsoku w:val="0"/>
              <w:wordWrap/>
              <w:overflowPunct/>
              <w:topLinePunct w:val="0"/>
              <w:autoSpaceDE w:val="0"/>
              <w:autoSpaceDN w:val="0"/>
              <w:bidi w:val="0"/>
              <w:adjustRightInd w:val="0"/>
              <w:snapToGrid w:val="0"/>
              <w:spacing w:before="141" w:line="240" w:lineRule="exact"/>
              <w:ind w:left="32"/>
              <w:textAlignment w:val="baseline"/>
              <w:rPr>
                <w:rFonts w:ascii="宋体" w:hAnsi="宋体" w:eastAsia="宋体" w:cs="宋体"/>
                <w:sz w:val="12"/>
                <w:szCs w:val="12"/>
              </w:rPr>
            </w:pPr>
            <w:r>
              <w:rPr>
                <w:rFonts w:ascii="宋体" w:hAnsi="宋体" w:eastAsia="宋体" w:cs="宋体"/>
                <w:spacing w:val="-18"/>
                <w:sz w:val="12"/>
                <w:szCs w:val="12"/>
              </w:rPr>
              <w:t>行次</w:t>
            </w:r>
          </w:p>
        </w:tc>
        <w:tc>
          <w:tcPr>
            <w:tcW w:w="854" w:type="dxa"/>
            <w:tcBorders>
              <w:left w:val="single" w:color="000000" w:sz="4" w:space="0"/>
              <w:right w:val="single" w:color="000000" w:sz="4" w:space="0"/>
            </w:tcBorders>
            <w:vAlign w:val="top"/>
          </w:tcPr>
          <w:p w14:paraId="664E0AC5">
            <w:pPr>
              <w:keepNext w:val="0"/>
              <w:keepLines w:val="0"/>
              <w:pageBreakBefore w:val="0"/>
              <w:widowControl/>
              <w:kinsoku w:val="0"/>
              <w:wordWrap/>
              <w:overflowPunct/>
              <w:topLinePunct w:val="0"/>
              <w:autoSpaceDE w:val="0"/>
              <w:autoSpaceDN w:val="0"/>
              <w:bidi w:val="0"/>
              <w:adjustRightInd w:val="0"/>
              <w:snapToGrid w:val="0"/>
              <w:spacing w:before="141" w:line="240" w:lineRule="exact"/>
              <w:ind w:left="292"/>
              <w:textAlignment w:val="baseline"/>
              <w:rPr>
                <w:rFonts w:ascii="宋体" w:hAnsi="宋体" w:eastAsia="宋体" w:cs="宋体"/>
                <w:sz w:val="12"/>
                <w:szCs w:val="12"/>
              </w:rPr>
            </w:pPr>
            <w:r>
              <w:rPr>
                <w:rFonts w:ascii="宋体" w:hAnsi="宋体" w:eastAsia="宋体" w:cs="宋体"/>
                <w:spacing w:val="-2"/>
                <w:sz w:val="12"/>
                <w:szCs w:val="12"/>
              </w:rPr>
              <w:t>金</w:t>
            </w:r>
            <w:r>
              <w:rPr>
                <w:rFonts w:ascii="宋体" w:hAnsi="宋体" w:eastAsia="宋体" w:cs="宋体"/>
                <w:spacing w:val="-1"/>
                <w:sz w:val="12"/>
                <w:szCs w:val="12"/>
              </w:rPr>
              <w:t>额</w:t>
            </w:r>
          </w:p>
        </w:tc>
        <w:tc>
          <w:tcPr>
            <w:tcW w:w="1717" w:type="dxa"/>
            <w:tcBorders>
              <w:left w:val="single" w:color="000000" w:sz="4" w:space="0"/>
              <w:right w:val="single" w:color="000000" w:sz="4" w:space="0"/>
            </w:tcBorders>
            <w:vAlign w:val="top"/>
          </w:tcPr>
          <w:p w14:paraId="5833CBED">
            <w:pPr>
              <w:keepNext w:val="0"/>
              <w:keepLines w:val="0"/>
              <w:pageBreakBefore w:val="0"/>
              <w:widowControl/>
              <w:kinsoku w:val="0"/>
              <w:wordWrap/>
              <w:overflowPunct/>
              <w:topLinePunct w:val="0"/>
              <w:autoSpaceDE w:val="0"/>
              <w:autoSpaceDN w:val="0"/>
              <w:bidi w:val="0"/>
              <w:adjustRightInd w:val="0"/>
              <w:snapToGrid w:val="0"/>
              <w:spacing w:before="141" w:line="240" w:lineRule="exact"/>
              <w:ind w:left="344"/>
              <w:textAlignment w:val="baseline"/>
              <w:rPr>
                <w:rFonts w:ascii="宋体" w:hAnsi="宋体" w:eastAsia="宋体" w:cs="宋体"/>
                <w:sz w:val="12"/>
                <w:szCs w:val="12"/>
              </w:rPr>
            </w:pPr>
            <w:r>
              <w:rPr>
                <w:rFonts w:ascii="宋体" w:hAnsi="宋体" w:eastAsia="宋体" w:cs="宋体"/>
                <w:spacing w:val="3"/>
                <w:sz w:val="12"/>
                <w:szCs w:val="12"/>
              </w:rPr>
              <w:t>项目(</w:t>
            </w:r>
            <w:r>
              <w:rPr>
                <w:rFonts w:hint="eastAsia" w:ascii="宋体" w:hAnsi="宋体" w:eastAsia="宋体" w:cs="宋体"/>
                <w:spacing w:val="3"/>
                <w:sz w:val="12"/>
                <w:szCs w:val="12"/>
                <w:lang w:val="en-US" w:eastAsia="zh-CN"/>
              </w:rPr>
              <w:t>按</w:t>
            </w:r>
            <w:r>
              <w:rPr>
                <w:rFonts w:ascii="宋体" w:hAnsi="宋体" w:eastAsia="宋体" w:cs="宋体"/>
                <w:spacing w:val="3"/>
                <w:sz w:val="12"/>
                <w:szCs w:val="12"/>
              </w:rPr>
              <w:t>功能分类</w:t>
            </w:r>
            <w:r>
              <w:rPr>
                <w:rFonts w:ascii="宋体" w:hAnsi="宋体" w:eastAsia="宋体" w:cs="宋体"/>
                <w:spacing w:val="2"/>
                <w:sz w:val="12"/>
                <w:szCs w:val="12"/>
              </w:rPr>
              <w:t>)</w:t>
            </w:r>
          </w:p>
        </w:tc>
        <w:tc>
          <w:tcPr>
            <w:tcW w:w="253" w:type="dxa"/>
            <w:tcBorders>
              <w:left w:val="single" w:color="000000" w:sz="4" w:space="0"/>
              <w:right w:val="single" w:color="000000" w:sz="4" w:space="0"/>
            </w:tcBorders>
            <w:vAlign w:val="top"/>
          </w:tcPr>
          <w:p w14:paraId="2F4E074A">
            <w:pPr>
              <w:keepNext w:val="0"/>
              <w:keepLines w:val="0"/>
              <w:pageBreakBefore w:val="0"/>
              <w:widowControl/>
              <w:kinsoku w:val="0"/>
              <w:wordWrap/>
              <w:overflowPunct/>
              <w:topLinePunct w:val="0"/>
              <w:autoSpaceDE w:val="0"/>
              <w:autoSpaceDN w:val="0"/>
              <w:bidi w:val="0"/>
              <w:adjustRightInd w:val="0"/>
              <w:snapToGrid w:val="0"/>
              <w:spacing w:before="140" w:line="240" w:lineRule="exact"/>
              <w:ind w:left="36"/>
              <w:textAlignment w:val="baseline"/>
              <w:rPr>
                <w:rFonts w:ascii="宋体" w:hAnsi="宋体" w:eastAsia="宋体" w:cs="宋体"/>
                <w:sz w:val="11"/>
                <w:szCs w:val="11"/>
              </w:rPr>
            </w:pPr>
            <w:r>
              <w:rPr>
                <w:rFonts w:ascii="宋体" w:hAnsi="宋体" w:eastAsia="宋体" w:cs="宋体"/>
                <w:spacing w:val="-10"/>
                <w:sz w:val="11"/>
                <w:szCs w:val="11"/>
              </w:rPr>
              <w:t>行</w:t>
            </w:r>
            <w:r>
              <w:rPr>
                <w:rFonts w:ascii="宋体" w:hAnsi="宋体" w:eastAsia="宋体" w:cs="宋体"/>
                <w:spacing w:val="-8"/>
                <w:sz w:val="11"/>
                <w:szCs w:val="11"/>
              </w:rPr>
              <w:t>次</w:t>
            </w:r>
          </w:p>
        </w:tc>
        <w:tc>
          <w:tcPr>
            <w:tcW w:w="853" w:type="dxa"/>
            <w:tcBorders>
              <w:left w:val="single" w:color="000000" w:sz="4" w:space="0"/>
              <w:right w:val="single" w:color="000000" w:sz="4" w:space="0"/>
            </w:tcBorders>
            <w:vAlign w:val="top"/>
          </w:tcPr>
          <w:p w14:paraId="3A28CC31">
            <w:pPr>
              <w:keepNext w:val="0"/>
              <w:keepLines w:val="0"/>
              <w:pageBreakBefore w:val="0"/>
              <w:widowControl/>
              <w:kinsoku w:val="0"/>
              <w:wordWrap/>
              <w:overflowPunct/>
              <w:topLinePunct w:val="0"/>
              <w:autoSpaceDE w:val="0"/>
              <w:autoSpaceDN w:val="0"/>
              <w:bidi w:val="0"/>
              <w:adjustRightInd w:val="0"/>
              <w:snapToGrid w:val="0"/>
              <w:spacing w:before="141" w:line="240" w:lineRule="exact"/>
              <w:ind w:left="296"/>
              <w:textAlignment w:val="baseline"/>
              <w:rPr>
                <w:rFonts w:ascii="宋体" w:hAnsi="宋体" w:eastAsia="宋体" w:cs="宋体"/>
                <w:sz w:val="12"/>
                <w:szCs w:val="12"/>
              </w:rPr>
            </w:pPr>
            <w:r>
              <w:rPr>
                <w:rFonts w:ascii="宋体" w:hAnsi="宋体" w:eastAsia="宋体" w:cs="宋体"/>
                <w:spacing w:val="-2"/>
                <w:sz w:val="12"/>
                <w:szCs w:val="12"/>
              </w:rPr>
              <w:t>合</w:t>
            </w:r>
            <w:r>
              <w:rPr>
                <w:rFonts w:ascii="宋体" w:hAnsi="宋体" w:eastAsia="宋体" w:cs="宋体"/>
                <w:spacing w:val="-1"/>
                <w:sz w:val="12"/>
                <w:szCs w:val="12"/>
              </w:rPr>
              <w:t>计</w:t>
            </w:r>
          </w:p>
        </w:tc>
        <w:tc>
          <w:tcPr>
            <w:tcW w:w="874" w:type="dxa"/>
            <w:tcBorders>
              <w:left w:val="single" w:color="000000" w:sz="4" w:space="0"/>
              <w:right w:val="single" w:color="000000" w:sz="4" w:space="0"/>
            </w:tcBorders>
            <w:vAlign w:val="top"/>
          </w:tcPr>
          <w:p w14:paraId="0E304CA4">
            <w:pPr>
              <w:keepNext w:val="0"/>
              <w:keepLines w:val="0"/>
              <w:pageBreakBefore w:val="0"/>
              <w:widowControl/>
              <w:kinsoku w:val="0"/>
              <w:wordWrap/>
              <w:overflowPunct/>
              <w:topLinePunct w:val="0"/>
              <w:autoSpaceDE w:val="0"/>
              <w:autoSpaceDN w:val="0"/>
              <w:bidi w:val="0"/>
              <w:adjustRightInd w:val="0"/>
              <w:snapToGrid w:val="0"/>
              <w:spacing w:before="50" w:line="240" w:lineRule="exact"/>
              <w:ind w:left="248" w:right="65" w:hanging="180"/>
              <w:textAlignment w:val="baseline"/>
              <w:rPr>
                <w:rFonts w:ascii="宋体" w:hAnsi="宋体" w:eastAsia="宋体" w:cs="宋体"/>
                <w:sz w:val="12"/>
                <w:szCs w:val="12"/>
              </w:rPr>
            </w:pPr>
            <w:r>
              <w:rPr>
                <w:rFonts w:hint="eastAsia" w:ascii="宋体" w:hAnsi="宋体" w:eastAsia="宋体" w:cs="宋体"/>
                <w:spacing w:val="-1"/>
                <w:sz w:val="12"/>
                <w:szCs w:val="12"/>
                <w:lang w:val="en-US" w:eastAsia="zh-CN"/>
              </w:rPr>
              <w:t>一</w:t>
            </w:r>
            <w:r>
              <w:rPr>
                <w:rFonts w:ascii="宋体" w:hAnsi="宋体" w:eastAsia="宋体" w:cs="宋体"/>
                <w:spacing w:val="-1"/>
                <w:sz w:val="12"/>
                <w:szCs w:val="12"/>
              </w:rPr>
              <w:t>般公共预算</w:t>
            </w:r>
            <w:r>
              <w:rPr>
                <w:rFonts w:ascii="宋体" w:hAnsi="宋体" w:eastAsia="宋体" w:cs="宋体"/>
                <w:sz w:val="12"/>
                <w:szCs w:val="12"/>
              </w:rPr>
              <w:t>财</w:t>
            </w:r>
            <w:r>
              <w:rPr>
                <w:rFonts w:ascii="宋体" w:hAnsi="宋体" w:eastAsia="宋体" w:cs="宋体"/>
                <w:spacing w:val="-1"/>
                <w:sz w:val="12"/>
                <w:szCs w:val="12"/>
              </w:rPr>
              <w:t>政</w:t>
            </w:r>
            <w:r>
              <w:rPr>
                <w:rFonts w:hint="eastAsia" w:ascii="宋体" w:hAnsi="宋体" w:eastAsia="宋体" w:cs="宋体"/>
                <w:spacing w:val="-1"/>
                <w:sz w:val="12"/>
                <w:szCs w:val="12"/>
                <w:lang w:val="en-US" w:eastAsia="zh-CN"/>
              </w:rPr>
              <w:t>拨</w:t>
            </w:r>
            <w:r>
              <w:rPr>
                <w:rFonts w:ascii="宋体" w:hAnsi="宋体" w:eastAsia="宋体" w:cs="宋体"/>
                <w:spacing w:val="-1"/>
                <w:sz w:val="12"/>
                <w:szCs w:val="12"/>
              </w:rPr>
              <w:t>款</w:t>
            </w:r>
          </w:p>
        </w:tc>
        <w:tc>
          <w:tcPr>
            <w:tcW w:w="884" w:type="dxa"/>
            <w:tcBorders>
              <w:left w:val="single" w:color="000000" w:sz="4" w:space="0"/>
              <w:right w:val="single" w:color="000000" w:sz="4" w:space="0"/>
            </w:tcBorders>
            <w:vAlign w:val="top"/>
          </w:tcPr>
          <w:p w14:paraId="37BC242F">
            <w:pPr>
              <w:keepNext w:val="0"/>
              <w:keepLines w:val="0"/>
              <w:pageBreakBefore w:val="0"/>
              <w:widowControl/>
              <w:kinsoku w:val="0"/>
              <w:wordWrap/>
              <w:overflowPunct/>
              <w:topLinePunct w:val="0"/>
              <w:autoSpaceDE w:val="0"/>
              <w:autoSpaceDN w:val="0"/>
              <w:bidi w:val="0"/>
              <w:adjustRightInd w:val="0"/>
              <w:snapToGrid w:val="0"/>
              <w:spacing w:before="60" w:line="240" w:lineRule="exact"/>
              <w:ind w:left="185" w:hanging="147"/>
              <w:textAlignment w:val="baseline"/>
              <w:rPr>
                <w:rFonts w:ascii="宋体" w:hAnsi="宋体" w:eastAsia="宋体" w:cs="宋体"/>
                <w:sz w:val="11"/>
                <w:szCs w:val="11"/>
              </w:rPr>
            </w:pPr>
            <w:r>
              <w:rPr>
                <w:rFonts w:ascii="宋体" w:hAnsi="宋体" w:eastAsia="宋体" w:cs="宋体"/>
                <w:spacing w:val="8"/>
                <w:sz w:val="11"/>
                <w:szCs w:val="11"/>
              </w:rPr>
              <w:t>政</w:t>
            </w:r>
            <w:r>
              <w:rPr>
                <w:rFonts w:ascii="宋体" w:hAnsi="宋体" w:eastAsia="宋体" w:cs="宋体"/>
                <w:spacing w:val="7"/>
                <w:sz w:val="11"/>
                <w:szCs w:val="11"/>
              </w:rPr>
              <w:t>府性基金预</w:t>
            </w:r>
            <w:r>
              <w:rPr>
                <w:rFonts w:ascii="宋体" w:hAnsi="宋体" w:eastAsia="宋体" w:cs="宋体"/>
                <w:sz w:val="12"/>
                <w:szCs w:val="12"/>
              </w:rPr>
              <w:t>财</w:t>
            </w:r>
            <w:r>
              <w:rPr>
                <w:rFonts w:ascii="宋体" w:hAnsi="宋体" w:eastAsia="宋体" w:cs="宋体"/>
                <w:spacing w:val="-1"/>
                <w:sz w:val="12"/>
                <w:szCs w:val="12"/>
              </w:rPr>
              <w:t>政</w:t>
            </w:r>
            <w:r>
              <w:rPr>
                <w:rFonts w:hint="eastAsia" w:ascii="宋体" w:hAnsi="宋体" w:eastAsia="宋体" w:cs="宋体"/>
                <w:spacing w:val="-1"/>
                <w:sz w:val="12"/>
                <w:szCs w:val="12"/>
                <w:lang w:val="en-US" w:eastAsia="zh-CN"/>
              </w:rPr>
              <w:t>拨</w:t>
            </w:r>
            <w:r>
              <w:rPr>
                <w:rFonts w:ascii="宋体" w:hAnsi="宋体" w:eastAsia="宋体" w:cs="宋体"/>
                <w:spacing w:val="-1"/>
                <w:sz w:val="12"/>
                <w:szCs w:val="12"/>
              </w:rPr>
              <w:t>款</w:t>
            </w:r>
          </w:p>
        </w:tc>
        <w:tc>
          <w:tcPr>
            <w:tcW w:w="892" w:type="dxa"/>
            <w:tcBorders>
              <w:left w:val="single" w:color="000000" w:sz="4" w:space="0"/>
              <w:right w:val="single" w:color="000000" w:sz="4" w:space="0"/>
            </w:tcBorders>
            <w:vAlign w:val="top"/>
          </w:tcPr>
          <w:p w14:paraId="0FE99E65">
            <w:pPr>
              <w:keepNext w:val="0"/>
              <w:keepLines w:val="0"/>
              <w:pageBreakBefore w:val="0"/>
              <w:widowControl/>
              <w:kinsoku w:val="0"/>
              <w:wordWrap/>
              <w:overflowPunct/>
              <w:topLinePunct w:val="0"/>
              <w:autoSpaceDE w:val="0"/>
              <w:autoSpaceDN w:val="0"/>
              <w:bidi w:val="0"/>
              <w:adjustRightInd w:val="0"/>
              <w:snapToGrid w:val="0"/>
              <w:spacing w:before="70" w:line="240" w:lineRule="exact"/>
              <w:ind w:left="150" w:right="8" w:hanging="140"/>
              <w:textAlignment w:val="baseline"/>
              <w:rPr>
                <w:rFonts w:ascii="宋体" w:hAnsi="宋体" w:eastAsia="宋体" w:cs="宋体"/>
                <w:sz w:val="12"/>
                <w:szCs w:val="12"/>
              </w:rPr>
            </w:pPr>
            <w:r>
              <w:rPr>
                <w:rFonts w:ascii="宋体" w:hAnsi="宋体" w:eastAsia="宋体" w:cs="宋体"/>
                <w:spacing w:val="1"/>
                <w:sz w:val="12"/>
                <w:szCs w:val="12"/>
              </w:rPr>
              <w:t>国有资本经</w:t>
            </w:r>
            <w:r>
              <w:rPr>
                <w:rFonts w:hint="eastAsia" w:ascii="宋体" w:hAnsi="宋体" w:eastAsia="宋体" w:cs="宋体"/>
                <w:sz w:val="12"/>
                <w:szCs w:val="12"/>
                <w:lang w:val="en-US" w:eastAsia="zh-CN"/>
              </w:rPr>
              <w:t>营</w:t>
            </w:r>
            <w:r>
              <w:rPr>
                <w:rFonts w:ascii="宋体" w:hAnsi="宋体" w:eastAsia="宋体" w:cs="宋体"/>
                <w:sz w:val="12"/>
                <w:szCs w:val="12"/>
              </w:rPr>
              <w:t xml:space="preserve">预 </w:t>
            </w:r>
            <w:r>
              <w:rPr>
                <w:rFonts w:ascii="宋体" w:hAnsi="宋体" w:eastAsia="宋体" w:cs="宋体"/>
                <w:spacing w:val="-1"/>
                <w:sz w:val="12"/>
                <w:szCs w:val="12"/>
              </w:rPr>
              <w:t>算财政拨款</w:t>
            </w:r>
          </w:p>
        </w:tc>
      </w:tr>
      <w:tr w14:paraId="6CB8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00" w:type="dxa"/>
            <w:tcBorders>
              <w:left w:val="single" w:color="000000" w:sz="4" w:space="0"/>
              <w:right w:val="single" w:color="000000" w:sz="4" w:space="0"/>
            </w:tcBorders>
            <w:vAlign w:val="top"/>
          </w:tcPr>
          <w:p w14:paraId="616F7FDD">
            <w:pPr>
              <w:keepNext w:val="0"/>
              <w:keepLines w:val="0"/>
              <w:pageBreakBefore w:val="0"/>
              <w:widowControl/>
              <w:kinsoku w:val="0"/>
              <w:wordWrap/>
              <w:overflowPunct/>
              <w:topLinePunct w:val="0"/>
              <w:autoSpaceDE w:val="0"/>
              <w:autoSpaceDN w:val="0"/>
              <w:bidi w:val="0"/>
              <w:adjustRightInd w:val="0"/>
              <w:snapToGrid w:val="0"/>
              <w:spacing w:before="12" w:line="240" w:lineRule="exact"/>
              <w:ind w:left="884"/>
              <w:textAlignment w:val="baseline"/>
              <w:rPr>
                <w:rFonts w:ascii="宋体" w:hAnsi="宋体" w:eastAsia="宋体" w:cs="宋体"/>
                <w:sz w:val="12"/>
                <w:szCs w:val="12"/>
              </w:rPr>
            </w:pPr>
            <w:r>
              <w:rPr>
                <w:rFonts w:ascii="宋体" w:hAnsi="宋体" w:eastAsia="宋体" w:cs="宋体"/>
                <w:sz w:val="12"/>
                <w:szCs w:val="12"/>
              </w:rPr>
              <w:t>大</w:t>
            </w:r>
          </w:p>
        </w:tc>
        <w:tc>
          <w:tcPr>
            <w:tcW w:w="253" w:type="dxa"/>
            <w:tcBorders>
              <w:left w:val="single" w:color="000000" w:sz="4" w:space="0"/>
              <w:right w:val="single" w:color="000000" w:sz="4" w:space="0"/>
            </w:tcBorders>
            <w:vAlign w:val="top"/>
          </w:tcPr>
          <w:p w14:paraId="3DFEFD5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54" w:type="dxa"/>
            <w:tcBorders>
              <w:left w:val="single" w:color="000000" w:sz="4" w:space="0"/>
              <w:right w:val="single" w:color="000000" w:sz="4" w:space="0"/>
            </w:tcBorders>
            <w:vAlign w:val="top"/>
          </w:tcPr>
          <w:p w14:paraId="169F4D6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1717" w:type="dxa"/>
            <w:tcBorders>
              <w:left w:val="single" w:color="000000" w:sz="4" w:space="0"/>
              <w:right w:val="single" w:color="000000" w:sz="4" w:space="0"/>
            </w:tcBorders>
            <w:vAlign w:val="top"/>
          </w:tcPr>
          <w:p w14:paraId="1F30E401">
            <w:pPr>
              <w:keepNext w:val="0"/>
              <w:keepLines w:val="0"/>
              <w:pageBreakBefore w:val="0"/>
              <w:widowControl/>
              <w:kinsoku w:val="0"/>
              <w:wordWrap/>
              <w:overflowPunct/>
              <w:topLinePunct w:val="0"/>
              <w:autoSpaceDE w:val="0"/>
              <w:autoSpaceDN w:val="0"/>
              <w:bidi w:val="0"/>
              <w:adjustRightInd w:val="0"/>
              <w:snapToGrid w:val="0"/>
              <w:spacing w:before="12" w:line="240" w:lineRule="exact"/>
              <w:ind w:left="614"/>
              <w:textAlignment w:val="baseline"/>
              <w:rPr>
                <w:rFonts w:ascii="宋体" w:hAnsi="宋体" w:eastAsia="宋体" w:cs="宋体"/>
                <w:sz w:val="12"/>
                <w:szCs w:val="12"/>
              </w:rPr>
            </w:pPr>
            <w:r>
              <w:rPr>
                <w:rFonts w:ascii="宋体" w:hAnsi="宋体" w:eastAsia="宋体" w:cs="宋体"/>
                <w:sz w:val="12"/>
                <w:szCs w:val="12"/>
              </w:rPr>
              <w:t>E</w:t>
            </w:r>
            <w:r>
              <w:rPr>
                <w:rFonts w:ascii="宋体" w:hAnsi="宋体" w:eastAsia="宋体" w:cs="宋体"/>
                <w:spacing w:val="4"/>
                <w:sz w:val="12"/>
                <w:szCs w:val="12"/>
              </w:rPr>
              <w:t xml:space="preserve">    次</w:t>
            </w:r>
          </w:p>
        </w:tc>
        <w:tc>
          <w:tcPr>
            <w:tcW w:w="253" w:type="dxa"/>
            <w:tcBorders>
              <w:left w:val="single" w:color="000000" w:sz="4" w:space="0"/>
              <w:right w:val="single" w:color="000000" w:sz="4" w:space="0"/>
            </w:tcBorders>
            <w:vAlign w:val="top"/>
          </w:tcPr>
          <w:p w14:paraId="52B7DBA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53" w:type="dxa"/>
            <w:tcBorders>
              <w:left w:val="single" w:color="000000" w:sz="4" w:space="0"/>
              <w:right w:val="single" w:color="000000" w:sz="4" w:space="0"/>
            </w:tcBorders>
            <w:vAlign w:val="top"/>
          </w:tcPr>
          <w:p w14:paraId="04BAB18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74" w:type="dxa"/>
            <w:tcBorders>
              <w:left w:val="single" w:color="000000" w:sz="4" w:space="0"/>
              <w:right w:val="single" w:color="000000" w:sz="4" w:space="0"/>
            </w:tcBorders>
            <w:vAlign w:val="top"/>
          </w:tcPr>
          <w:p w14:paraId="417C110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p>
        </w:tc>
        <w:tc>
          <w:tcPr>
            <w:tcW w:w="884" w:type="dxa"/>
            <w:tcBorders>
              <w:left w:val="single" w:color="000000" w:sz="4" w:space="0"/>
              <w:right w:val="single" w:color="000000" w:sz="4" w:space="0"/>
            </w:tcBorders>
            <w:vAlign w:val="top"/>
          </w:tcPr>
          <w:p w14:paraId="58859A0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5042E3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74339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trPr>
        <w:tc>
          <w:tcPr>
            <w:tcW w:w="1600" w:type="dxa"/>
            <w:tcBorders>
              <w:left w:val="single" w:color="000000" w:sz="4" w:space="0"/>
              <w:right w:val="single" w:color="000000" w:sz="4" w:space="0"/>
            </w:tcBorders>
            <w:vAlign w:val="center"/>
          </w:tcPr>
          <w:p w14:paraId="027A98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z w:val="12"/>
                <w:szCs w:val="12"/>
              </w:rPr>
            </w:pPr>
            <w:r>
              <w:rPr>
                <w:rFonts w:hint="eastAsia" w:ascii="宋体" w:hAnsi="宋体" w:eastAsia="宋体" w:cs="宋体"/>
                <w:i w:val="0"/>
                <w:iCs w:val="0"/>
                <w:caps w:val="0"/>
                <w:color w:val="333333"/>
                <w:spacing w:val="4"/>
                <w:sz w:val="12"/>
                <w:szCs w:val="12"/>
                <w:lang w:val="en-US" w:eastAsia="zh-CN"/>
              </w:rPr>
              <w:t>一</w:t>
            </w:r>
            <w:r>
              <w:rPr>
                <w:rFonts w:hint="eastAsia" w:ascii="宋体" w:hAnsi="宋体" w:eastAsia="宋体" w:cs="宋体"/>
                <w:i w:val="0"/>
                <w:iCs w:val="0"/>
                <w:caps w:val="0"/>
                <w:color w:val="333333"/>
                <w:spacing w:val="4"/>
                <w:sz w:val="12"/>
                <w:szCs w:val="12"/>
              </w:rPr>
              <w:t>，一般公共预算</w:t>
            </w:r>
            <w:r>
              <w:rPr>
                <w:rFonts w:hint="eastAsia" w:ascii="宋体" w:hAnsi="宋体" w:eastAsia="宋体" w:cs="宋体"/>
                <w:i w:val="0"/>
                <w:iCs w:val="0"/>
                <w:caps w:val="0"/>
                <w:color w:val="333333"/>
                <w:spacing w:val="4"/>
                <w:sz w:val="12"/>
                <w:szCs w:val="12"/>
                <w:lang w:val="en-US" w:eastAsia="zh-CN"/>
              </w:rPr>
              <w:t>财政拨款</w:t>
            </w:r>
          </w:p>
        </w:tc>
        <w:tc>
          <w:tcPr>
            <w:tcW w:w="253" w:type="dxa"/>
            <w:tcBorders>
              <w:left w:val="single" w:color="000000" w:sz="4" w:space="0"/>
              <w:right w:val="single" w:color="000000" w:sz="4" w:space="0"/>
            </w:tcBorders>
            <w:vAlign w:val="top"/>
          </w:tcPr>
          <w:p w14:paraId="3FD2247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eastAsia="宋体"/>
                <w:sz w:val="12"/>
                <w:lang w:val="en-US" w:eastAsia="zh-CN"/>
              </w:rPr>
            </w:pPr>
            <w:r>
              <w:rPr>
                <w:rFonts w:hint="eastAsia" w:eastAsia="宋体"/>
                <w:sz w:val="12"/>
                <w:lang w:val="en-US" w:eastAsia="zh-CN"/>
              </w:rPr>
              <w:t>1</w:t>
            </w:r>
          </w:p>
        </w:tc>
        <w:tc>
          <w:tcPr>
            <w:tcW w:w="854" w:type="dxa"/>
            <w:tcBorders>
              <w:left w:val="single" w:color="000000" w:sz="4" w:space="0"/>
              <w:right w:val="single" w:color="000000" w:sz="4" w:space="0"/>
            </w:tcBorders>
            <w:vAlign w:val="top"/>
          </w:tcPr>
          <w:p w14:paraId="544AA88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r>
              <w:rPr>
                <w:rFonts w:hint="eastAsia"/>
                <w:sz w:val="13"/>
                <w:szCs w:val="13"/>
              </w:rPr>
              <w:t>204.43</w:t>
            </w:r>
          </w:p>
        </w:tc>
        <w:tc>
          <w:tcPr>
            <w:tcW w:w="1717" w:type="dxa"/>
            <w:tcBorders>
              <w:left w:val="single" w:color="000000" w:sz="4" w:space="0"/>
              <w:right w:val="single" w:color="000000" w:sz="4" w:space="0"/>
            </w:tcBorders>
            <w:vAlign w:val="center"/>
          </w:tcPr>
          <w:p w14:paraId="4E1D07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一、一般公共</w:t>
            </w:r>
            <w:r>
              <w:rPr>
                <w:rFonts w:hint="eastAsia" w:ascii="宋体" w:hAnsi="宋体" w:eastAsia="宋体" w:cs="宋体"/>
                <w:snapToGrid w:val="0"/>
                <w:color w:val="000000"/>
                <w:spacing w:val="-1"/>
                <w:kern w:val="0"/>
                <w:sz w:val="12"/>
                <w:szCs w:val="12"/>
                <w:lang w:val="en-US" w:eastAsia="zh-CN"/>
              </w:rPr>
              <w:t>服务</w:t>
            </w:r>
            <w:r>
              <w:rPr>
                <w:rFonts w:hint="eastAsia" w:ascii="宋体" w:hAnsi="宋体" w:eastAsia="宋体" w:cs="宋体"/>
                <w:snapToGrid w:val="0"/>
                <w:color w:val="000000"/>
                <w:spacing w:val="-1"/>
                <w:kern w:val="0"/>
                <w:sz w:val="12"/>
                <w:szCs w:val="12"/>
              </w:rPr>
              <w:t>支出</w:t>
            </w:r>
          </w:p>
        </w:tc>
        <w:tc>
          <w:tcPr>
            <w:tcW w:w="253" w:type="dxa"/>
            <w:tcBorders>
              <w:left w:val="single" w:color="000000" w:sz="4" w:space="0"/>
              <w:right w:val="single" w:color="000000" w:sz="4" w:space="0"/>
            </w:tcBorders>
            <w:vAlign w:val="top"/>
          </w:tcPr>
          <w:p w14:paraId="6935E031">
            <w:pPr>
              <w:keepNext w:val="0"/>
              <w:keepLines w:val="0"/>
              <w:pageBreakBefore w:val="0"/>
              <w:widowControl/>
              <w:kinsoku w:val="0"/>
              <w:wordWrap/>
              <w:overflowPunct/>
              <w:topLinePunct w:val="0"/>
              <w:autoSpaceDE w:val="0"/>
              <w:autoSpaceDN w:val="0"/>
              <w:bidi w:val="0"/>
              <w:adjustRightInd w:val="0"/>
              <w:snapToGrid w:val="0"/>
              <w:spacing w:before="15" w:line="240" w:lineRule="exact"/>
              <w:ind w:left="36"/>
              <w:textAlignment w:val="baseline"/>
              <w:rPr>
                <w:rFonts w:hint="default" w:ascii="宋体" w:hAnsi="宋体" w:eastAsia="宋体" w:cs="宋体"/>
                <w:sz w:val="12"/>
                <w:szCs w:val="12"/>
                <w:lang w:val="en-US" w:eastAsia="zh-CN"/>
              </w:rPr>
            </w:pPr>
            <w:r>
              <w:rPr>
                <w:rFonts w:hint="eastAsia" w:ascii="宋体" w:hAnsi="宋体" w:eastAsia="宋体" w:cs="宋体"/>
                <w:spacing w:val="-2"/>
                <w:sz w:val="12"/>
                <w:szCs w:val="12"/>
                <w:lang w:val="en-US" w:eastAsia="zh-CN"/>
              </w:rPr>
              <w:t>33</w:t>
            </w:r>
          </w:p>
        </w:tc>
        <w:tc>
          <w:tcPr>
            <w:tcW w:w="853" w:type="dxa"/>
            <w:tcBorders>
              <w:left w:val="single" w:color="000000" w:sz="4" w:space="0"/>
              <w:right w:val="single" w:color="000000" w:sz="4" w:space="0"/>
            </w:tcBorders>
            <w:vAlign w:val="top"/>
          </w:tcPr>
          <w:p w14:paraId="3FBA5D2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76BDDC5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28765DC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628BB58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3F06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600" w:type="dxa"/>
            <w:tcBorders>
              <w:left w:val="single" w:color="000000" w:sz="4" w:space="0"/>
              <w:right w:val="single" w:color="000000" w:sz="4" w:space="0"/>
            </w:tcBorders>
            <w:vAlign w:val="center"/>
          </w:tcPr>
          <w:p w14:paraId="0BAC14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z w:val="11"/>
                <w:szCs w:val="11"/>
              </w:rPr>
            </w:pPr>
            <w:r>
              <w:rPr>
                <w:rFonts w:hint="eastAsia" w:ascii="宋体" w:hAnsi="宋体" w:eastAsia="宋体" w:cs="宋体"/>
                <w:i w:val="0"/>
                <w:iCs w:val="0"/>
                <w:caps w:val="0"/>
                <w:color w:val="333333"/>
                <w:spacing w:val="4"/>
                <w:sz w:val="12"/>
                <w:szCs w:val="12"/>
                <w:lang w:val="en-US" w:eastAsia="zh-CN"/>
              </w:rPr>
              <w:t>二</w:t>
            </w:r>
            <w:r>
              <w:rPr>
                <w:rFonts w:hint="eastAsia" w:ascii="宋体" w:hAnsi="宋体" w:eastAsia="宋体" w:cs="宋体"/>
                <w:i w:val="0"/>
                <w:iCs w:val="0"/>
                <w:caps w:val="0"/>
                <w:color w:val="333333"/>
                <w:spacing w:val="4"/>
                <w:sz w:val="12"/>
                <w:szCs w:val="12"/>
              </w:rPr>
              <w:t>、政府性</w:t>
            </w:r>
            <w:r>
              <w:rPr>
                <w:rFonts w:hint="eastAsia" w:ascii="宋体" w:hAnsi="宋体" w:eastAsia="宋体" w:cs="宋体"/>
                <w:i w:val="0"/>
                <w:iCs w:val="0"/>
                <w:caps w:val="0"/>
                <w:color w:val="333333"/>
                <w:spacing w:val="4"/>
                <w:sz w:val="12"/>
                <w:szCs w:val="12"/>
                <w:lang w:val="en-US" w:eastAsia="zh-CN"/>
              </w:rPr>
              <w:t>基金预算财政拨款</w:t>
            </w:r>
          </w:p>
        </w:tc>
        <w:tc>
          <w:tcPr>
            <w:tcW w:w="253" w:type="dxa"/>
            <w:tcBorders>
              <w:left w:val="single" w:color="000000" w:sz="4" w:space="0"/>
              <w:right w:val="single" w:color="000000" w:sz="4" w:space="0"/>
            </w:tcBorders>
            <w:vAlign w:val="top"/>
          </w:tcPr>
          <w:p w14:paraId="0E3A4D2B">
            <w:pPr>
              <w:keepNext w:val="0"/>
              <w:keepLines w:val="0"/>
              <w:pageBreakBefore w:val="0"/>
              <w:widowControl/>
              <w:kinsoku w:val="0"/>
              <w:wordWrap/>
              <w:overflowPunct/>
              <w:topLinePunct w:val="0"/>
              <w:autoSpaceDE w:val="0"/>
              <w:autoSpaceDN w:val="0"/>
              <w:bidi w:val="0"/>
              <w:adjustRightInd w:val="0"/>
              <w:snapToGrid w:val="0"/>
              <w:spacing w:before="43" w:line="240" w:lineRule="exact"/>
              <w:ind w:left="32"/>
              <w:textAlignment w:val="baseline"/>
              <w:rPr>
                <w:rFonts w:ascii="宋体" w:hAnsi="宋体" w:eastAsia="宋体" w:cs="宋体"/>
                <w:sz w:val="12"/>
                <w:szCs w:val="12"/>
              </w:rPr>
            </w:pPr>
            <w:r>
              <w:rPr>
                <w:rFonts w:ascii="宋体" w:hAnsi="宋体" w:eastAsia="宋体" w:cs="宋体"/>
                <w:position w:val="-2"/>
                <w:sz w:val="12"/>
                <w:szCs w:val="12"/>
              </w:rPr>
              <w:t>2</w:t>
            </w:r>
          </w:p>
        </w:tc>
        <w:tc>
          <w:tcPr>
            <w:tcW w:w="854" w:type="dxa"/>
            <w:tcBorders>
              <w:left w:val="single" w:color="000000" w:sz="4" w:space="0"/>
              <w:right w:val="single" w:color="000000" w:sz="4" w:space="0"/>
            </w:tcBorders>
            <w:vAlign w:val="top"/>
          </w:tcPr>
          <w:p w14:paraId="6BC1CE9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r>
              <w:rPr>
                <w:rFonts w:hint="eastAsia"/>
                <w:sz w:val="13"/>
                <w:szCs w:val="13"/>
              </w:rPr>
              <w:t>0.00</w:t>
            </w:r>
          </w:p>
        </w:tc>
        <w:tc>
          <w:tcPr>
            <w:tcW w:w="1717" w:type="dxa"/>
            <w:tcBorders>
              <w:left w:val="single" w:color="000000" w:sz="4" w:space="0"/>
              <w:right w:val="single" w:color="000000" w:sz="4" w:space="0"/>
            </w:tcBorders>
            <w:vAlign w:val="center"/>
          </w:tcPr>
          <w:p w14:paraId="663A8D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二、外交支出</w:t>
            </w:r>
          </w:p>
        </w:tc>
        <w:tc>
          <w:tcPr>
            <w:tcW w:w="253" w:type="dxa"/>
            <w:tcBorders>
              <w:left w:val="single" w:color="000000" w:sz="4" w:space="0"/>
              <w:right w:val="single" w:color="000000" w:sz="4" w:space="0"/>
            </w:tcBorders>
            <w:vAlign w:val="top"/>
          </w:tcPr>
          <w:p w14:paraId="64B1032A">
            <w:pPr>
              <w:keepNext w:val="0"/>
              <w:keepLines w:val="0"/>
              <w:pageBreakBefore w:val="0"/>
              <w:widowControl/>
              <w:kinsoku w:val="0"/>
              <w:wordWrap/>
              <w:overflowPunct/>
              <w:topLinePunct w:val="0"/>
              <w:autoSpaceDE w:val="0"/>
              <w:autoSpaceDN w:val="0"/>
              <w:bidi w:val="0"/>
              <w:adjustRightInd w:val="0"/>
              <w:snapToGrid w:val="0"/>
              <w:spacing w:before="43"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34</w:t>
            </w:r>
          </w:p>
        </w:tc>
        <w:tc>
          <w:tcPr>
            <w:tcW w:w="853" w:type="dxa"/>
            <w:tcBorders>
              <w:left w:val="single" w:color="000000" w:sz="4" w:space="0"/>
              <w:right w:val="single" w:color="000000" w:sz="4" w:space="0"/>
            </w:tcBorders>
            <w:vAlign w:val="top"/>
          </w:tcPr>
          <w:p w14:paraId="7875C82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0530A1D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114794E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59006B0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5E39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center"/>
          </w:tcPr>
          <w:p w14:paraId="0D9920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z w:val="12"/>
                <w:szCs w:val="12"/>
              </w:rPr>
            </w:pPr>
            <w:r>
              <w:rPr>
                <w:rFonts w:hint="eastAsia" w:ascii="宋体" w:hAnsi="宋体" w:eastAsia="宋体" w:cs="宋体"/>
                <w:i w:val="0"/>
                <w:iCs w:val="0"/>
                <w:caps w:val="0"/>
                <w:color w:val="333333"/>
                <w:spacing w:val="4"/>
                <w:sz w:val="12"/>
                <w:szCs w:val="12"/>
                <w:lang w:val="en-US" w:eastAsia="zh-CN"/>
              </w:rPr>
              <w:t>三、国有资本经营预算财政拨款</w:t>
            </w:r>
          </w:p>
        </w:tc>
        <w:tc>
          <w:tcPr>
            <w:tcW w:w="253" w:type="dxa"/>
            <w:tcBorders>
              <w:left w:val="single" w:color="000000" w:sz="4" w:space="0"/>
              <w:right w:val="single" w:color="000000" w:sz="4" w:space="0"/>
            </w:tcBorders>
            <w:vAlign w:val="top"/>
          </w:tcPr>
          <w:p w14:paraId="729447E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eastAsia="宋体"/>
                <w:sz w:val="11"/>
                <w:lang w:val="en-US" w:eastAsia="zh-CN"/>
              </w:rPr>
            </w:pPr>
            <w:r>
              <w:rPr>
                <w:rFonts w:hint="eastAsia" w:eastAsia="宋体"/>
                <w:sz w:val="11"/>
                <w:lang w:val="en-US" w:eastAsia="zh-CN"/>
              </w:rPr>
              <w:t>3</w:t>
            </w:r>
          </w:p>
        </w:tc>
        <w:tc>
          <w:tcPr>
            <w:tcW w:w="854" w:type="dxa"/>
            <w:tcBorders>
              <w:left w:val="single" w:color="000000" w:sz="4" w:space="0"/>
              <w:right w:val="single" w:color="000000" w:sz="4" w:space="0"/>
            </w:tcBorders>
            <w:vAlign w:val="top"/>
          </w:tcPr>
          <w:p w14:paraId="6D39B7A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r>
              <w:rPr>
                <w:rFonts w:hint="eastAsia"/>
                <w:sz w:val="13"/>
                <w:szCs w:val="13"/>
              </w:rPr>
              <w:t>0.00</w:t>
            </w:r>
          </w:p>
        </w:tc>
        <w:tc>
          <w:tcPr>
            <w:tcW w:w="1717" w:type="dxa"/>
            <w:tcBorders>
              <w:left w:val="single" w:color="000000" w:sz="4" w:space="0"/>
              <w:right w:val="single" w:color="000000" w:sz="4" w:space="0"/>
            </w:tcBorders>
            <w:vAlign w:val="center"/>
          </w:tcPr>
          <w:p w14:paraId="39F66E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三、国防支出</w:t>
            </w:r>
          </w:p>
        </w:tc>
        <w:tc>
          <w:tcPr>
            <w:tcW w:w="253" w:type="dxa"/>
            <w:tcBorders>
              <w:left w:val="single" w:color="000000" w:sz="4" w:space="0"/>
              <w:right w:val="single" w:color="000000" w:sz="4" w:space="0"/>
            </w:tcBorders>
            <w:vAlign w:val="top"/>
          </w:tcPr>
          <w:p w14:paraId="284150FE">
            <w:pPr>
              <w:keepNext w:val="0"/>
              <w:keepLines w:val="0"/>
              <w:pageBreakBefore w:val="0"/>
              <w:widowControl/>
              <w:kinsoku w:val="0"/>
              <w:wordWrap/>
              <w:overflowPunct/>
              <w:topLinePunct w:val="0"/>
              <w:autoSpaceDE w:val="0"/>
              <w:autoSpaceDN w:val="0"/>
              <w:bidi w:val="0"/>
              <w:adjustRightInd w:val="0"/>
              <w:snapToGrid w:val="0"/>
              <w:spacing w:before="43"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35</w:t>
            </w:r>
          </w:p>
        </w:tc>
        <w:tc>
          <w:tcPr>
            <w:tcW w:w="853" w:type="dxa"/>
            <w:tcBorders>
              <w:left w:val="single" w:color="000000" w:sz="4" w:space="0"/>
              <w:right w:val="single" w:color="000000" w:sz="4" w:space="0"/>
            </w:tcBorders>
            <w:vAlign w:val="top"/>
          </w:tcPr>
          <w:p w14:paraId="0D1260E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242D719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68FC2E2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1BFA471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0A08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trPr>
        <w:tc>
          <w:tcPr>
            <w:tcW w:w="1600" w:type="dxa"/>
            <w:tcBorders>
              <w:left w:val="single" w:color="000000" w:sz="4" w:space="0"/>
              <w:right w:val="single" w:color="000000" w:sz="4" w:space="0"/>
            </w:tcBorders>
            <w:vAlign w:val="top"/>
          </w:tcPr>
          <w:p w14:paraId="0031757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1DBF4462">
            <w:pPr>
              <w:keepNext w:val="0"/>
              <w:keepLines w:val="0"/>
              <w:pageBreakBefore w:val="0"/>
              <w:widowControl/>
              <w:kinsoku w:val="0"/>
              <w:wordWrap/>
              <w:overflowPunct/>
              <w:topLinePunct w:val="0"/>
              <w:autoSpaceDE w:val="0"/>
              <w:autoSpaceDN w:val="0"/>
              <w:bidi w:val="0"/>
              <w:adjustRightInd w:val="0"/>
              <w:snapToGrid w:val="0"/>
              <w:spacing w:before="43" w:line="240" w:lineRule="exact"/>
              <w:ind w:left="32"/>
              <w:textAlignment w:val="baseline"/>
              <w:rPr>
                <w:rFonts w:ascii="宋体" w:hAnsi="宋体" w:eastAsia="宋体" w:cs="宋体"/>
                <w:sz w:val="12"/>
                <w:szCs w:val="12"/>
              </w:rPr>
            </w:pPr>
            <w:r>
              <w:rPr>
                <w:rFonts w:ascii="宋体" w:hAnsi="宋体" w:eastAsia="宋体" w:cs="宋体"/>
                <w:position w:val="-1"/>
                <w:sz w:val="12"/>
                <w:szCs w:val="12"/>
              </w:rPr>
              <w:t>4</w:t>
            </w:r>
          </w:p>
        </w:tc>
        <w:tc>
          <w:tcPr>
            <w:tcW w:w="854" w:type="dxa"/>
            <w:tcBorders>
              <w:left w:val="single" w:color="000000" w:sz="4" w:space="0"/>
              <w:right w:val="single" w:color="000000" w:sz="4" w:space="0"/>
            </w:tcBorders>
            <w:vAlign w:val="top"/>
          </w:tcPr>
          <w:p w14:paraId="122ECA6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24F4E3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四、公共安全</w:t>
            </w:r>
            <w:r>
              <w:rPr>
                <w:rFonts w:hint="eastAsia" w:ascii="宋体" w:hAnsi="宋体" w:eastAsia="宋体" w:cs="宋体"/>
                <w:snapToGrid w:val="0"/>
                <w:color w:val="000000"/>
                <w:spacing w:val="-1"/>
                <w:kern w:val="0"/>
                <w:sz w:val="12"/>
                <w:szCs w:val="12"/>
                <w:lang w:val="en-US" w:eastAsia="zh-CN"/>
              </w:rPr>
              <w:t>支</w:t>
            </w:r>
            <w:r>
              <w:rPr>
                <w:rFonts w:hint="eastAsia" w:ascii="宋体" w:hAnsi="宋体" w:eastAsia="宋体" w:cs="宋体"/>
                <w:snapToGrid w:val="0"/>
                <w:color w:val="000000"/>
                <w:spacing w:val="-1"/>
                <w:kern w:val="0"/>
                <w:sz w:val="12"/>
                <w:szCs w:val="12"/>
              </w:rPr>
              <w:t>出</w:t>
            </w:r>
          </w:p>
        </w:tc>
        <w:tc>
          <w:tcPr>
            <w:tcW w:w="253" w:type="dxa"/>
            <w:tcBorders>
              <w:left w:val="single" w:color="000000" w:sz="4" w:space="0"/>
              <w:right w:val="single" w:color="000000" w:sz="4" w:space="0"/>
            </w:tcBorders>
            <w:vAlign w:val="top"/>
          </w:tcPr>
          <w:p w14:paraId="1866B574">
            <w:pPr>
              <w:keepNext w:val="0"/>
              <w:keepLines w:val="0"/>
              <w:pageBreakBefore w:val="0"/>
              <w:widowControl/>
              <w:kinsoku w:val="0"/>
              <w:wordWrap/>
              <w:overflowPunct/>
              <w:topLinePunct w:val="0"/>
              <w:autoSpaceDE w:val="0"/>
              <w:autoSpaceDN w:val="0"/>
              <w:bidi w:val="0"/>
              <w:adjustRightInd w:val="0"/>
              <w:snapToGrid w:val="0"/>
              <w:spacing w:before="43"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36</w:t>
            </w:r>
          </w:p>
        </w:tc>
        <w:tc>
          <w:tcPr>
            <w:tcW w:w="853" w:type="dxa"/>
            <w:tcBorders>
              <w:left w:val="single" w:color="000000" w:sz="4" w:space="0"/>
              <w:right w:val="single" w:color="000000" w:sz="4" w:space="0"/>
            </w:tcBorders>
            <w:vAlign w:val="top"/>
          </w:tcPr>
          <w:p w14:paraId="5CDBBBC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3842397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05A1498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34471A4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48EEC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 w:hRule="atLeast"/>
        </w:trPr>
        <w:tc>
          <w:tcPr>
            <w:tcW w:w="1600" w:type="dxa"/>
            <w:tcBorders>
              <w:left w:val="single" w:color="000000" w:sz="4" w:space="0"/>
              <w:right w:val="single" w:color="000000" w:sz="4" w:space="0"/>
            </w:tcBorders>
            <w:vAlign w:val="top"/>
          </w:tcPr>
          <w:p w14:paraId="3ACE647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253" w:type="dxa"/>
            <w:tcBorders>
              <w:left w:val="single" w:color="000000" w:sz="4" w:space="0"/>
              <w:right w:val="single" w:color="000000" w:sz="4" w:space="0"/>
            </w:tcBorders>
            <w:vAlign w:val="top"/>
          </w:tcPr>
          <w:p w14:paraId="65F5B11B">
            <w:pPr>
              <w:keepNext w:val="0"/>
              <w:keepLines w:val="0"/>
              <w:pageBreakBefore w:val="0"/>
              <w:widowControl/>
              <w:kinsoku w:val="0"/>
              <w:wordWrap/>
              <w:overflowPunct/>
              <w:topLinePunct w:val="0"/>
              <w:autoSpaceDE w:val="0"/>
              <w:autoSpaceDN w:val="0"/>
              <w:bidi w:val="0"/>
              <w:adjustRightInd w:val="0"/>
              <w:snapToGrid w:val="0"/>
              <w:spacing w:before="35" w:line="240" w:lineRule="exact"/>
              <w:ind w:left="32"/>
              <w:textAlignment w:val="baseline"/>
              <w:rPr>
                <w:rFonts w:ascii="宋体" w:hAnsi="宋体" w:eastAsia="宋体" w:cs="宋体"/>
                <w:sz w:val="11"/>
                <w:szCs w:val="11"/>
              </w:rPr>
            </w:pPr>
            <w:r>
              <w:rPr>
                <w:rFonts w:ascii="宋体" w:hAnsi="宋体" w:eastAsia="宋体" w:cs="宋体"/>
                <w:position w:val="-1"/>
                <w:sz w:val="11"/>
                <w:szCs w:val="11"/>
              </w:rPr>
              <w:t>5</w:t>
            </w:r>
          </w:p>
        </w:tc>
        <w:tc>
          <w:tcPr>
            <w:tcW w:w="854" w:type="dxa"/>
            <w:tcBorders>
              <w:left w:val="single" w:color="000000" w:sz="4" w:space="0"/>
              <w:right w:val="single" w:color="000000" w:sz="4" w:space="0"/>
            </w:tcBorders>
            <w:vAlign w:val="top"/>
          </w:tcPr>
          <w:p w14:paraId="4085295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01603A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五，教育</w:t>
            </w:r>
            <w:r>
              <w:rPr>
                <w:rFonts w:hint="eastAsia" w:ascii="宋体" w:hAnsi="宋体" w:eastAsia="宋体" w:cs="宋体"/>
                <w:snapToGrid w:val="0"/>
                <w:color w:val="000000"/>
                <w:spacing w:val="-1"/>
                <w:kern w:val="0"/>
                <w:sz w:val="12"/>
                <w:szCs w:val="12"/>
                <w:lang w:val="en-US" w:eastAsia="zh-CN"/>
              </w:rPr>
              <w:t>支</w:t>
            </w:r>
            <w:r>
              <w:rPr>
                <w:rFonts w:hint="eastAsia" w:ascii="宋体" w:hAnsi="宋体" w:eastAsia="宋体" w:cs="宋体"/>
                <w:snapToGrid w:val="0"/>
                <w:color w:val="000000"/>
                <w:spacing w:val="-1"/>
                <w:kern w:val="0"/>
                <w:sz w:val="12"/>
                <w:szCs w:val="12"/>
              </w:rPr>
              <w:t>出</w:t>
            </w:r>
          </w:p>
        </w:tc>
        <w:tc>
          <w:tcPr>
            <w:tcW w:w="253" w:type="dxa"/>
            <w:tcBorders>
              <w:left w:val="single" w:color="000000" w:sz="4" w:space="0"/>
              <w:right w:val="single" w:color="000000" w:sz="4" w:space="0"/>
            </w:tcBorders>
            <w:vAlign w:val="top"/>
          </w:tcPr>
          <w:p w14:paraId="7D9E9DDB">
            <w:pPr>
              <w:keepNext w:val="0"/>
              <w:keepLines w:val="0"/>
              <w:pageBreakBefore w:val="0"/>
              <w:widowControl/>
              <w:kinsoku w:val="0"/>
              <w:wordWrap/>
              <w:overflowPunct/>
              <w:topLinePunct w:val="0"/>
              <w:autoSpaceDE w:val="0"/>
              <w:autoSpaceDN w:val="0"/>
              <w:bidi w:val="0"/>
              <w:adjustRightInd w:val="0"/>
              <w:snapToGrid w:val="0"/>
              <w:spacing w:before="34" w:line="240" w:lineRule="exact"/>
              <w:ind w:left="36"/>
              <w:textAlignment w:val="baseline"/>
              <w:rPr>
                <w:rFonts w:ascii="宋体" w:hAnsi="宋体" w:eastAsia="宋体" w:cs="宋体"/>
                <w:sz w:val="11"/>
                <w:szCs w:val="11"/>
              </w:rPr>
            </w:pPr>
            <w:r>
              <w:rPr>
                <w:rFonts w:ascii="宋体" w:hAnsi="宋体" w:eastAsia="宋体" w:cs="宋体"/>
                <w:spacing w:val="1"/>
                <w:position w:val="-1"/>
                <w:sz w:val="11"/>
                <w:szCs w:val="11"/>
              </w:rPr>
              <w:t>37</w:t>
            </w:r>
          </w:p>
        </w:tc>
        <w:tc>
          <w:tcPr>
            <w:tcW w:w="853" w:type="dxa"/>
            <w:tcBorders>
              <w:left w:val="single" w:color="000000" w:sz="4" w:space="0"/>
              <w:right w:val="single" w:color="000000" w:sz="4" w:space="0"/>
            </w:tcBorders>
            <w:vAlign w:val="top"/>
          </w:tcPr>
          <w:p w14:paraId="71BBDF3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204.43</w:t>
            </w:r>
          </w:p>
        </w:tc>
        <w:tc>
          <w:tcPr>
            <w:tcW w:w="874" w:type="dxa"/>
            <w:tcBorders>
              <w:left w:val="single" w:color="000000" w:sz="4" w:space="0"/>
              <w:right w:val="single" w:color="000000" w:sz="4" w:space="0"/>
            </w:tcBorders>
            <w:vAlign w:val="top"/>
          </w:tcPr>
          <w:p w14:paraId="14CFE8A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204.43</w:t>
            </w:r>
          </w:p>
        </w:tc>
        <w:tc>
          <w:tcPr>
            <w:tcW w:w="884" w:type="dxa"/>
            <w:tcBorders>
              <w:left w:val="single" w:color="000000" w:sz="4" w:space="0"/>
              <w:right w:val="single" w:color="000000" w:sz="4" w:space="0"/>
            </w:tcBorders>
            <w:vAlign w:val="top"/>
          </w:tcPr>
          <w:p w14:paraId="6ADB3CA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c>
          <w:tcPr>
            <w:tcW w:w="892" w:type="dxa"/>
            <w:tcBorders>
              <w:left w:val="single" w:color="000000" w:sz="4" w:space="0"/>
              <w:right w:val="single" w:color="000000" w:sz="4" w:space="0"/>
            </w:tcBorders>
            <w:vAlign w:val="top"/>
          </w:tcPr>
          <w:p w14:paraId="77D1A04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0"/>
              </w:rPr>
            </w:pPr>
          </w:p>
        </w:tc>
      </w:tr>
      <w:tr w14:paraId="1ED6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55773F2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5A827FB5">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position w:val="-1"/>
                <w:sz w:val="12"/>
                <w:szCs w:val="12"/>
              </w:rPr>
              <w:t>6</w:t>
            </w:r>
          </w:p>
        </w:tc>
        <w:tc>
          <w:tcPr>
            <w:tcW w:w="854" w:type="dxa"/>
            <w:tcBorders>
              <w:left w:val="single" w:color="000000" w:sz="4" w:space="0"/>
              <w:right w:val="single" w:color="000000" w:sz="4" w:space="0"/>
            </w:tcBorders>
            <w:vAlign w:val="top"/>
          </w:tcPr>
          <w:p w14:paraId="6E23992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6D324C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六、科学技术支出</w:t>
            </w:r>
          </w:p>
        </w:tc>
        <w:tc>
          <w:tcPr>
            <w:tcW w:w="253" w:type="dxa"/>
            <w:tcBorders>
              <w:left w:val="single" w:color="000000" w:sz="4" w:space="0"/>
              <w:right w:val="single" w:color="000000" w:sz="4" w:space="0"/>
            </w:tcBorders>
            <w:vAlign w:val="top"/>
          </w:tcPr>
          <w:p w14:paraId="5CEBA00C">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38</w:t>
            </w:r>
          </w:p>
        </w:tc>
        <w:tc>
          <w:tcPr>
            <w:tcW w:w="853" w:type="dxa"/>
            <w:tcBorders>
              <w:left w:val="single" w:color="000000" w:sz="4" w:space="0"/>
              <w:right w:val="single" w:color="000000" w:sz="4" w:space="0"/>
            </w:tcBorders>
            <w:vAlign w:val="top"/>
          </w:tcPr>
          <w:p w14:paraId="4797ACE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5F79780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49FFA5F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0DB77AE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68AAA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top"/>
          </w:tcPr>
          <w:p w14:paraId="62D318A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7CCEDDD2">
            <w:pPr>
              <w:keepNext w:val="0"/>
              <w:keepLines w:val="0"/>
              <w:pageBreakBefore w:val="0"/>
              <w:widowControl/>
              <w:kinsoku w:val="0"/>
              <w:wordWrap/>
              <w:overflowPunct/>
              <w:topLinePunct w:val="0"/>
              <w:autoSpaceDE w:val="0"/>
              <w:autoSpaceDN w:val="0"/>
              <w:bidi w:val="0"/>
              <w:adjustRightInd w:val="0"/>
              <w:snapToGrid w:val="0"/>
              <w:spacing w:before="65" w:line="240" w:lineRule="exact"/>
              <w:ind w:left="32"/>
              <w:textAlignment w:val="baseline"/>
              <w:rPr>
                <w:rFonts w:ascii="宋体" w:hAnsi="宋体" w:eastAsia="宋体" w:cs="宋体"/>
                <w:sz w:val="11"/>
                <w:szCs w:val="11"/>
              </w:rPr>
            </w:pPr>
            <w:r>
              <w:rPr>
                <w:rFonts w:ascii="宋体" w:hAnsi="宋体" w:eastAsia="宋体" w:cs="宋体"/>
                <w:position w:val="-1"/>
                <w:sz w:val="11"/>
                <w:szCs w:val="11"/>
              </w:rPr>
              <w:t>7</w:t>
            </w:r>
          </w:p>
        </w:tc>
        <w:tc>
          <w:tcPr>
            <w:tcW w:w="854" w:type="dxa"/>
            <w:tcBorders>
              <w:left w:val="single" w:color="000000" w:sz="4" w:space="0"/>
              <w:right w:val="single" w:color="000000" w:sz="4" w:space="0"/>
            </w:tcBorders>
            <w:vAlign w:val="top"/>
          </w:tcPr>
          <w:p w14:paraId="611AFE3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39D71F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七</w:t>
            </w:r>
            <w:r>
              <w:rPr>
                <w:rFonts w:hint="eastAsia" w:ascii="宋体" w:hAnsi="宋体" w:eastAsia="宋体" w:cs="宋体"/>
                <w:snapToGrid w:val="0"/>
                <w:color w:val="000000"/>
                <w:spacing w:val="-1"/>
                <w:kern w:val="0"/>
                <w:sz w:val="12"/>
                <w:szCs w:val="12"/>
                <w:lang w:eastAsia="zh-CN"/>
              </w:rPr>
              <w:t>、</w:t>
            </w:r>
            <w:r>
              <w:rPr>
                <w:rFonts w:hint="eastAsia" w:ascii="宋体" w:hAnsi="宋体" w:eastAsia="宋体" w:cs="宋体"/>
                <w:snapToGrid w:val="0"/>
                <w:color w:val="000000"/>
                <w:spacing w:val="-1"/>
                <w:kern w:val="0"/>
                <w:sz w:val="12"/>
                <w:szCs w:val="12"/>
              </w:rPr>
              <w:t>文化</w:t>
            </w:r>
            <w:r>
              <w:rPr>
                <w:rFonts w:hint="eastAsia" w:ascii="宋体" w:hAnsi="宋体" w:eastAsia="宋体" w:cs="宋体"/>
                <w:snapToGrid w:val="0"/>
                <w:color w:val="000000"/>
                <w:spacing w:val="-1"/>
                <w:kern w:val="0"/>
                <w:sz w:val="12"/>
                <w:szCs w:val="12"/>
                <w:lang w:val="en-US" w:eastAsia="zh-CN"/>
              </w:rPr>
              <w:t>旅游</w:t>
            </w:r>
            <w:r>
              <w:rPr>
                <w:rFonts w:hint="eastAsia" w:ascii="宋体" w:hAnsi="宋体" w:eastAsia="宋体" w:cs="宋体"/>
                <w:snapToGrid w:val="0"/>
                <w:color w:val="000000"/>
                <w:spacing w:val="-1"/>
                <w:kern w:val="0"/>
                <w:sz w:val="12"/>
                <w:szCs w:val="12"/>
              </w:rPr>
              <w:t>体育与</w:t>
            </w:r>
            <w:r>
              <w:rPr>
                <w:rFonts w:hint="eastAsia" w:ascii="宋体" w:hAnsi="宋体" w:eastAsia="宋体" w:cs="宋体"/>
                <w:snapToGrid w:val="0"/>
                <w:color w:val="000000"/>
                <w:spacing w:val="-1"/>
                <w:kern w:val="0"/>
                <w:sz w:val="12"/>
                <w:szCs w:val="12"/>
                <w:lang w:val="en-US" w:eastAsia="zh-CN"/>
              </w:rPr>
              <w:t>传媒</w:t>
            </w:r>
            <w:r>
              <w:rPr>
                <w:rFonts w:hint="eastAsia" w:ascii="宋体" w:hAnsi="宋体" w:eastAsia="宋体" w:cs="宋体"/>
                <w:snapToGrid w:val="0"/>
                <w:color w:val="000000"/>
                <w:spacing w:val="-1"/>
                <w:kern w:val="0"/>
                <w:sz w:val="12"/>
                <w:szCs w:val="12"/>
              </w:rPr>
              <w:t>支出</w:t>
            </w:r>
          </w:p>
        </w:tc>
        <w:tc>
          <w:tcPr>
            <w:tcW w:w="253" w:type="dxa"/>
            <w:tcBorders>
              <w:left w:val="single" w:color="000000" w:sz="4" w:space="0"/>
              <w:right w:val="single" w:color="000000" w:sz="4" w:space="0"/>
            </w:tcBorders>
            <w:vAlign w:val="top"/>
          </w:tcPr>
          <w:p w14:paraId="23E2090A">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39</w:t>
            </w:r>
          </w:p>
        </w:tc>
        <w:tc>
          <w:tcPr>
            <w:tcW w:w="853" w:type="dxa"/>
            <w:tcBorders>
              <w:left w:val="single" w:color="000000" w:sz="4" w:space="0"/>
              <w:right w:val="single" w:color="000000" w:sz="4" w:space="0"/>
            </w:tcBorders>
            <w:vAlign w:val="top"/>
          </w:tcPr>
          <w:p w14:paraId="72C9FBE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0F4747F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7FB11EE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3208838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124F7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2289FE6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29DA1ABB">
            <w:pPr>
              <w:keepNext w:val="0"/>
              <w:keepLines w:val="0"/>
              <w:pageBreakBefore w:val="0"/>
              <w:widowControl/>
              <w:kinsoku w:val="0"/>
              <w:wordWrap/>
              <w:overflowPunct/>
              <w:topLinePunct w:val="0"/>
              <w:autoSpaceDE w:val="0"/>
              <w:autoSpaceDN w:val="0"/>
              <w:bidi w:val="0"/>
              <w:adjustRightInd w:val="0"/>
              <w:snapToGrid w:val="0"/>
              <w:spacing w:before="54" w:line="240" w:lineRule="exact"/>
              <w:ind w:left="32"/>
              <w:textAlignment w:val="baseline"/>
              <w:rPr>
                <w:rFonts w:ascii="宋体" w:hAnsi="宋体" w:eastAsia="宋体" w:cs="宋体"/>
                <w:sz w:val="11"/>
                <w:szCs w:val="11"/>
              </w:rPr>
            </w:pPr>
            <w:r>
              <w:rPr>
                <w:rFonts w:ascii="宋体" w:hAnsi="宋体" w:eastAsia="宋体" w:cs="宋体"/>
                <w:position w:val="-1"/>
                <w:sz w:val="11"/>
                <w:szCs w:val="11"/>
              </w:rPr>
              <w:t>8</w:t>
            </w:r>
          </w:p>
        </w:tc>
        <w:tc>
          <w:tcPr>
            <w:tcW w:w="854" w:type="dxa"/>
            <w:tcBorders>
              <w:left w:val="single" w:color="000000" w:sz="4" w:space="0"/>
              <w:right w:val="single" w:color="000000" w:sz="4" w:space="0"/>
            </w:tcBorders>
            <w:vAlign w:val="top"/>
          </w:tcPr>
          <w:p w14:paraId="60C5FDB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31CD53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八、</w:t>
            </w:r>
            <w:r>
              <w:rPr>
                <w:rFonts w:hint="eastAsia" w:ascii="宋体" w:hAnsi="宋体" w:eastAsia="宋体" w:cs="宋体"/>
                <w:snapToGrid w:val="0"/>
                <w:color w:val="000000"/>
                <w:spacing w:val="-1"/>
                <w:kern w:val="0"/>
                <w:sz w:val="12"/>
                <w:szCs w:val="12"/>
                <w:lang w:val="en-US" w:eastAsia="zh-CN"/>
              </w:rPr>
              <w:t>社会</w:t>
            </w:r>
            <w:r>
              <w:rPr>
                <w:rFonts w:hint="eastAsia" w:ascii="宋体" w:hAnsi="宋体" w:eastAsia="宋体" w:cs="宋体"/>
                <w:snapToGrid w:val="0"/>
                <w:color w:val="000000"/>
                <w:spacing w:val="-1"/>
                <w:kern w:val="0"/>
                <w:sz w:val="12"/>
                <w:szCs w:val="12"/>
              </w:rPr>
              <w:t>保险和</w:t>
            </w:r>
            <w:r>
              <w:rPr>
                <w:rFonts w:hint="eastAsia" w:ascii="宋体" w:hAnsi="宋体" w:eastAsia="宋体" w:cs="宋体"/>
                <w:snapToGrid w:val="0"/>
                <w:color w:val="000000"/>
                <w:spacing w:val="-1"/>
                <w:kern w:val="0"/>
                <w:sz w:val="12"/>
                <w:szCs w:val="12"/>
                <w:lang w:val="en-US" w:eastAsia="zh-CN"/>
              </w:rPr>
              <w:t>就</w:t>
            </w:r>
            <w:r>
              <w:rPr>
                <w:rFonts w:hint="eastAsia" w:ascii="宋体" w:hAnsi="宋体" w:eastAsia="宋体" w:cs="宋体"/>
                <w:snapToGrid w:val="0"/>
                <w:color w:val="000000"/>
                <w:spacing w:val="-1"/>
                <w:kern w:val="0"/>
                <w:sz w:val="12"/>
                <w:szCs w:val="12"/>
              </w:rPr>
              <w:t>业支出</w:t>
            </w:r>
          </w:p>
        </w:tc>
        <w:tc>
          <w:tcPr>
            <w:tcW w:w="253" w:type="dxa"/>
            <w:tcBorders>
              <w:left w:val="single" w:color="000000" w:sz="4" w:space="0"/>
              <w:right w:val="single" w:color="000000" w:sz="4" w:space="0"/>
            </w:tcBorders>
            <w:vAlign w:val="top"/>
          </w:tcPr>
          <w:p w14:paraId="30C2831A">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4</w:t>
            </w:r>
            <w:r>
              <w:rPr>
                <w:rFonts w:ascii="宋体" w:hAnsi="宋体" w:eastAsia="宋体" w:cs="宋体"/>
                <w:spacing w:val="-1"/>
                <w:position w:val="-1"/>
                <w:sz w:val="12"/>
                <w:szCs w:val="12"/>
              </w:rPr>
              <w:t>0</w:t>
            </w:r>
          </w:p>
        </w:tc>
        <w:tc>
          <w:tcPr>
            <w:tcW w:w="853" w:type="dxa"/>
            <w:tcBorders>
              <w:left w:val="single" w:color="000000" w:sz="4" w:space="0"/>
              <w:right w:val="single" w:color="000000" w:sz="4" w:space="0"/>
            </w:tcBorders>
            <w:vAlign w:val="top"/>
          </w:tcPr>
          <w:p w14:paraId="07C1D60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30EA396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3829417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4A5F210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1AE4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5E48F57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18D4386D">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position w:val="-1"/>
                <w:sz w:val="12"/>
                <w:szCs w:val="12"/>
              </w:rPr>
              <w:t>9</w:t>
            </w:r>
          </w:p>
        </w:tc>
        <w:tc>
          <w:tcPr>
            <w:tcW w:w="854" w:type="dxa"/>
            <w:tcBorders>
              <w:left w:val="single" w:color="000000" w:sz="4" w:space="0"/>
              <w:right w:val="single" w:color="000000" w:sz="4" w:space="0"/>
            </w:tcBorders>
            <w:vAlign w:val="top"/>
          </w:tcPr>
          <w:p w14:paraId="306A0DE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612AAD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九</w:t>
            </w:r>
            <w:r>
              <w:rPr>
                <w:rFonts w:hint="eastAsia" w:ascii="宋体" w:hAnsi="宋体" w:eastAsia="宋体" w:cs="宋体"/>
                <w:snapToGrid w:val="0"/>
                <w:color w:val="000000"/>
                <w:spacing w:val="-1"/>
                <w:kern w:val="0"/>
                <w:sz w:val="12"/>
                <w:szCs w:val="12"/>
                <w:lang w:eastAsia="zh-CN"/>
              </w:rPr>
              <w:t>、</w:t>
            </w:r>
            <w:r>
              <w:rPr>
                <w:rFonts w:hint="eastAsia" w:ascii="宋体" w:hAnsi="宋体" w:eastAsia="宋体" w:cs="宋体"/>
                <w:snapToGrid w:val="0"/>
                <w:color w:val="000000"/>
                <w:spacing w:val="-1"/>
                <w:kern w:val="0"/>
                <w:sz w:val="12"/>
                <w:szCs w:val="12"/>
              </w:rPr>
              <w:t>卫生</w:t>
            </w:r>
            <w:r>
              <w:rPr>
                <w:rFonts w:hint="eastAsia" w:ascii="宋体" w:hAnsi="宋体" w:eastAsia="宋体" w:cs="宋体"/>
                <w:snapToGrid w:val="0"/>
                <w:color w:val="000000"/>
                <w:spacing w:val="-1"/>
                <w:kern w:val="0"/>
                <w:sz w:val="12"/>
                <w:szCs w:val="12"/>
                <w:lang w:val="en-US" w:eastAsia="zh-CN"/>
              </w:rPr>
              <w:t>健康</w:t>
            </w:r>
            <w:r>
              <w:rPr>
                <w:rFonts w:hint="eastAsia" w:ascii="宋体" w:hAnsi="宋体" w:eastAsia="宋体" w:cs="宋体"/>
                <w:snapToGrid w:val="0"/>
                <w:color w:val="000000"/>
                <w:spacing w:val="-1"/>
                <w:kern w:val="0"/>
                <w:sz w:val="12"/>
                <w:szCs w:val="12"/>
              </w:rPr>
              <w:t>支出</w:t>
            </w:r>
          </w:p>
        </w:tc>
        <w:tc>
          <w:tcPr>
            <w:tcW w:w="253" w:type="dxa"/>
            <w:tcBorders>
              <w:left w:val="single" w:color="000000" w:sz="4" w:space="0"/>
              <w:right w:val="single" w:color="000000" w:sz="4" w:space="0"/>
            </w:tcBorders>
            <w:vAlign w:val="top"/>
          </w:tcPr>
          <w:p w14:paraId="79B16F29">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4</w:t>
            </w:r>
            <w:r>
              <w:rPr>
                <w:rFonts w:ascii="宋体" w:hAnsi="宋体" w:eastAsia="宋体" w:cs="宋体"/>
                <w:spacing w:val="-1"/>
                <w:position w:val="-2"/>
                <w:sz w:val="12"/>
                <w:szCs w:val="12"/>
              </w:rPr>
              <w:t>1</w:t>
            </w:r>
          </w:p>
        </w:tc>
        <w:tc>
          <w:tcPr>
            <w:tcW w:w="853" w:type="dxa"/>
            <w:tcBorders>
              <w:left w:val="single" w:color="000000" w:sz="4" w:space="0"/>
              <w:right w:val="single" w:color="000000" w:sz="4" w:space="0"/>
            </w:tcBorders>
            <w:vAlign w:val="top"/>
          </w:tcPr>
          <w:p w14:paraId="4C2D227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5D9D6E6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5F25FBD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558E62A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10EC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top"/>
          </w:tcPr>
          <w:p w14:paraId="4850448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088C7472">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spacing w:val="-4"/>
                <w:position w:val="-1"/>
                <w:sz w:val="12"/>
                <w:szCs w:val="12"/>
              </w:rPr>
              <w:t>1</w:t>
            </w:r>
            <w:r>
              <w:rPr>
                <w:rFonts w:ascii="宋体" w:hAnsi="宋体" w:eastAsia="宋体" w:cs="宋体"/>
                <w:spacing w:val="-3"/>
                <w:position w:val="-1"/>
                <w:sz w:val="12"/>
                <w:szCs w:val="12"/>
              </w:rPr>
              <w:t>0</w:t>
            </w:r>
          </w:p>
        </w:tc>
        <w:tc>
          <w:tcPr>
            <w:tcW w:w="854" w:type="dxa"/>
            <w:tcBorders>
              <w:left w:val="single" w:color="000000" w:sz="4" w:space="0"/>
              <w:right w:val="single" w:color="000000" w:sz="4" w:space="0"/>
            </w:tcBorders>
            <w:vAlign w:val="top"/>
          </w:tcPr>
          <w:p w14:paraId="522A766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209338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十、节能环保支出</w:t>
            </w:r>
          </w:p>
        </w:tc>
        <w:tc>
          <w:tcPr>
            <w:tcW w:w="253" w:type="dxa"/>
            <w:tcBorders>
              <w:left w:val="single" w:color="000000" w:sz="4" w:space="0"/>
              <w:right w:val="single" w:color="000000" w:sz="4" w:space="0"/>
            </w:tcBorders>
            <w:vAlign w:val="top"/>
          </w:tcPr>
          <w:p w14:paraId="1A1404D8">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4</w:t>
            </w:r>
            <w:r>
              <w:rPr>
                <w:rFonts w:ascii="宋体" w:hAnsi="宋体" w:eastAsia="宋体" w:cs="宋体"/>
                <w:spacing w:val="-1"/>
                <w:position w:val="-1"/>
                <w:sz w:val="12"/>
                <w:szCs w:val="12"/>
              </w:rPr>
              <w:t>2</w:t>
            </w:r>
          </w:p>
        </w:tc>
        <w:tc>
          <w:tcPr>
            <w:tcW w:w="853" w:type="dxa"/>
            <w:tcBorders>
              <w:left w:val="single" w:color="000000" w:sz="4" w:space="0"/>
              <w:right w:val="single" w:color="000000" w:sz="4" w:space="0"/>
            </w:tcBorders>
            <w:vAlign w:val="top"/>
          </w:tcPr>
          <w:p w14:paraId="6C19ED9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6B83B59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5B7B3F2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2E332D9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69EA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top"/>
          </w:tcPr>
          <w:p w14:paraId="69F98E6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2F8C7690">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spacing w:val="-4"/>
                <w:position w:val="-1"/>
                <w:sz w:val="12"/>
                <w:szCs w:val="12"/>
              </w:rPr>
              <w:t>1</w:t>
            </w:r>
            <w:r>
              <w:rPr>
                <w:rFonts w:ascii="宋体" w:hAnsi="宋体" w:eastAsia="宋体" w:cs="宋体"/>
                <w:spacing w:val="-3"/>
                <w:position w:val="-1"/>
                <w:sz w:val="12"/>
                <w:szCs w:val="12"/>
              </w:rPr>
              <w:t>1</w:t>
            </w:r>
          </w:p>
        </w:tc>
        <w:tc>
          <w:tcPr>
            <w:tcW w:w="854" w:type="dxa"/>
            <w:tcBorders>
              <w:left w:val="single" w:color="000000" w:sz="4" w:space="0"/>
              <w:right w:val="single" w:color="000000" w:sz="4" w:space="0"/>
            </w:tcBorders>
            <w:vAlign w:val="top"/>
          </w:tcPr>
          <w:p w14:paraId="61B2A9C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5A7F8A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十一、城</w:t>
            </w:r>
            <w:r>
              <w:rPr>
                <w:rFonts w:hint="eastAsia" w:ascii="宋体" w:hAnsi="宋体" w:eastAsia="宋体" w:cs="宋体"/>
                <w:snapToGrid w:val="0"/>
                <w:color w:val="000000"/>
                <w:spacing w:val="-1"/>
                <w:kern w:val="0"/>
                <w:sz w:val="12"/>
                <w:szCs w:val="12"/>
                <w:lang w:val="en-US" w:eastAsia="zh-CN"/>
              </w:rPr>
              <w:t>乡</w:t>
            </w:r>
            <w:r>
              <w:rPr>
                <w:rFonts w:hint="eastAsia" w:ascii="宋体" w:hAnsi="宋体" w:eastAsia="宋体" w:cs="宋体"/>
                <w:snapToGrid w:val="0"/>
                <w:color w:val="000000"/>
                <w:spacing w:val="-1"/>
                <w:kern w:val="0"/>
                <w:sz w:val="12"/>
                <w:szCs w:val="12"/>
              </w:rPr>
              <w:t>社区支出</w:t>
            </w:r>
          </w:p>
        </w:tc>
        <w:tc>
          <w:tcPr>
            <w:tcW w:w="253" w:type="dxa"/>
            <w:tcBorders>
              <w:left w:val="single" w:color="000000" w:sz="4" w:space="0"/>
              <w:right w:val="single" w:color="000000" w:sz="4" w:space="0"/>
            </w:tcBorders>
            <w:vAlign w:val="top"/>
          </w:tcPr>
          <w:p w14:paraId="51F62FCF">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4</w:t>
            </w:r>
            <w:r>
              <w:rPr>
                <w:rFonts w:ascii="宋体" w:hAnsi="宋体" w:eastAsia="宋体" w:cs="宋体"/>
                <w:spacing w:val="-1"/>
                <w:position w:val="-1"/>
                <w:sz w:val="12"/>
                <w:szCs w:val="12"/>
              </w:rPr>
              <w:t>3</w:t>
            </w:r>
          </w:p>
        </w:tc>
        <w:tc>
          <w:tcPr>
            <w:tcW w:w="853" w:type="dxa"/>
            <w:tcBorders>
              <w:left w:val="single" w:color="000000" w:sz="4" w:space="0"/>
              <w:right w:val="single" w:color="000000" w:sz="4" w:space="0"/>
            </w:tcBorders>
            <w:vAlign w:val="top"/>
          </w:tcPr>
          <w:p w14:paraId="426DCCE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33DD769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16E7563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41FCC01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74F96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7CF8025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505783E7">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spacing w:val="-4"/>
                <w:position w:val="-2"/>
                <w:sz w:val="12"/>
                <w:szCs w:val="12"/>
              </w:rPr>
              <w:t>1</w:t>
            </w:r>
            <w:r>
              <w:rPr>
                <w:rFonts w:ascii="宋体" w:hAnsi="宋体" w:eastAsia="宋体" w:cs="宋体"/>
                <w:spacing w:val="-3"/>
                <w:position w:val="-2"/>
                <w:sz w:val="12"/>
                <w:szCs w:val="12"/>
              </w:rPr>
              <w:t>2</w:t>
            </w:r>
          </w:p>
        </w:tc>
        <w:tc>
          <w:tcPr>
            <w:tcW w:w="854" w:type="dxa"/>
            <w:tcBorders>
              <w:left w:val="single" w:color="000000" w:sz="4" w:space="0"/>
              <w:right w:val="single" w:color="000000" w:sz="4" w:space="0"/>
            </w:tcBorders>
            <w:vAlign w:val="top"/>
          </w:tcPr>
          <w:p w14:paraId="38B970A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428293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十二、农体水支出</w:t>
            </w:r>
          </w:p>
        </w:tc>
        <w:tc>
          <w:tcPr>
            <w:tcW w:w="253" w:type="dxa"/>
            <w:tcBorders>
              <w:left w:val="single" w:color="000000" w:sz="4" w:space="0"/>
              <w:right w:val="single" w:color="000000" w:sz="4" w:space="0"/>
            </w:tcBorders>
            <w:vAlign w:val="top"/>
          </w:tcPr>
          <w:p w14:paraId="170F9C4F">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4</w:t>
            </w:r>
            <w:r>
              <w:rPr>
                <w:rFonts w:ascii="宋体" w:hAnsi="宋体" w:eastAsia="宋体" w:cs="宋体"/>
                <w:spacing w:val="-1"/>
                <w:position w:val="-2"/>
                <w:sz w:val="12"/>
                <w:szCs w:val="12"/>
              </w:rPr>
              <w:t>4</w:t>
            </w:r>
          </w:p>
        </w:tc>
        <w:tc>
          <w:tcPr>
            <w:tcW w:w="853" w:type="dxa"/>
            <w:tcBorders>
              <w:left w:val="single" w:color="000000" w:sz="4" w:space="0"/>
              <w:right w:val="single" w:color="000000" w:sz="4" w:space="0"/>
            </w:tcBorders>
            <w:vAlign w:val="top"/>
          </w:tcPr>
          <w:p w14:paraId="7242C89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5C54ECC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3EAF347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3057E5D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06FF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79397B9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5FF53C8D">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spacing w:val="-4"/>
                <w:position w:val="-2"/>
                <w:sz w:val="12"/>
                <w:szCs w:val="12"/>
              </w:rPr>
              <w:t>1</w:t>
            </w:r>
            <w:r>
              <w:rPr>
                <w:rFonts w:ascii="宋体" w:hAnsi="宋体" w:eastAsia="宋体" w:cs="宋体"/>
                <w:spacing w:val="-3"/>
                <w:position w:val="-2"/>
                <w:sz w:val="12"/>
                <w:szCs w:val="12"/>
              </w:rPr>
              <w:t>3</w:t>
            </w:r>
          </w:p>
        </w:tc>
        <w:tc>
          <w:tcPr>
            <w:tcW w:w="854" w:type="dxa"/>
            <w:tcBorders>
              <w:left w:val="single" w:color="000000" w:sz="4" w:space="0"/>
              <w:right w:val="single" w:color="000000" w:sz="4" w:space="0"/>
            </w:tcBorders>
            <w:vAlign w:val="top"/>
          </w:tcPr>
          <w:p w14:paraId="40EDBE3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176D65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十三、交通运输支出</w:t>
            </w:r>
          </w:p>
        </w:tc>
        <w:tc>
          <w:tcPr>
            <w:tcW w:w="253" w:type="dxa"/>
            <w:tcBorders>
              <w:left w:val="single" w:color="000000" w:sz="4" w:space="0"/>
              <w:right w:val="single" w:color="000000" w:sz="4" w:space="0"/>
            </w:tcBorders>
            <w:vAlign w:val="top"/>
          </w:tcPr>
          <w:p w14:paraId="15AA7885">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4</w:t>
            </w:r>
            <w:r>
              <w:rPr>
                <w:rFonts w:ascii="宋体" w:hAnsi="宋体" w:eastAsia="宋体" w:cs="宋体"/>
                <w:spacing w:val="-1"/>
                <w:position w:val="-1"/>
                <w:sz w:val="12"/>
                <w:szCs w:val="12"/>
              </w:rPr>
              <w:t>5</w:t>
            </w:r>
          </w:p>
        </w:tc>
        <w:tc>
          <w:tcPr>
            <w:tcW w:w="853" w:type="dxa"/>
            <w:tcBorders>
              <w:left w:val="single" w:color="000000" w:sz="4" w:space="0"/>
              <w:right w:val="single" w:color="000000" w:sz="4" w:space="0"/>
            </w:tcBorders>
            <w:vAlign w:val="top"/>
          </w:tcPr>
          <w:p w14:paraId="2D5BA01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19CDE6D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71071CA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303E509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7D1AC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00" w:type="dxa"/>
            <w:tcBorders>
              <w:left w:val="single" w:color="000000" w:sz="4" w:space="0"/>
              <w:right w:val="single" w:color="000000" w:sz="4" w:space="0"/>
            </w:tcBorders>
            <w:vAlign w:val="top"/>
          </w:tcPr>
          <w:p w14:paraId="36FDE2C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21FE9195">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spacing w:val="-4"/>
                <w:position w:val="-1"/>
                <w:sz w:val="12"/>
                <w:szCs w:val="12"/>
              </w:rPr>
              <w:t>1</w:t>
            </w:r>
            <w:r>
              <w:rPr>
                <w:rFonts w:ascii="宋体" w:hAnsi="宋体" w:eastAsia="宋体" w:cs="宋体"/>
                <w:spacing w:val="-3"/>
                <w:position w:val="-1"/>
                <w:sz w:val="12"/>
                <w:szCs w:val="12"/>
              </w:rPr>
              <w:t>4</w:t>
            </w:r>
          </w:p>
        </w:tc>
        <w:tc>
          <w:tcPr>
            <w:tcW w:w="854" w:type="dxa"/>
            <w:tcBorders>
              <w:left w:val="single" w:color="000000" w:sz="4" w:space="0"/>
              <w:right w:val="single" w:color="000000" w:sz="4" w:space="0"/>
            </w:tcBorders>
            <w:vAlign w:val="top"/>
          </w:tcPr>
          <w:p w14:paraId="7EB3F84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5FCEDB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十四、资源</w:t>
            </w:r>
            <w:r>
              <w:rPr>
                <w:rFonts w:hint="eastAsia" w:ascii="宋体" w:hAnsi="宋体" w:eastAsia="宋体" w:cs="宋体"/>
                <w:snapToGrid w:val="0"/>
                <w:color w:val="000000"/>
                <w:spacing w:val="-1"/>
                <w:kern w:val="0"/>
                <w:sz w:val="12"/>
                <w:szCs w:val="12"/>
                <w:lang w:val="en-US" w:eastAsia="zh-CN"/>
              </w:rPr>
              <w:t>勘探</w:t>
            </w:r>
            <w:r>
              <w:rPr>
                <w:rFonts w:hint="eastAsia" w:ascii="宋体" w:hAnsi="宋体" w:eastAsia="宋体" w:cs="宋体"/>
                <w:snapToGrid w:val="0"/>
                <w:color w:val="000000"/>
                <w:spacing w:val="-1"/>
                <w:kern w:val="0"/>
                <w:sz w:val="12"/>
                <w:szCs w:val="12"/>
              </w:rPr>
              <w:t>工业信息等支出</w:t>
            </w:r>
          </w:p>
        </w:tc>
        <w:tc>
          <w:tcPr>
            <w:tcW w:w="253" w:type="dxa"/>
            <w:tcBorders>
              <w:left w:val="single" w:color="000000" w:sz="4" w:space="0"/>
              <w:right w:val="single" w:color="000000" w:sz="4" w:space="0"/>
            </w:tcBorders>
            <w:vAlign w:val="top"/>
          </w:tcPr>
          <w:p w14:paraId="31F47576">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4</w:t>
            </w:r>
            <w:r>
              <w:rPr>
                <w:rFonts w:ascii="宋体" w:hAnsi="宋体" w:eastAsia="宋体" w:cs="宋体"/>
                <w:spacing w:val="-1"/>
                <w:position w:val="-1"/>
                <w:sz w:val="12"/>
                <w:szCs w:val="12"/>
              </w:rPr>
              <w:t>6</w:t>
            </w:r>
          </w:p>
        </w:tc>
        <w:tc>
          <w:tcPr>
            <w:tcW w:w="853" w:type="dxa"/>
            <w:tcBorders>
              <w:left w:val="single" w:color="000000" w:sz="4" w:space="0"/>
              <w:right w:val="single" w:color="000000" w:sz="4" w:space="0"/>
            </w:tcBorders>
            <w:vAlign w:val="top"/>
          </w:tcPr>
          <w:p w14:paraId="4D216FA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10DF454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14EFB1A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14AC658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359D4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135AE31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67B7FF62">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spacing w:val="-4"/>
                <w:position w:val="-2"/>
                <w:sz w:val="12"/>
                <w:szCs w:val="12"/>
              </w:rPr>
              <w:t>1</w:t>
            </w:r>
            <w:r>
              <w:rPr>
                <w:rFonts w:ascii="宋体" w:hAnsi="宋体" w:eastAsia="宋体" w:cs="宋体"/>
                <w:spacing w:val="-3"/>
                <w:position w:val="-2"/>
                <w:sz w:val="12"/>
                <w:szCs w:val="12"/>
              </w:rPr>
              <w:t>5</w:t>
            </w:r>
          </w:p>
        </w:tc>
        <w:tc>
          <w:tcPr>
            <w:tcW w:w="854" w:type="dxa"/>
            <w:tcBorders>
              <w:left w:val="single" w:color="000000" w:sz="4" w:space="0"/>
              <w:right w:val="single" w:color="000000" w:sz="4" w:space="0"/>
            </w:tcBorders>
            <w:vAlign w:val="top"/>
          </w:tcPr>
          <w:p w14:paraId="2B3C9CC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1D71AD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十五、商业</w:t>
            </w:r>
            <w:r>
              <w:rPr>
                <w:rFonts w:hint="eastAsia" w:ascii="宋体" w:hAnsi="宋体" w:eastAsia="宋体" w:cs="宋体"/>
                <w:snapToGrid w:val="0"/>
                <w:color w:val="000000"/>
                <w:spacing w:val="-1"/>
                <w:kern w:val="0"/>
                <w:sz w:val="12"/>
                <w:szCs w:val="12"/>
                <w:lang w:val="en-US" w:eastAsia="zh-CN"/>
              </w:rPr>
              <w:t>服务</w:t>
            </w:r>
            <w:r>
              <w:rPr>
                <w:rFonts w:hint="eastAsia" w:ascii="宋体" w:hAnsi="宋体" w:eastAsia="宋体" w:cs="宋体"/>
                <w:snapToGrid w:val="0"/>
                <w:color w:val="000000"/>
                <w:spacing w:val="-1"/>
                <w:kern w:val="0"/>
                <w:sz w:val="12"/>
                <w:szCs w:val="12"/>
              </w:rPr>
              <w:t>业等支出</w:t>
            </w:r>
          </w:p>
        </w:tc>
        <w:tc>
          <w:tcPr>
            <w:tcW w:w="253" w:type="dxa"/>
            <w:tcBorders>
              <w:left w:val="single" w:color="000000" w:sz="4" w:space="0"/>
              <w:right w:val="single" w:color="000000" w:sz="4" w:space="0"/>
            </w:tcBorders>
            <w:vAlign w:val="top"/>
          </w:tcPr>
          <w:p w14:paraId="0FE9BA06">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4</w:t>
            </w:r>
            <w:r>
              <w:rPr>
                <w:rFonts w:ascii="宋体" w:hAnsi="宋体" w:eastAsia="宋体" w:cs="宋体"/>
                <w:spacing w:val="-1"/>
                <w:position w:val="-1"/>
                <w:sz w:val="12"/>
                <w:szCs w:val="12"/>
              </w:rPr>
              <w:t>7</w:t>
            </w:r>
          </w:p>
        </w:tc>
        <w:tc>
          <w:tcPr>
            <w:tcW w:w="853" w:type="dxa"/>
            <w:tcBorders>
              <w:left w:val="single" w:color="000000" w:sz="4" w:space="0"/>
              <w:right w:val="single" w:color="000000" w:sz="4" w:space="0"/>
            </w:tcBorders>
            <w:vAlign w:val="top"/>
          </w:tcPr>
          <w:p w14:paraId="30D0A2C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7BE731A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5D4E179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0476F01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450C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trPr>
        <w:tc>
          <w:tcPr>
            <w:tcW w:w="1600" w:type="dxa"/>
            <w:tcBorders>
              <w:left w:val="single" w:color="000000" w:sz="4" w:space="0"/>
              <w:right w:val="single" w:color="000000" w:sz="4" w:space="0"/>
            </w:tcBorders>
            <w:vAlign w:val="top"/>
          </w:tcPr>
          <w:p w14:paraId="48F4AA2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72BF1832">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2"/>
              <w:textAlignment w:val="baseline"/>
              <w:rPr>
                <w:rFonts w:ascii="宋体" w:hAnsi="宋体" w:eastAsia="宋体" w:cs="宋体"/>
                <w:sz w:val="12"/>
                <w:szCs w:val="12"/>
              </w:rPr>
            </w:pPr>
            <w:r>
              <w:rPr>
                <w:rFonts w:ascii="宋体" w:hAnsi="宋体" w:eastAsia="宋体" w:cs="宋体"/>
                <w:spacing w:val="-4"/>
                <w:position w:val="-1"/>
                <w:sz w:val="12"/>
                <w:szCs w:val="12"/>
              </w:rPr>
              <w:t>1</w:t>
            </w:r>
            <w:r>
              <w:rPr>
                <w:rFonts w:ascii="宋体" w:hAnsi="宋体" w:eastAsia="宋体" w:cs="宋体"/>
                <w:spacing w:val="-3"/>
                <w:position w:val="-1"/>
                <w:sz w:val="12"/>
                <w:szCs w:val="12"/>
              </w:rPr>
              <w:t>6</w:t>
            </w:r>
          </w:p>
        </w:tc>
        <w:tc>
          <w:tcPr>
            <w:tcW w:w="854" w:type="dxa"/>
            <w:tcBorders>
              <w:left w:val="single" w:color="000000" w:sz="4" w:space="0"/>
              <w:right w:val="single" w:color="000000" w:sz="4" w:space="0"/>
            </w:tcBorders>
            <w:vAlign w:val="top"/>
          </w:tcPr>
          <w:p w14:paraId="3575A40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095257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十六、</w:t>
            </w:r>
            <w:r>
              <w:rPr>
                <w:rFonts w:hint="eastAsia" w:ascii="宋体" w:hAnsi="宋体" w:eastAsia="宋体" w:cs="宋体"/>
                <w:snapToGrid w:val="0"/>
                <w:color w:val="000000"/>
                <w:spacing w:val="-1"/>
                <w:kern w:val="0"/>
                <w:sz w:val="12"/>
                <w:szCs w:val="12"/>
                <w:lang w:val="en-US" w:eastAsia="zh-CN"/>
              </w:rPr>
              <w:t>金融</w:t>
            </w:r>
            <w:r>
              <w:rPr>
                <w:rFonts w:hint="eastAsia" w:ascii="宋体" w:hAnsi="宋体" w:eastAsia="宋体" w:cs="宋体"/>
                <w:snapToGrid w:val="0"/>
                <w:color w:val="000000"/>
                <w:spacing w:val="-1"/>
                <w:kern w:val="0"/>
                <w:sz w:val="12"/>
                <w:szCs w:val="12"/>
              </w:rPr>
              <w:t>支出</w:t>
            </w:r>
          </w:p>
        </w:tc>
        <w:tc>
          <w:tcPr>
            <w:tcW w:w="253" w:type="dxa"/>
            <w:tcBorders>
              <w:left w:val="single" w:color="000000" w:sz="4" w:space="0"/>
              <w:right w:val="single" w:color="000000" w:sz="4" w:space="0"/>
            </w:tcBorders>
            <w:vAlign w:val="top"/>
          </w:tcPr>
          <w:p w14:paraId="327C4315">
            <w:pPr>
              <w:keepNext w:val="0"/>
              <w:keepLines w:val="0"/>
              <w:pageBreakBefore w:val="0"/>
              <w:widowControl/>
              <w:kinsoku w:val="0"/>
              <w:wordWrap/>
              <w:overflowPunct/>
              <w:topLinePunct w:val="0"/>
              <w:autoSpaceDE w:val="0"/>
              <w:autoSpaceDN w:val="0"/>
              <w:bidi w:val="0"/>
              <w:adjustRightInd w:val="0"/>
              <w:snapToGrid w:val="0"/>
              <w:spacing w:before="44"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4</w:t>
            </w:r>
            <w:r>
              <w:rPr>
                <w:rFonts w:ascii="宋体" w:hAnsi="宋体" w:eastAsia="宋体" w:cs="宋体"/>
                <w:spacing w:val="-1"/>
                <w:position w:val="-1"/>
                <w:sz w:val="12"/>
                <w:szCs w:val="12"/>
              </w:rPr>
              <w:t>8</w:t>
            </w:r>
          </w:p>
        </w:tc>
        <w:tc>
          <w:tcPr>
            <w:tcW w:w="853" w:type="dxa"/>
            <w:tcBorders>
              <w:left w:val="single" w:color="000000" w:sz="4" w:space="0"/>
              <w:right w:val="single" w:color="000000" w:sz="4" w:space="0"/>
            </w:tcBorders>
            <w:vAlign w:val="top"/>
          </w:tcPr>
          <w:p w14:paraId="6E0208E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30B43D4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6A4E563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7017AB5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6D9B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7CEB289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6B3BC714">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4"/>
                <w:position w:val="-2"/>
                <w:sz w:val="12"/>
                <w:szCs w:val="12"/>
              </w:rPr>
              <w:t>1</w:t>
            </w:r>
            <w:r>
              <w:rPr>
                <w:rFonts w:ascii="宋体" w:hAnsi="宋体" w:eastAsia="宋体" w:cs="宋体"/>
                <w:spacing w:val="-3"/>
                <w:position w:val="-2"/>
                <w:sz w:val="12"/>
                <w:szCs w:val="12"/>
              </w:rPr>
              <w:t>7</w:t>
            </w:r>
          </w:p>
        </w:tc>
        <w:tc>
          <w:tcPr>
            <w:tcW w:w="854" w:type="dxa"/>
            <w:tcBorders>
              <w:left w:val="single" w:color="000000" w:sz="4" w:space="0"/>
              <w:right w:val="single" w:color="000000" w:sz="4" w:space="0"/>
            </w:tcBorders>
            <w:vAlign w:val="top"/>
          </w:tcPr>
          <w:p w14:paraId="2FA1A4F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0D351D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十七</w:t>
            </w:r>
            <w:r>
              <w:rPr>
                <w:rFonts w:hint="eastAsia" w:ascii="宋体" w:hAnsi="宋体" w:eastAsia="宋体" w:cs="宋体"/>
                <w:snapToGrid w:val="0"/>
                <w:color w:val="000000"/>
                <w:spacing w:val="-1"/>
                <w:kern w:val="0"/>
                <w:sz w:val="12"/>
                <w:szCs w:val="12"/>
                <w:lang w:eastAsia="zh-CN"/>
              </w:rPr>
              <w:t>、</w:t>
            </w:r>
            <w:r>
              <w:rPr>
                <w:rFonts w:hint="eastAsia" w:ascii="宋体" w:hAnsi="宋体" w:eastAsia="宋体" w:cs="宋体"/>
                <w:snapToGrid w:val="0"/>
                <w:color w:val="000000"/>
                <w:spacing w:val="-1"/>
                <w:kern w:val="0"/>
                <w:sz w:val="12"/>
                <w:szCs w:val="12"/>
                <w:lang w:val="en-US" w:eastAsia="zh-CN"/>
              </w:rPr>
              <w:t>援</w:t>
            </w:r>
            <w:r>
              <w:rPr>
                <w:rFonts w:hint="eastAsia" w:ascii="宋体" w:hAnsi="宋体" w:eastAsia="宋体" w:cs="宋体"/>
                <w:snapToGrid w:val="0"/>
                <w:color w:val="000000"/>
                <w:spacing w:val="-1"/>
                <w:kern w:val="0"/>
                <w:sz w:val="12"/>
                <w:szCs w:val="12"/>
              </w:rPr>
              <w:t>助其他地区支出</w:t>
            </w:r>
          </w:p>
        </w:tc>
        <w:tc>
          <w:tcPr>
            <w:tcW w:w="253" w:type="dxa"/>
            <w:tcBorders>
              <w:left w:val="single" w:color="000000" w:sz="4" w:space="0"/>
              <w:right w:val="single" w:color="000000" w:sz="4" w:space="0"/>
            </w:tcBorders>
            <w:vAlign w:val="top"/>
          </w:tcPr>
          <w:p w14:paraId="159731EF">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4</w:t>
            </w:r>
            <w:r>
              <w:rPr>
                <w:rFonts w:ascii="宋体" w:hAnsi="宋体" w:eastAsia="宋体" w:cs="宋体"/>
                <w:spacing w:val="-1"/>
                <w:position w:val="-2"/>
                <w:sz w:val="12"/>
                <w:szCs w:val="12"/>
              </w:rPr>
              <w:t>9</w:t>
            </w:r>
          </w:p>
        </w:tc>
        <w:tc>
          <w:tcPr>
            <w:tcW w:w="853" w:type="dxa"/>
            <w:tcBorders>
              <w:left w:val="single" w:color="000000" w:sz="4" w:space="0"/>
              <w:right w:val="single" w:color="000000" w:sz="4" w:space="0"/>
            </w:tcBorders>
            <w:vAlign w:val="top"/>
          </w:tcPr>
          <w:p w14:paraId="0DB2D1D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7C2D5F9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29DB332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734612C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40020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600" w:type="dxa"/>
            <w:tcBorders>
              <w:left w:val="single" w:color="000000" w:sz="4" w:space="0"/>
              <w:right w:val="single" w:color="000000" w:sz="4" w:space="0"/>
            </w:tcBorders>
            <w:vAlign w:val="top"/>
          </w:tcPr>
          <w:p w14:paraId="177038A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2F633AE1">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4"/>
                <w:position w:val="-2"/>
                <w:sz w:val="12"/>
                <w:szCs w:val="12"/>
              </w:rPr>
              <w:t>1</w:t>
            </w:r>
            <w:r>
              <w:rPr>
                <w:rFonts w:ascii="宋体" w:hAnsi="宋体" w:eastAsia="宋体" w:cs="宋体"/>
                <w:spacing w:val="-3"/>
                <w:position w:val="-2"/>
                <w:sz w:val="12"/>
                <w:szCs w:val="12"/>
              </w:rPr>
              <w:t>8</w:t>
            </w:r>
          </w:p>
        </w:tc>
        <w:tc>
          <w:tcPr>
            <w:tcW w:w="854" w:type="dxa"/>
            <w:tcBorders>
              <w:left w:val="single" w:color="000000" w:sz="4" w:space="0"/>
              <w:right w:val="single" w:color="000000" w:sz="4" w:space="0"/>
            </w:tcBorders>
            <w:vAlign w:val="top"/>
          </w:tcPr>
          <w:p w14:paraId="623E657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7C15FD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十八、</w:t>
            </w:r>
            <w:r>
              <w:rPr>
                <w:rFonts w:hint="eastAsia" w:ascii="宋体" w:hAnsi="宋体" w:eastAsia="宋体" w:cs="宋体"/>
                <w:snapToGrid w:val="0"/>
                <w:color w:val="000000"/>
                <w:spacing w:val="-1"/>
                <w:kern w:val="0"/>
                <w:sz w:val="12"/>
                <w:szCs w:val="12"/>
                <w:lang w:val="en-US" w:eastAsia="zh-CN"/>
              </w:rPr>
              <w:t>自然资源</w:t>
            </w:r>
            <w:r>
              <w:rPr>
                <w:rFonts w:hint="eastAsia" w:ascii="宋体" w:hAnsi="宋体" w:eastAsia="宋体" w:cs="宋体"/>
                <w:snapToGrid w:val="0"/>
                <w:color w:val="000000"/>
                <w:spacing w:val="-1"/>
                <w:kern w:val="0"/>
                <w:sz w:val="12"/>
                <w:szCs w:val="12"/>
              </w:rPr>
              <w:t>海洋气</w:t>
            </w:r>
            <w:r>
              <w:rPr>
                <w:rFonts w:hint="eastAsia" w:ascii="宋体" w:hAnsi="宋体" w:eastAsia="宋体" w:cs="宋体"/>
                <w:snapToGrid w:val="0"/>
                <w:color w:val="000000"/>
                <w:spacing w:val="-1"/>
                <w:kern w:val="0"/>
                <w:sz w:val="12"/>
                <w:szCs w:val="12"/>
                <w:lang w:val="en-US" w:eastAsia="zh-CN"/>
              </w:rPr>
              <w:t>象</w:t>
            </w:r>
            <w:r>
              <w:rPr>
                <w:rFonts w:hint="eastAsia" w:ascii="宋体" w:hAnsi="宋体" w:eastAsia="宋体" w:cs="宋体"/>
                <w:snapToGrid w:val="0"/>
                <w:color w:val="000000"/>
                <w:spacing w:val="-1"/>
                <w:kern w:val="0"/>
                <w:sz w:val="12"/>
                <w:szCs w:val="12"/>
              </w:rPr>
              <w:t>等支出</w:t>
            </w:r>
          </w:p>
        </w:tc>
        <w:tc>
          <w:tcPr>
            <w:tcW w:w="253" w:type="dxa"/>
            <w:tcBorders>
              <w:left w:val="single" w:color="000000" w:sz="4" w:space="0"/>
              <w:right w:val="single" w:color="000000" w:sz="4" w:space="0"/>
            </w:tcBorders>
            <w:vAlign w:val="top"/>
          </w:tcPr>
          <w:p w14:paraId="15F71C20">
            <w:pPr>
              <w:keepNext w:val="0"/>
              <w:keepLines w:val="0"/>
              <w:pageBreakBefore w:val="0"/>
              <w:widowControl/>
              <w:kinsoku w:val="0"/>
              <w:wordWrap/>
              <w:overflowPunct/>
              <w:topLinePunct w:val="0"/>
              <w:autoSpaceDE w:val="0"/>
              <w:autoSpaceDN w:val="0"/>
              <w:bidi w:val="0"/>
              <w:adjustRightInd w:val="0"/>
              <w:snapToGrid w:val="0"/>
              <w:spacing w:before="55" w:line="240" w:lineRule="exact"/>
              <w:ind w:left="36"/>
              <w:textAlignment w:val="baseline"/>
              <w:rPr>
                <w:rFonts w:ascii="宋体" w:hAnsi="宋体" w:eastAsia="宋体" w:cs="宋体"/>
                <w:sz w:val="11"/>
                <w:szCs w:val="11"/>
              </w:rPr>
            </w:pPr>
            <w:r>
              <w:rPr>
                <w:rFonts w:ascii="宋体" w:hAnsi="宋体" w:eastAsia="宋体" w:cs="宋体"/>
                <w:spacing w:val="1"/>
                <w:position w:val="-1"/>
                <w:sz w:val="11"/>
                <w:szCs w:val="11"/>
              </w:rPr>
              <w:t>50</w:t>
            </w:r>
          </w:p>
        </w:tc>
        <w:tc>
          <w:tcPr>
            <w:tcW w:w="853" w:type="dxa"/>
            <w:tcBorders>
              <w:left w:val="single" w:color="000000" w:sz="4" w:space="0"/>
              <w:right w:val="single" w:color="000000" w:sz="4" w:space="0"/>
            </w:tcBorders>
            <w:vAlign w:val="top"/>
          </w:tcPr>
          <w:p w14:paraId="5024D29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74B3DDE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6601F0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6B1488E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55B4E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top"/>
          </w:tcPr>
          <w:p w14:paraId="772FD31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4A74BED8">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4"/>
                <w:position w:val="-1"/>
                <w:sz w:val="12"/>
                <w:szCs w:val="12"/>
              </w:rPr>
              <w:t>1</w:t>
            </w:r>
            <w:r>
              <w:rPr>
                <w:rFonts w:ascii="宋体" w:hAnsi="宋体" w:eastAsia="宋体" w:cs="宋体"/>
                <w:spacing w:val="-3"/>
                <w:position w:val="-1"/>
                <w:sz w:val="12"/>
                <w:szCs w:val="12"/>
              </w:rPr>
              <w:t>9</w:t>
            </w:r>
          </w:p>
        </w:tc>
        <w:tc>
          <w:tcPr>
            <w:tcW w:w="854" w:type="dxa"/>
            <w:tcBorders>
              <w:left w:val="single" w:color="000000" w:sz="4" w:space="0"/>
              <w:right w:val="single" w:color="000000" w:sz="4" w:space="0"/>
            </w:tcBorders>
            <w:vAlign w:val="top"/>
          </w:tcPr>
          <w:p w14:paraId="368DF55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38D954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十</w:t>
            </w:r>
            <w:r>
              <w:rPr>
                <w:rFonts w:hint="eastAsia" w:ascii="宋体" w:hAnsi="宋体" w:eastAsia="宋体" w:cs="宋体"/>
                <w:snapToGrid w:val="0"/>
                <w:color w:val="000000"/>
                <w:spacing w:val="-1"/>
                <w:kern w:val="0"/>
                <w:sz w:val="12"/>
                <w:szCs w:val="12"/>
                <w:lang w:val="en-US" w:eastAsia="zh-CN"/>
              </w:rPr>
              <w:t>九、</w:t>
            </w:r>
            <w:r>
              <w:rPr>
                <w:rFonts w:hint="eastAsia" w:ascii="宋体" w:hAnsi="宋体" w:eastAsia="宋体" w:cs="宋体"/>
                <w:snapToGrid w:val="0"/>
                <w:color w:val="000000"/>
                <w:spacing w:val="-1"/>
                <w:kern w:val="0"/>
                <w:sz w:val="12"/>
                <w:szCs w:val="12"/>
              </w:rPr>
              <w:t>住房保障支出</w:t>
            </w:r>
          </w:p>
        </w:tc>
        <w:tc>
          <w:tcPr>
            <w:tcW w:w="253" w:type="dxa"/>
            <w:tcBorders>
              <w:left w:val="single" w:color="000000" w:sz="4" w:space="0"/>
              <w:right w:val="single" w:color="000000" w:sz="4" w:space="0"/>
            </w:tcBorders>
            <w:vAlign w:val="top"/>
          </w:tcPr>
          <w:p w14:paraId="19372F9E">
            <w:pPr>
              <w:keepNext w:val="0"/>
              <w:keepLines w:val="0"/>
              <w:pageBreakBefore w:val="0"/>
              <w:widowControl/>
              <w:kinsoku w:val="0"/>
              <w:wordWrap/>
              <w:overflowPunct/>
              <w:topLinePunct w:val="0"/>
              <w:autoSpaceDE w:val="0"/>
              <w:autoSpaceDN w:val="0"/>
              <w:bidi w:val="0"/>
              <w:adjustRightInd w:val="0"/>
              <w:snapToGrid w:val="0"/>
              <w:spacing w:before="5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51</w:t>
            </w:r>
          </w:p>
        </w:tc>
        <w:tc>
          <w:tcPr>
            <w:tcW w:w="853" w:type="dxa"/>
            <w:tcBorders>
              <w:left w:val="single" w:color="000000" w:sz="4" w:space="0"/>
              <w:right w:val="single" w:color="000000" w:sz="4" w:space="0"/>
            </w:tcBorders>
            <w:vAlign w:val="top"/>
          </w:tcPr>
          <w:p w14:paraId="570C1C3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170E353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61BA0C3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6874A97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3F5CD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03A0BD4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7CC5D2B2">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2"/>
                <w:sz w:val="12"/>
                <w:szCs w:val="12"/>
              </w:rPr>
              <w:t>20</w:t>
            </w:r>
          </w:p>
        </w:tc>
        <w:tc>
          <w:tcPr>
            <w:tcW w:w="854" w:type="dxa"/>
            <w:tcBorders>
              <w:left w:val="single" w:color="000000" w:sz="4" w:space="0"/>
              <w:right w:val="single" w:color="000000" w:sz="4" w:space="0"/>
            </w:tcBorders>
            <w:vAlign w:val="top"/>
          </w:tcPr>
          <w:p w14:paraId="587F193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516024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二十、</w:t>
            </w:r>
            <w:r>
              <w:rPr>
                <w:rFonts w:hint="eastAsia" w:ascii="宋体" w:hAnsi="宋体" w:eastAsia="宋体" w:cs="宋体"/>
                <w:snapToGrid w:val="0"/>
                <w:color w:val="000000"/>
                <w:spacing w:val="-1"/>
                <w:kern w:val="0"/>
                <w:sz w:val="12"/>
                <w:szCs w:val="12"/>
                <w:lang w:val="en-US" w:eastAsia="zh-CN"/>
              </w:rPr>
              <w:t>粮油</w:t>
            </w:r>
            <w:r>
              <w:rPr>
                <w:rFonts w:hint="eastAsia" w:ascii="宋体" w:hAnsi="宋体" w:eastAsia="宋体" w:cs="宋体"/>
                <w:snapToGrid w:val="0"/>
                <w:color w:val="000000"/>
                <w:spacing w:val="-1"/>
                <w:kern w:val="0"/>
                <w:sz w:val="12"/>
                <w:szCs w:val="12"/>
              </w:rPr>
              <w:t>物资储备支出</w:t>
            </w:r>
          </w:p>
        </w:tc>
        <w:tc>
          <w:tcPr>
            <w:tcW w:w="253" w:type="dxa"/>
            <w:tcBorders>
              <w:left w:val="single" w:color="000000" w:sz="4" w:space="0"/>
              <w:right w:val="single" w:color="000000" w:sz="4" w:space="0"/>
            </w:tcBorders>
            <w:vAlign w:val="top"/>
          </w:tcPr>
          <w:p w14:paraId="70FB0DFC">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52</w:t>
            </w:r>
          </w:p>
        </w:tc>
        <w:tc>
          <w:tcPr>
            <w:tcW w:w="853" w:type="dxa"/>
            <w:tcBorders>
              <w:left w:val="single" w:color="000000" w:sz="4" w:space="0"/>
              <w:right w:val="single" w:color="000000" w:sz="4" w:space="0"/>
            </w:tcBorders>
            <w:vAlign w:val="top"/>
          </w:tcPr>
          <w:p w14:paraId="00128D9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058E5D7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260014E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08D4426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5B2FD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600" w:type="dxa"/>
            <w:tcBorders>
              <w:left w:val="single" w:color="000000" w:sz="4" w:space="0"/>
              <w:right w:val="single" w:color="000000" w:sz="4" w:space="0"/>
            </w:tcBorders>
            <w:vAlign w:val="top"/>
          </w:tcPr>
          <w:p w14:paraId="17AAEDE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6A176AF3">
            <w:pPr>
              <w:keepNext w:val="0"/>
              <w:keepLines w:val="0"/>
              <w:pageBreakBefore w:val="0"/>
              <w:widowControl/>
              <w:kinsoku w:val="0"/>
              <w:wordWrap/>
              <w:overflowPunct/>
              <w:topLinePunct w:val="0"/>
              <w:autoSpaceDE w:val="0"/>
              <w:autoSpaceDN w:val="0"/>
              <w:bidi w:val="0"/>
              <w:adjustRightInd w:val="0"/>
              <w:snapToGrid w:val="0"/>
              <w:spacing w:before="55" w:line="240" w:lineRule="exact"/>
              <w:ind w:left="32"/>
              <w:textAlignment w:val="baseline"/>
              <w:rPr>
                <w:rFonts w:ascii="宋体" w:hAnsi="宋体" w:eastAsia="宋体" w:cs="宋体"/>
                <w:sz w:val="11"/>
                <w:szCs w:val="11"/>
              </w:rPr>
            </w:pPr>
            <w:r>
              <w:rPr>
                <w:rFonts w:ascii="宋体" w:hAnsi="宋体" w:eastAsia="宋体" w:cs="宋体"/>
                <w:spacing w:val="2"/>
                <w:position w:val="-2"/>
                <w:sz w:val="11"/>
                <w:szCs w:val="11"/>
              </w:rPr>
              <w:t>2</w:t>
            </w:r>
            <w:r>
              <w:rPr>
                <w:rFonts w:ascii="宋体" w:hAnsi="宋体" w:eastAsia="宋体" w:cs="宋体"/>
                <w:spacing w:val="1"/>
                <w:position w:val="-2"/>
                <w:sz w:val="11"/>
                <w:szCs w:val="11"/>
              </w:rPr>
              <w:t>1</w:t>
            </w:r>
          </w:p>
        </w:tc>
        <w:tc>
          <w:tcPr>
            <w:tcW w:w="854" w:type="dxa"/>
            <w:tcBorders>
              <w:left w:val="single" w:color="000000" w:sz="4" w:space="0"/>
              <w:right w:val="single" w:color="000000" w:sz="4" w:space="0"/>
            </w:tcBorders>
            <w:vAlign w:val="top"/>
          </w:tcPr>
          <w:p w14:paraId="302D978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120B29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二十一、国有资本</w:t>
            </w:r>
            <w:r>
              <w:rPr>
                <w:rFonts w:hint="eastAsia" w:ascii="宋体" w:hAnsi="宋体" w:eastAsia="宋体" w:cs="宋体"/>
                <w:snapToGrid w:val="0"/>
                <w:color w:val="000000"/>
                <w:spacing w:val="-1"/>
                <w:kern w:val="0"/>
                <w:sz w:val="12"/>
                <w:szCs w:val="12"/>
                <w:lang w:val="en-US" w:eastAsia="zh-CN"/>
              </w:rPr>
              <w:t>经营预算</w:t>
            </w:r>
            <w:r>
              <w:rPr>
                <w:rFonts w:hint="eastAsia" w:ascii="宋体" w:hAnsi="宋体" w:eastAsia="宋体" w:cs="宋体"/>
                <w:snapToGrid w:val="0"/>
                <w:color w:val="000000"/>
                <w:spacing w:val="-1"/>
                <w:kern w:val="0"/>
                <w:sz w:val="12"/>
                <w:szCs w:val="12"/>
              </w:rPr>
              <w:t>支出</w:t>
            </w:r>
          </w:p>
        </w:tc>
        <w:tc>
          <w:tcPr>
            <w:tcW w:w="253" w:type="dxa"/>
            <w:tcBorders>
              <w:left w:val="single" w:color="000000" w:sz="4" w:space="0"/>
              <w:right w:val="single" w:color="000000" w:sz="4" w:space="0"/>
            </w:tcBorders>
            <w:vAlign w:val="top"/>
          </w:tcPr>
          <w:p w14:paraId="412B02ED">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53</w:t>
            </w:r>
          </w:p>
        </w:tc>
        <w:tc>
          <w:tcPr>
            <w:tcW w:w="853" w:type="dxa"/>
            <w:tcBorders>
              <w:left w:val="single" w:color="000000" w:sz="4" w:space="0"/>
              <w:right w:val="single" w:color="000000" w:sz="4" w:space="0"/>
            </w:tcBorders>
            <w:vAlign w:val="top"/>
          </w:tcPr>
          <w:p w14:paraId="1E09CB9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2B8E599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1EC0E7C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63A90FA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08242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top"/>
          </w:tcPr>
          <w:p w14:paraId="241822F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50BF7908">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1"/>
                <w:sz w:val="12"/>
                <w:szCs w:val="12"/>
              </w:rPr>
              <w:t>22</w:t>
            </w:r>
          </w:p>
        </w:tc>
        <w:tc>
          <w:tcPr>
            <w:tcW w:w="854" w:type="dxa"/>
            <w:tcBorders>
              <w:left w:val="single" w:color="000000" w:sz="4" w:space="0"/>
              <w:right w:val="single" w:color="000000" w:sz="4" w:space="0"/>
            </w:tcBorders>
            <w:vAlign w:val="top"/>
          </w:tcPr>
          <w:p w14:paraId="44C4E31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1EBB40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二十二、</w:t>
            </w:r>
            <w:r>
              <w:rPr>
                <w:rFonts w:hint="eastAsia" w:ascii="宋体" w:hAnsi="宋体" w:eastAsia="宋体" w:cs="宋体"/>
                <w:snapToGrid w:val="0"/>
                <w:color w:val="000000"/>
                <w:spacing w:val="-1"/>
                <w:kern w:val="0"/>
                <w:sz w:val="12"/>
                <w:szCs w:val="12"/>
                <w:lang w:val="en-US" w:eastAsia="zh-CN"/>
              </w:rPr>
              <w:t>灾害防治及</w:t>
            </w:r>
            <w:r>
              <w:rPr>
                <w:rFonts w:hint="eastAsia" w:ascii="宋体" w:hAnsi="宋体" w:eastAsia="宋体" w:cs="宋体"/>
                <w:snapToGrid w:val="0"/>
                <w:color w:val="000000"/>
                <w:spacing w:val="-1"/>
                <w:kern w:val="0"/>
                <w:sz w:val="12"/>
                <w:szCs w:val="12"/>
              </w:rPr>
              <w:t>应急管理支出</w:t>
            </w:r>
          </w:p>
        </w:tc>
        <w:tc>
          <w:tcPr>
            <w:tcW w:w="253" w:type="dxa"/>
            <w:tcBorders>
              <w:left w:val="single" w:color="000000" w:sz="4" w:space="0"/>
              <w:right w:val="single" w:color="000000" w:sz="4" w:space="0"/>
            </w:tcBorders>
            <w:vAlign w:val="top"/>
          </w:tcPr>
          <w:p w14:paraId="3935E286">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54</w:t>
            </w:r>
          </w:p>
        </w:tc>
        <w:tc>
          <w:tcPr>
            <w:tcW w:w="853" w:type="dxa"/>
            <w:tcBorders>
              <w:left w:val="single" w:color="000000" w:sz="4" w:space="0"/>
              <w:right w:val="single" w:color="000000" w:sz="4" w:space="0"/>
            </w:tcBorders>
            <w:vAlign w:val="top"/>
          </w:tcPr>
          <w:p w14:paraId="799E1F9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25E1C8C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1B8D67F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0CC038A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459B6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60EF5B0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52CFBCB9">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2"/>
                <w:sz w:val="12"/>
                <w:szCs w:val="12"/>
              </w:rPr>
              <w:t>23</w:t>
            </w:r>
          </w:p>
        </w:tc>
        <w:tc>
          <w:tcPr>
            <w:tcW w:w="854" w:type="dxa"/>
            <w:tcBorders>
              <w:left w:val="single" w:color="000000" w:sz="4" w:space="0"/>
              <w:right w:val="single" w:color="000000" w:sz="4" w:space="0"/>
            </w:tcBorders>
            <w:vAlign w:val="top"/>
          </w:tcPr>
          <w:p w14:paraId="5ECBC07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51CB97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三十三、其他支出</w:t>
            </w:r>
          </w:p>
        </w:tc>
        <w:tc>
          <w:tcPr>
            <w:tcW w:w="253" w:type="dxa"/>
            <w:tcBorders>
              <w:left w:val="single" w:color="000000" w:sz="4" w:space="0"/>
              <w:right w:val="single" w:color="000000" w:sz="4" w:space="0"/>
            </w:tcBorders>
            <w:vAlign w:val="top"/>
          </w:tcPr>
          <w:p w14:paraId="378CEA43">
            <w:pPr>
              <w:keepNext w:val="0"/>
              <w:keepLines w:val="0"/>
              <w:pageBreakBefore w:val="0"/>
              <w:widowControl/>
              <w:kinsoku w:val="0"/>
              <w:wordWrap/>
              <w:overflowPunct/>
              <w:topLinePunct w:val="0"/>
              <w:autoSpaceDE w:val="0"/>
              <w:autoSpaceDN w:val="0"/>
              <w:bidi w:val="0"/>
              <w:adjustRightInd w:val="0"/>
              <w:snapToGrid w:val="0"/>
              <w:spacing w:before="46"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55</w:t>
            </w:r>
          </w:p>
        </w:tc>
        <w:tc>
          <w:tcPr>
            <w:tcW w:w="853" w:type="dxa"/>
            <w:tcBorders>
              <w:left w:val="single" w:color="000000" w:sz="4" w:space="0"/>
              <w:right w:val="single" w:color="000000" w:sz="4" w:space="0"/>
            </w:tcBorders>
            <w:vAlign w:val="top"/>
          </w:tcPr>
          <w:p w14:paraId="1FFF1A1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4B5025F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4DF603A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2C6A4B7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690B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top"/>
          </w:tcPr>
          <w:p w14:paraId="3E6B04E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4518A38D">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1"/>
                <w:sz w:val="12"/>
                <w:szCs w:val="12"/>
              </w:rPr>
              <w:t>24</w:t>
            </w:r>
          </w:p>
        </w:tc>
        <w:tc>
          <w:tcPr>
            <w:tcW w:w="854" w:type="dxa"/>
            <w:tcBorders>
              <w:left w:val="single" w:color="000000" w:sz="4" w:space="0"/>
              <w:right w:val="single" w:color="000000" w:sz="4" w:space="0"/>
            </w:tcBorders>
            <w:vAlign w:val="top"/>
          </w:tcPr>
          <w:p w14:paraId="4E02991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75F51B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三十</w:t>
            </w:r>
            <w:r>
              <w:rPr>
                <w:rFonts w:hint="eastAsia" w:ascii="宋体" w:hAnsi="宋体" w:eastAsia="宋体" w:cs="宋体"/>
                <w:snapToGrid w:val="0"/>
                <w:color w:val="000000"/>
                <w:spacing w:val="-1"/>
                <w:kern w:val="0"/>
                <w:sz w:val="12"/>
                <w:szCs w:val="12"/>
                <w:lang w:val="en-US" w:eastAsia="zh-CN"/>
              </w:rPr>
              <w:t>四</w:t>
            </w:r>
            <w:r>
              <w:rPr>
                <w:rFonts w:hint="eastAsia" w:ascii="宋体" w:hAnsi="宋体" w:eastAsia="宋体" w:cs="宋体"/>
                <w:snapToGrid w:val="0"/>
                <w:color w:val="000000"/>
                <w:spacing w:val="-1"/>
                <w:kern w:val="0"/>
                <w:sz w:val="12"/>
                <w:szCs w:val="12"/>
              </w:rPr>
              <w:t>、</w:t>
            </w:r>
            <w:r>
              <w:rPr>
                <w:rFonts w:hint="eastAsia" w:ascii="宋体" w:hAnsi="宋体" w:eastAsia="宋体" w:cs="宋体"/>
                <w:snapToGrid w:val="0"/>
                <w:color w:val="000000"/>
                <w:spacing w:val="-1"/>
                <w:kern w:val="0"/>
                <w:sz w:val="12"/>
                <w:szCs w:val="12"/>
                <w:lang w:val="en-US" w:eastAsia="zh-CN"/>
              </w:rPr>
              <w:t>债务</w:t>
            </w:r>
            <w:r>
              <w:rPr>
                <w:rFonts w:hint="eastAsia" w:ascii="宋体" w:hAnsi="宋体" w:eastAsia="宋体" w:cs="宋体"/>
                <w:snapToGrid w:val="0"/>
                <w:color w:val="000000"/>
                <w:spacing w:val="-1"/>
                <w:kern w:val="0"/>
                <w:sz w:val="12"/>
                <w:szCs w:val="12"/>
              </w:rPr>
              <w:t>还本支出</w:t>
            </w:r>
          </w:p>
        </w:tc>
        <w:tc>
          <w:tcPr>
            <w:tcW w:w="253" w:type="dxa"/>
            <w:tcBorders>
              <w:left w:val="single" w:color="000000" w:sz="4" w:space="0"/>
              <w:right w:val="single" w:color="000000" w:sz="4" w:space="0"/>
            </w:tcBorders>
            <w:vAlign w:val="top"/>
          </w:tcPr>
          <w:p w14:paraId="517E211A">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56</w:t>
            </w:r>
          </w:p>
        </w:tc>
        <w:tc>
          <w:tcPr>
            <w:tcW w:w="853" w:type="dxa"/>
            <w:tcBorders>
              <w:left w:val="single" w:color="000000" w:sz="4" w:space="0"/>
              <w:right w:val="single" w:color="000000" w:sz="4" w:space="0"/>
            </w:tcBorders>
            <w:vAlign w:val="top"/>
          </w:tcPr>
          <w:p w14:paraId="2A4A0D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5B6CEBF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75730F9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2D9D2D9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1EC23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4773D72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454F6F36">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2"/>
                <w:sz w:val="12"/>
                <w:szCs w:val="12"/>
              </w:rPr>
              <w:t>25</w:t>
            </w:r>
          </w:p>
        </w:tc>
        <w:tc>
          <w:tcPr>
            <w:tcW w:w="854" w:type="dxa"/>
            <w:tcBorders>
              <w:left w:val="single" w:color="000000" w:sz="4" w:space="0"/>
              <w:right w:val="single" w:color="000000" w:sz="4" w:space="0"/>
            </w:tcBorders>
            <w:vAlign w:val="top"/>
          </w:tcPr>
          <w:p w14:paraId="1CB40D7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p>
        </w:tc>
        <w:tc>
          <w:tcPr>
            <w:tcW w:w="1717" w:type="dxa"/>
            <w:tcBorders>
              <w:left w:val="single" w:color="000000" w:sz="4" w:space="0"/>
              <w:right w:val="single" w:color="000000" w:sz="4" w:space="0"/>
            </w:tcBorders>
            <w:vAlign w:val="center"/>
          </w:tcPr>
          <w:p w14:paraId="7A7976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lang w:val="en-US" w:eastAsia="zh-CN"/>
              </w:rPr>
              <w:t>三</w:t>
            </w:r>
            <w:r>
              <w:rPr>
                <w:rFonts w:hint="eastAsia" w:ascii="宋体" w:hAnsi="宋体" w:eastAsia="宋体" w:cs="宋体"/>
                <w:snapToGrid w:val="0"/>
                <w:color w:val="000000"/>
                <w:spacing w:val="-1"/>
                <w:kern w:val="0"/>
                <w:sz w:val="12"/>
                <w:szCs w:val="12"/>
              </w:rPr>
              <w:t>十五、</w:t>
            </w:r>
            <w:r>
              <w:rPr>
                <w:rFonts w:hint="eastAsia" w:ascii="宋体" w:hAnsi="宋体" w:eastAsia="宋体" w:cs="宋体"/>
                <w:snapToGrid w:val="0"/>
                <w:color w:val="000000"/>
                <w:spacing w:val="-1"/>
                <w:kern w:val="0"/>
                <w:sz w:val="12"/>
                <w:szCs w:val="12"/>
                <w:lang w:val="en-US" w:eastAsia="zh-CN"/>
              </w:rPr>
              <w:t>债务付息</w:t>
            </w:r>
            <w:r>
              <w:rPr>
                <w:rFonts w:hint="eastAsia" w:ascii="宋体" w:hAnsi="宋体" w:eastAsia="宋体" w:cs="宋体"/>
                <w:snapToGrid w:val="0"/>
                <w:color w:val="000000"/>
                <w:spacing w:val="-1"/>
                <w:kern w:val="0"/>
                <w:sz w:val="12"/>
                <w:szCs w:val="12"/>
              </w:rPr>
              <w:t>支出</w:t>
            </w:r>
          </w:p>
        </w:tc>
        <w:tc>
          <w:tcPr>
            <w:tcW w:w="253" w:type="dxa"/>
            <w:tcBorders>
              <w:left w:val="single" w:color="000000" w:sz="4" w:space="0"/>
              <w:right w:val="single" w:color="000000" w:sz="4" w:space="0"/>
            </w:tcBorders>
            <w:vAlign w:val="top"/>
          </w:tcPr>
          <w:p w14:paraId="559441A2">
            <w:pPr>
              <w:keepNext w:val="0"/>
              <w:keepLines w:val="0"/>
              <w:pageBreakBefore w:val="0"/>
              <w:widowControl/>
              <w:kinsoku w:val="0"/>
              <w:wordWrap/>
              <w:overflowPunct/>
              <w:topLinePunct w:val="0"/>
              <w:autoSpaceDE w:val="0"/>
              <w:autoSpaceDN w:val="0"/>
              <w:bidi w:val="0"/>
              <w:adjustRightInd w:val="0"/>
              <w:snapToGrid w:val="0"/>
              <w:spacing w:before="46"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57</w:t>
            </w:r>
          </w:p>
        </w:tc>
        <w:tc>
          <w:tcPr>
            <w:tcW w:w="853" w:type="dxa"/>
            <w:tcBorders>
              <w:left w:val="single" w:color="000000" w:sz="4" w:space="0"/>
              <w:right w:val="single" w:color="000000" w:sz="4" w:space="0"/>
            </w:tcBorders>
            <w:vAlign w:val="top"/>
          </w:tcPr>
          <w:p w14:paraId="087E3F1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4D65FA8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1F6ED8C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12905E0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3D15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top"/>
          </w:tcPr>
          <w:p w14:paraId="6C99268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253" w:type="dxa"/>
            <w:tcBorders>
              <w:left w:val="single" w:color="000000" w:sz="4" w:space="0"/>
              <w:right w:val="single" w:color="000000" w:sz="4" w:space="0"/>
            </w:tcBorders>
            <w:vAlign w:val="top"/>
          </w:tcPr>
          <w:p w14:paraId="55634DB4">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1"/>
                <w:sz w:val="12"/>
                <w:szCs w:val="12"/>
              </w:rPr>
              <w:t>26</w:t>
            </w:r>
          </w:p>
        </w:tc>
        <w:tc>
          <w:tcPr>
            <w:tcW w:w="854" w:type="dxa"/>
            <w:tcBorders>
              <w:left w:val="single" w:color="000000" w:sz="4" w:space="0"/>
              <w:right w:val="single" w:color="000000" w:sz="4" w:space="0"/>
            </w:tcBorders>
            <w:vAlign w:val="top"/>
          </w:tcPr>
          <w:p w14:paraId="264BFB1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p>
        </w:tc>
        <w:tc>
          <w:tcPr>
            <w:tcW w:w="1717" w:type="dxa"/>
            <w:tcBorders>
              <w:left w:val="single" w:color="000000" w:sz="4" w:space="0"/>
              <w:right w:val="single" w:color="000000" w:sz="4" w:space="0"/>
            </w:tcBorders>
            <w:vAlign w:val="center"/>
          </w:tcPr>
          <w:p w14:paraId="2B608E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0" w:leftChars="0" w:right="0" w:rightChars="0" w:firstLine="0" w:firstLineChars="0"/>
              <w:rPr>
                <w:rFonts w:ascii="宋体" w:hAnsi="宋体" w:eastAsia="宋体" w:cs="宋体"/>
                <w:snapToGrid w:val="0"/>
                <w:color w:val="000000"/>
                <w:spacing w:val="-1"/>
                <w:kern w:val="0"/>
                <w:sz w:val="12"/>
                <w:szCs w:val="12"/>
              </w:rPr>
            </w:pPr>
            <w:r>
              <w:rPr>
                <w:rFonts w:hint="eastAsia" w:ascii="宋体" w:hAnsi="宋体" w:eastAsia="宋体" w:cs="宋体"/>
                <w:snapToGrid w:val="0"/>
                <w:color w:val="000000"/>
                <w:spacing w:val="-1"/>
                <w:kern w:val="0"/>
                <w:sz w:val="12"/>
                <w:szCs w:val="12"/>
              </w:rPr>
              <w:t>三十六、</w:t>
            </w:r>
            <w:r>
              <w:rPr>
                <w:rFonts w:hint="eastAsia" w:ascii="宋体" w:hAnsi="宋体" w:eastAsia="宋体" w:cs="宋体"/>
                <w:snapToGrid w:val="0"/>
                <w:color w:val="000000"/>
                <w:spacing w:val="-1"/>
                <w:kern w:val="0"/>
                <w:sz w:val="12"/>
                <w:szCs w:val="12"/>
                <w:lang w:val="en-US" w:eastAsia="zh-CN"/>
              </w:rPr>
              <w:t>抗</w:t>
            </w:r>
            <w:r>
              <w:rPr>
                <w:rFonts w:hint="eastAsia" w:ascii="宋体" w:hAnsi="宋体" w:eastAsia="宋体" w:cs="宋体"/>
                <w:snapToGrid w:val="0"/>
                <w:color w:val="000000"/>
                <w:spacing w:val="-1"/>
                <w:kern w:val="0"/>
                <w:sz w:val="12"/>
                <w:szCs w:val="12"/>
              </w:rPr>
              <w:t>疫特别国</w:t>
            </w:r>
            <w:r>
              <w:rPr>
                <w:rFonts w:hint="eastAsia" w:ascii="宋体" w:hAnsi="宋体" w:eastAsia="宋体" w:cs="宋体"/>
                <w:snapToGrid w:val="0"/>
                <w:color w:val="000000"/>
                <w:spacing w:val="-1"/>
                <w:kern w:val="0"/>
                <w:sz w:val="12"/>
                <w:szCs w:val="12"/>
                <w:lang w:val="en-US" w:eastAsia="zh-CN"/>
              </w:rPr>
              <w:t>债</w:t>
            </w:r>
            <w:r>
              <w:rPr>
                <w:rFonts w:hint="eastAsia" w:ascii="宋体" w:hAnsi="宋体" w:eastAsia="宋体" w:cs="宋体"/>
                <w:snapToGrid w:val="0"/>
                <w:color w:val="000000"/>
                <w:spacing w:val="-1"/>
                <w:kern w:val="0"/>
                <w:sz w:val="12"/>
                <w:szCs w:val="12"/>
              </w:rPr>
              <w:t>安排的支出</w:t>
            </w:r>
          </w:p>
        </w:tc>
        <w:tc>
          <w:tcPr>
            <w:tcW w:w="253" w:type="dxa"/>
            <w:tcBorders>
              <w:left w:val="single" w:color="000000" w:sz="4" w:space="0"/>
              <w:right w:val="single" w:color="000000" w:sz="4" w:space="0"/>
            </w:tcBorders>
            <w:vAlign w:val="top"/>
          </w:tcPr>
          <w:p w14:paraId="2E4BBDEE">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58</w:t>
            </w:r>
          </w:p>
        </w:tc>
        <w:tc>
          <w:tcPr>
            <w:tcW w:w="853" w:type="dxa"/>
            <w:tcBorders>
              <w:left w:val="single" w:color="000000" w:sz="4" w:space="0"/>
              <w:right w:val="single" w:color="000000" w:sz="4" w:space="0"/>
            </w:tcBorders>
            <w:vAlign w:val="top"/>
          </w:tcPr>
          <w:p w14:paraId="0D6EA64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6464848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5B46935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3C4CC8B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0642F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center"/>
          </w:tcPr>
          <w:p w14:paraId="7D7785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418" w:leftChars="0" w:right="0" w:rightChars="0" w:firstLine="0" w:firstLineChars="0"/>
              <w:rPr>
                <w:rFonts w:ascii="宋体" w:hAnsi="宋体" w:eastAsia="宋体" w:cs="宋体"/>
                <w:sz w:val="12"/>
                <w:szCs w:val="12"/>
              </w:rPr>
            </w:pPr>
            <w:r>
              <w:rPr>
                <w:rFonts w:hint="eastAsia" w:ascii="宋体" w:hAnsi="宋体" w:eastAsia="宋体" w:cs="宋体"/>
                <w:b/>
                <w:bCs/>
                <w:i w:val="0"/>
                <w:iCs w:val="0"/>
                <w:caps w:val="0"/>
                <w:color w:val="333333"/>
                <w:spacing w:val="-2"/>
                <w:sz w:val="12"/>
                <w:szCs w:val="12"/>
              </w:rPr>
              <w:t>本年收入合</w:t>
            </w:r>
            <w:r>
              <w:rPr>
                <w:rFonts w:hint="eastAsia" w:ascii="宋体" w:hAnsi="宋体" w:eastAsia="宋体" w:cs="宋体"/>
                <w:b/>
                <w:bCs/>
                <w:i w:val="0"/>
                <w:iCs w:val="0"/>
                <w:caps w:val="0"/>
                <w:color w:val="333333"/>
                <w:spacing w:val="0"/>
                <w:sz w:val="12"/>
                <w:szCs w:val="12"/>
              </w:rPr>
              <w:t>计</w:t>
            </w:r>
          </w:p>
        </w:tc>
        <w:tc>
          <w:tcPr>
            <w:tcW w:w="253" w:type="dxa"/>
            <w:tcBorders>
              <w:left w:val="single" w:color="000000" w:sz="4" w:space="0"/>
              <w:right w:val="single" w:color="000000" w:sz="4" w:space="0"/>
            </w:tcBorders>
            <w:vAlign w:val="top"/>
          </w:tcPr>
          <w:p w14:paraId="34485C00">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2"/>
                <w:sz w:val="12"/>
                <w:szCs w:val="12"/>
              </w:rPr>
              <w:t>27</w:t>
            </w:r>
          </w:p>
        </w:tc>
        <w:tc>
          <w:tcPr>
            <w:tcW w:w="854" w:type="dxa"/>
            <w:tcBorders>
              <w:left w:val="single" w:color="000000" w:sz="4" w:space="0"/>
              <w:right w:val="single" w:color="000000" w:sz="4" w:space="0"/>
            </w:tcBorders>
            <w:vAlign w:val="top"/>
          </w:tcPr>
          <w:p w14:paraId="0145220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r>
              <w:rPr>
                <w:rFonts w:hint="eastAsia"/>
                <w:sz w:val="13"/>
                <w:szCs w:val="13"/>
              </w:rPr>
              <w:t>204.43</w:t>
            </w:r>
          </w:p>
        </w:tc>
        <w:tc>
          <w:tcPr>
            <w:tcW w:w="1717" w:type="dxa"/>
            <w:tcBorders>
              <w:left w:val="single" w:color="000000" w:sz="4" w:space="0"/>
              <w:right w:val="single" w:color="000000" w:sz="4" w:space="0"/>
            </w:tcBorders>
            <w:vAlign w:val="center"/>
          </w:tcPr>
          <w:p w14:paraId="395352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461" w:leftChars="0" w:right="0" w:rightChars="0" w:firstLine="0" w:firstLineChars="0"/>
              <w:rPr>
                <w:rFonts w:ascii="宋体" w:hAnsi="宋体" w:eastAsia="宋体" w:cs="宋体"/>
                <w:sz w:val="12"/>
                <w:szCs w:val="12"/>
              </w:rPr>
            </w:pPr>
            <w:r>
              <w:rPr>
                <w:rFonts w:hint="eastAsia" w:ascii="宋体" w:hAnsi="宋体" w:eastAsia="宋体" w:cs="宋体"/>
                <w:b/>
                <w:bCs/>
                <w:i w:val="0"/>
                <w:iCs w:val="0"/>
                <w:caps w:val="0"/>
                <w:color w:val="333333"/>
                <w:spacing w:val="-2"/>
                <w:sz w:val="12"/>
                <w:szCs w:val="12"/>
              </w:rPr>
              <w:t>本年支出合</w:t>
            </w:r>
            <w:r>
              <w:rPr>
                <w:rFonts w:hint="eastAsia" w:ascii="宋体" w:hAnsi="宋体" w:eastAsia="宋体" w:cs="宋体"/>
                <w:b/>
                <w:bCs/>
                <w:i w:val="0"/>
                <w:iCs w:val="0"/>
                <w:caps w:val="0"/>
                <w:color w:val="333333"/>
                <w:spacing w:val="0"/>
                <w:sz w:val="12"/>
                <w:szCs w:val="12"/>
              </w:rPr>
              <w:t>计</w:t>
            </w:r>
          </w:p>
        </w:tc>
        <w:tc>
          <w:tcPr>
            <w:tcW w:w="253" w:type="dxa"/>
            <w:tcBorders>
              <w:left w:val="single" w:color="000000" w:sz="4" w:space="0"/>
              <w:right w:val="single" w:color="000000" w:sz="4" w:space="0"/>
            </w:tcBorders>
            <w:vAlign w:val="top"/>
          </w:tcPr>
          <w:p w14:paraId="36EB034F">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59</w:t>
            </w:r>
          </w:p>
        </w:tc>
        <w:tc>
          <w:tcPr>
            <w:tcW w:w="853" w:type="dxa"/>
            <w:tcBorders>
              <w:left w:val="single" w:color="000000" w:sz="4" w:space="0"/>
              <w:right w:val="single" w:color="000000" w:sz="4" w:space="0"/>
            </w:tcBorders>
            <w:vAlign w:val="top"/>
          </w:tcPr>
          <w:p w14:paraId="510667E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204.43</w:t>
            </w:r>
          </w:p>
        </w:tc>
        <w:tc>
          <w:tcPr>
            <w:tcW w:w="874" w:type="dxa"/>
            <w:tcBorders>
              <w:left w:val="single" w:color="000000" w:sz="4" w:space="0"/>
              <w:right w:val="single" w:color="000000" w:sz="4" w:space="0"/>
            </w:tcBorders>
            <w:vAlign w:val="top"/>
          </w:tcPr>
          <w:p w14:paraId="576FC83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204.43</w:t>
            </w:r>
          </w:p>
        </w:tc>
        <w:tc>
          <w:tcPr>
            <w:tcW w:w="884" w:type="dxa"/>
            <w:tcBorders>
              <w:left w:val="single" w:color="000000" w:sz="4" w:space="0"/>
              <w:right w:val="single" w:color="000000" w:sz="4" w:space="0"/>
            </w:tcBorders>
            <w:vAlign w:val="top"/>
          </w:tcPr>
          <w:p w14:paraId="2069826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2163351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03342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00" w:type="dxa"/>
            <w:tcBorders>
              <w:left w:val="single" w:color="000000" w:sz="4" w:space="0"/>
              <w:right w:val="single" w:color="000000" w:sz="4" w:space="0"/>
            </w:tcBorders>
            <w:vAlign w:val="center"/>
          </w:tcPr>
          <w:p w14:paraId="28541FDF">
            <w:pPr>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14" w:leftChars="0" w:right="0" w:rightChars="0" w:firstLine="0" w:firstLineChars="0"/>
              <w:rPr>
                <w:rFonts w:ascii="宋体" w:hAnsi="宋体" w:eastAsia="宋体" w:cs="宋体"/>
                <w:sz w:val="12"/>
                <w:szCs w:val="12"/>
              </w:rPr>
            </w:pPr>
            <w:r>
              <w:rPr>
                <w:rFonts w:hint="eastAsia" w:ascii="宋体" w:hAnsi="宋体" w:eastAsia="宋体" w:cs="宋体"/>
                <w:i w:val="0"/>
                <w:iCs w:val="0"/>
                <w:caps w:val="0"/>
                <w:color w:val="333333"/>
                <w:spacing w:val="-2"/>
                <w:kern w:val="2"/>
                <w:sz w:val="12"/>
                <w:szCs w:val="12"/>
                <w:lang w:val="en-US" w:eastAsia="zh-CN" w:bidi="ar-SA"/>
              </w:rPr>
              <w:t>年初财政拨款结转和结余</w:t>
            </w:r>
          </w:p>
        </w:tc>
        <w:tc>
          <w:tcPr>
            <w:tcW w:w="253" w:type="dxa"/>
            <w:tcBorders>
              <w:left w:val="single" w:color="000000" w:sz="4" w:space="0"/>
              <w:right w:val="single" w:color="000000" w:sz="4" w:space="0"/>
            </w:tcBorders>
            <w:vAlign w:val="top"/>
          </w:tcPr>
          <w:p w14:paraId="3133D89A">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1"/>
                <w:sz w:val="12"/>
                <w:szCs w:val="12"/>
              </w:rPr>
              <w:t>28</w:t>
            </w:r>
          </w:p>
        </w:tc>
        <w:tc>
          <w:tcPr>
            <w:tcW w:w="854" w:type="dxa"/>
            <w:tcBorders>
              <w:left w:val="single" w:color="000000" w:sz="4" w:space="0"/>
              <w:right w:val="single" w:color="000000" w:sz="4" w:space="0"/>
            </w:tcBorders>
            <w:vAlign w:val="top"/>
          </w:tcPr>
          <w:p w14:paraId="6FEE2B1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4"/>
                <w:szCs w:val="13"/>
              </w:rPr>
            </w:pPr>
            <w:r>
              <w:rPr>
                <w:rFonts w:hint="eastAsia"/>
                <w:sz w:val="13"/>
                <w:szCs w:val="13"/>
              </w:rPr>
              <w:t>0.00</w:t>
            </w:r>
          </w:p>
        </w:tc>
        <w:tc>
          <w:tcPr>
            <w:tcW w:w="1717" w:type="dxa"/>
            <w:tcBorders>
              <w:left w:val="single" w:color="000000" w:sz="4" w:space="0"/>
              <w:right w:val="single" w:color="000000" w:sz="4" w:space="0"/>
            </w:tcBorders>
            <w:vAlign w:val="top"/>
          </w:tcPr>
          <w:p w14:paraId="5BD2CC53">
            <w:pPr>
              <w:keepNext w:val="0"/>
              <w:keepLines w:val="0"/>
              <w:pageBreakBefore w:val="0"/>
              <w:widowControl/>
              <w:kinsoku w:val="0"/>
              <w:wordWrap/>
              <w:overflowPunct/>
              <w:topLinePunct w:val="0"/>
              <w:autoSpaceDE w:val="0"/>
              <w:autoSpaceDN w:val="0"/>
              <w:bidi w:val="0"/>
              <w:adjustRightInd w:val="0"/>
              <w:snapToGrid w:val="0"/>
              <w:spacing w:before="15" w:line="240" w:lineRule="exact"/>
              <w:ind w:left="3"/>
              <w:textAlignment w:val="baseline"/>
              <w:rPr>
                <w:rFonts w:ascii="宋体" w:hAnsi="宋体" w:eastAsia="宋体" w:cs="宋体"/>
                <w:sz w:val="12"/>
                <w:szCs w:val="12"/>
              </w:rPr>
            </w:pPr>
            <w:r>
              <w:rPr>
                <w:rFonts w:hint="eastAsia" w:ascii="宋体" w:hAnsi="宋体" w:eastAsia="宋体" w:cs="宋体"/>
                <w:i w:val="0"/>
                <w:iCs w:val="0"/>
                <w:caps w:val="0"/>
                <w:color w:val="333333"/>
                <w:spacing w:val="-2"/>
                <w:sz w:val="12"/>
                <w:szCs w:val="12"/>
              </w:rPr>
              <w:t>年末财政拨款结转和结余</w:t>
            </w:r>
          </w:p>
        </w:tc>
        <w:tc>
          <w:tcPr>
            <w:tcW w:w="253" w:type="dxa"/>
            <w:tcBorders>
              <w:left w:val="single" w:color="000000" w:sz="4" w:space="0"/>
              <w:right w:val="single" w:color="000000" w:sz="4" w:space="0"/>
            </w:tcBorders>
            <w:vAlign w:val="top"/>
          </w:tcPr>
          <w:p w14:paraId="341AD775">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1"/>
                <w:sz w:val="12"/>
                <w:szCs w:val="12"/>
              </w:rPr>
              <w:t>6</w:t>
            </w:r>
            <w:r>
              <w:rPr>
                <w:rFonts w:ascii="宋体" w:hAnsi="宋体" w:eastAsia="宋体" w:cs="宋体"/>
                <w:spacing w:val="-1"/>
                <w:position w:val="-1"/>
                <w:sz w:val="12"/>
                <w:szCs w:val="12"/>
              </w:rPr>
              <w:t>0</w:t>
            </w:r>
          </w:p>
        </w:tc>
        <w:tc>
          <w:tcPr>
            <w:tcW w:w="853" w:type="dxa"/>
            <w:tcBorders>
              <w:left w:val="single" w:color="000000" w:sz="4" w:space="0"/>
              <w:right w:val="single" w:color="000000" w:sz="4" w:space="0"/>
            </w:tcBorders>
            <w:vAlign w:val="top"/>
          </w:tcPr>
          <w:p w14:paraId="3DD05C5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0.00</w:t>
            </w:r>
          </w:p>
        </w:tc>
        <w:tc>
          <w:tcPr>
            <w:tcW w:w="874" w:type="dxa"/>
            <w:tcBorders>
              <w:left w:val="single" w:color="000000" w:sz="4" w:space="0"/>
              <w:right w:val="single" w:color="000000" w:sz="4" w:space="0"/>
            </w:tcBorders>
            <w:vAlign w:val="top"/>
          </w:tcPr>
          <w:p w14:paraId="6929769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0.00</w:t>
            </w:r>
          </w:p>
        </w:tc>
        <w:tc>
          <w:tcPr>
            <w:tcW w:w="884" w:type="dxa"/>
            <w:tcBorders>
              <w:left w:val="single" w:color="000000" w:sz="4" w:space="0"/>
              <w:right w:val="single" w:color="000000" w:sz="4" w:space="0"/>
            </w:tcBorders>
            <w:vAlign w:val="top"/>
          </w:tcPr>
          <w:p w14:paraId="2D87FE6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c>
          <w:tcPr>
            <w:tcW w:w="892" w:type="dxa"/>
            <w:tcBorders>
              <w:left w:val="single" w:color="000000" w:sz="4" w:space="0"/>
              <w:right w:val="single" w:color="000000" w:sz="4" w:space="0"/>
            </w:tcBorders>
            <w:vAlign w:val="top"/>
          </w:tcPr>
          <w:p w14:paraId="01DE30B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2"/>
              </w:rPr>
            </w:pPr>
          </w:p>
        </w:tc>
      </w:tr>
      <w:tr w14:paraId="0A4A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center"/>
          </w:tcPr>
          <w:p w14:paraId="7D29485E">
            <w:pPr>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14" w:leftChars="0" w:right="0" w:rightChars="0" w:firstLine="0" w:firstLineChars="0"/>
              <w:rPr>
                <w:rFonts w:ascii="宋体" w:hAnsi="宋体" w:eastAsia="宋体" w:cs="宋体"/>
                <w:sz w:val="12"/>
                <w:szCs w:val="12"/>
              </w:rPr>
            </w:pPr>
            <w:r>
              <w:rPr>
                <w:rFonts w:hint="eastAsia" w:ascii="宋体" w:hAnsi="宋体" w:eastAsia="宋体" w:cs="宋体"/>
                <w:i w:val="0"/>
                <w:iCs w:val="0"/>
                <w:caps w:val="0"/>
                <w:color w:val="333333"/>
                <w:spacing w:val="-2"/>
                <w:kern w:val="2"/>
                <w:sz w:val="12"/>
                <w:szCs w:val="12"/>
                <w:lang w:val="en-US" w:eastAsia="zh-CN" w:bidi="ar-SA"/>
              </w:rPr>
              <w:t>一、一般公共预算财政拨款</w:t>
            </w:r>
          </w:p>
        </w:tc>
        <w:tc>
          <w:tcPr>
            <w:tcW w:w="253" w:type="dxa"/>
            <w:tcBorders>
              <w:left w:val="single" w:color="000000" w:sz="4" w:space="0"/>
              <w:right w:val="single" w:color="000000" w:sz="4" w:space="0"/>
            </w:tcBorders>
            <w:vAlign w:val="top"/>
          </w:tcPr>
          <w:p w14:paraId="7341BED8">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2"/>
                <w:sz w:val="12"/>
                <w:szCs w:val="12"/>
              </w:rPr>
              <w:t>29</w:t>
            </w:r>
          </w:p>
        </w:tc>
        <w:tc>
          <w:tcPr>
            <w:tcW w:w="854" w:type="dxa"/>
            <w:tcBorders>
              <w:left w:val="single" w:color="000000" w:sz="4" w:space="0"/>
              <w:right w:val="single" w:color="000000" w:sz="4" w:space="0"/>
            </w:tcBorders>
            <w:vAlign w:val="top"/>
          </w:tcPr>
          <w:p w14:paraId="32373DF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r>
              <w:rPr>
                <w:rFonts w:hint="eastAsia"/>
                <w:sz w:val="13"/>
                <w:szCs w:val="13"/>
              </w:rPr>
              <w:t>0.00</w:t>
            </w:r>
          </w:p>
        </w:tc>
        <w:tc>
          <w:tcPr>
            <w:tcW w:w="1717" w:type="dxa"/>
            <w:tcBorders>
              <w:left w:val="single" w:color="000000" w:sz="4" w:space="0"/>
              <w:right w:val="single" w:color="000000" w:sz="4" w:space="0"/>
            </w:tcBorders>
            <w:vAlign w:val="top"/>
          </w:tcPr>
          <w:p w14:paraId="23DBE10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51091B79">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6</w:t>
            </w:r>
            <w:r>
              <w:rPr>
                <w:rFonts w:ascii="宋体" w:hAnsi="宋体" w:eastAsia="宋体" w:cs="宋体"/>
                <w:spacing w:val="-1"/>
                <w:position w:val="-2"/>
                <w:sz w:val="12"/>
                <w:szCs w:val="12"/>
              </w:rPr>
              <w:t>1</w:t>
            </w:r>
          </w:p>
        </w:tc>
        <w:tc>
          <w:tcPr>
            <w:tcW w:w="853" w:type="dxa"/>
            <w:tcBorders>
              <w:left w:val="single" w:color="000000" w:sz="4" w:space="0"/>
              <w:right w:val="single" w:color="000000" w:sz="4" w:space="0"/>
            </w:tcBorders>
            <w:vAlign w:val="top"/>
          </w:tcPr>
          <w:p w14:paraId="62EA70B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p>
        </w:tc>
        <w:tc>
          <w:tcPr>
            <w:tcW w:w="874" w:type="dxa"/>
            <w:tcBorders>
              <w:left w:val="single" w:color="000000" w:sz="4" w:space="0"/>
              <w:right w:val="single" w:color="000000" w:sz="4" w:space="0"/>
            </w:tcBorders>
            <w:vAlign w:val="top"/>
          </w:tcPr>
          <w:p w14:paraId="72859CB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p>
        </w:tc>
        <w:tc>
          <w:tcPr>
            <w:tcW w:w="884" w:type="dxa"/>
            <w:tcBorders>
              <w:left w:val="single" w:color="000000" w:sz="4" w:space="0"/>
              <w:right w:val="single" w:color="000000" w:sz="4" w:space="0"/>
            </w:tcBorders>
            <w:vAlign w:val="top"/>
          </w:tcPr>
          <w:p w14:paraId="0683C11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6A9488E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0AC7C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center"/>
          </w:tcPr>
          <w:p w14:paraId="2D29385A">
            <w:pPr>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right="0" w:rightChars="0"/>
              <w:rPr>
                <w:rFonts w:ascii="宋体" w:hAnsi="宋体" w:eastAsia="宋体" w:cs="宋体"/>
                <w:sz w:val="12"/>
                <w:szCs w:val="12"/>
              </w:rPr>
            </w:pPr>
            <w:r>
              <w:rPr>
                <w:rFonts w:hint="eastAsia" w:ascii="宋体" w:hAnsi="宋体" w:eastAsia="宋体" w:cs="宋体"/>
                <w:i w:val="0"/>
                <w:iCs w:val="0"/>
                <w:caps w:val="0"/>
                <w:color w:val="333333"/>
                <w:spacing w:val="-2"/>
                <w:kern w:val="2"/>
                <w:sz w:val="12"/>
                <w:szCs w:val="12"/>
                <w:lang w:val="en-US" w:eastAsia="zh-CN" w:bidi="ar-SA"/>
              </w:rPr>
              <w:t>二、政府性基金预算财政拨款</w:t>
            </w:r>
          </w:p>
        </w:tc>
        <w:tc>
          <w:tcPr>
            <w:tcW w:w="253" w:type="dxa"/>
            <w:tcBorders>
              <w:left w:val="single" w:color="000000" w:sz="4" w:space="0"/>
              <w:right w:val="single" w:color="000000" w:sz="4" w:space="0"/>
            </w:tcBorders>
            <w:vAlign w:val="top"/>
          </w:tcPr>
          <w:p w14:paraId="110C5C2A">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2"/>
                <w:sz w:val="12"/>
                <w:szCs w:val="12"/>
              </w:rPr>
              <w:t>30</w:t>
            </w:r>
          </w:p>
        </w:tc>
        <w:tc>
          <w:tcPr>
            <w:tcW w:w="854" w:type="dxa"/>
            <w:tcBorders>
              <w:left w:val="single" w:color="000000" w:sz="4" w:space="0"/>
              <w:right w:val="single" w:color="000000" w:sz="4" w:space="0"/>
            </w:tcBorders>
            <w:vAlign w:val="top"/>
          </w:tcPr>
          <w:p w14:paraId="290E239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r>
              <w:rPr>
                <w:rFonts w:hint="eastAsia"/>
                <w:sz w:val="13"/>
                <w:szCs w:val="13"/>
              </w:rPr>
              <w:t>0.00</w:t>
            </w:r>
          </w:p>
        </w:tc>
        <w:tc>
          <w:tcPr>
            <w:tcW w:w="1717" w:type="dxa"/>
            <w:tcBorders>
              <w:left w:val="single" w:color="000000" w:sz="4" w:space="0"/>
              <w:right w:val="single" w:color="000000" w:sz="4" w:space="0"/>
            </w:tcBorders>
            <w:vAlign w:val="top"/>
          </w:tcPr>
          <w:p w14:paraId="2F9BE02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17F14E59">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6</w:t>
            </w:r>
            <w:r>
              <w:rPr>
                <w:rFonts w:ascii="宋体" w:hAnsi="宋体" w:eastAsia="宋体" w:cs="宋体"/>
                <w:spacing w:val="-1"/>
                <w:position w:val="-2"/>
                <w:sz w:val="12"/>
                <w:szCs w:val="12"/>
              </w:rPr>
              <w:t>2</w:t>
            </w:r>
          </w:p>
        </w:tc>
        <w:tc>
          <w:tcPr>
            <w:tcW w:w="853" w:type="dxa"/>
            <w:tcBorders>
              <w:left w:val="single" w:color="000000" w:sz="4" w:space="0"/>
              <w:right w:val="single" w:color="000000" w:sz="4" w:space="0"/>
            </w:tcBorders>
            <w:vAlign w:val="top"/>
          </w:tcPr>
          <w:p w14:paraId="28F4E5E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p>
        </w:tc>
        <w:tc>
          <w:tcPr>
            <w:tcW w:w="874" w:type="dxa"/>
            <w:tcBorders>
              <w:left w:val="single" w:color="000000" w:sz="4" w:space="0"/>
              <w:right w:val="single" w:color="000000" w:sz="4" w:space="0"/>
            </w:tcBorders>
            <w:vAlign w:val="top"/>
          </w:tcPr>
          <w:p w14:paraId="090013E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p>
        </w:tc>
        <w:tc>
          <w:tcPr>
            <w:tcW w:w="884" w:type="dxa"/>
            <w:tcBorders>
              <w:left w:val="single" w:color="000000" w:sz="4" w:space="0"/>
              <w:right w:val="single" w:color="000000" w:sz="4" w:space="0"/>
            </w:tcBorders>
            <w:vAlign w:val="top"/>
          </w:tcPr>
          <w:p w14:paraId="727CC94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12DF9F7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3D301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center"/>
          </w:tcPr>
          <w:p w14:paraId="39BA79A3">
            <w:pPr>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line="540" w:lineRule="atLeast"/>
              <w:ind w:left="14" w:leftChars="0" w:right="0" w:rightChars="0" w:firstLine="0" w:firstLineChars="0"/>
              <w:rPr>
                <w:rFonts w:ascii="宋体" w:hAnsi="宋体" w:eastAsia="宋体" w:cs="宋体"/>
                <w:sz w:val="12"/>
                <w:szCs w:val="12"/>
              </w:rPr>
            </w:pPr>
            <w:r>
              <w:rPr>
                <w:rFonts w:hint="eastAsia" w:ascii="宋体" w:hAnsi="宋体" w:eastAsia="宋体" w:cs="宋体"/>
                <w:i w:val="0"/>
                <w:iCs w:val="0"/>
                <w:caps w:val="0"/>
                <w:color w:val="333333"/>
                <w:spacing w:val="-2"/>
                <w:kern w:val="2"/>
                <w:sz w:val="12"/>
                <w:szCs w:val="12"/>
                <w:lang w:val="en-US" w:eastAsia="zh-CN" w:bidi="ar-SA"/>
              </w:rPr>
              <w:t>三、国有资本经营预算财政拨款</w:t>
            </w:r>
          </w:p>
        </w:tc>
        <w:tc>
          <w:tcPr>
            <w:tcW w:w="253" w:type="dxa"/>
            <w:tcBorders>
              <w:left w:val="single" w:color="000000" w:sz="4" w:space="0"/>
              <w:right w:val="single" w:color="000000" w:sz="4" w:space="0"/>
            </w:tcBorders>
            <w:vAlign w:val="top"/>
          </w:tcPr>
          <w:p w14:paraId="2E2EBEF4">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2"/>
              <w:textAlignment w:val="baseline"/>
              <w:rPr>
                <w:rFonts w:ascii="宋体" w:hAnsi="宋体" w:eastAsia="宋体" w:cs="宋体"/>
                <w:sz w:val="12"/>
                <w:szCs w:val="12"/>
              </w:rPr>
            </w:pPr>
            <w:r>
              <w:rPr>
                <w:rFonts w:ascii="宋体" w:hAnsi="宋体" w:eastAsia="宋体" w:cs="宋体"/>
                <w:spacing w:val="-2"/>
                <w:position w:val="-2"/>
                <w:sz w:val="12"/>
                <w:szCs w:val="12"/>
              </w:rPr>
              <w:t>31</w:t>
            </w:r>
          </w:p>
        </w:tc>
        <w:tc>
          <w:tcPr>
            <w:tcW w:w="854" w:type="dxa"/>
            <w:tcBorders>
              <w:left w:val="single" w:color="000000" w:sz="4" w:space="0"/>
              <w:right w:val="single" w:color="000000" w:sz="4" w:space="0"/>
            </w:tcBorders>
            <w:vAlign w:val="top"/>
          </w:tcPr>
          <w:p w14:paraId="6A5820D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r>
              <w:rPr>
                <w:rFonts w:hint="eastAsia"/>
                <w:sz w:val="13"/>
                <w:szCs w:val="13"/>
              </w:rPr>
              <w:t>0.00</w:t>
            </w:r>
          </w:p>
        </w:tc>
        <w:tc>
          <w:tcPr>
            <w:tcW w:w="1717" w:type="dxa"/>
            <w:tcBorders>
              <w:left w:val="single" w:color="000000" w:sz="4" w:space="0"/>
              <w:right w:val="single" w:color="000000" w:sz="4" w:space="0"/>
            </w:tcBorders>
            <w:vAlign w:val="top"/>
          </w:tcPr>
          <w:p w14:paraId="096C555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253" w:type="dxa"/>
            <w:tcBorders>
              <w:left w:val="single" w:color="000000" w:sz="4" w:space="0"/>
              <w:right w:val="single" w:color="000000" w:sz="4" w:space="0"/>
            </w:tcBorders>
            <w:vAlign w:val="top"/>
          </w:tcPr>
          <w:p w14:paraId="13EFEEB2">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6</w:t>
            </w:r>
            <w:r>
              <w:rPr>
                <w:rFonts w:ascii="宋体" w:hAnsi="宋体" w:eastAsia="宋体" w:cs="宋体"/>
                <w:spacing w:val="-1"/>
                <w:position w:val="-2"/>
                <w:sz w:val="12"/>
                <w:szCs w:val="12"/>
              </w:rPr>
              <w:t>3</w:t>
            </w:r>
          </w:p>
        </w:tc>
        <w:tc>
          <w:tcPr>
            <w:tcW w:w="853" w:type="dxa"/>
            <w:tcBorders>
              <w:left w:val="single" w:color="000000" w:sz="4" w:space="0"/>
              <w:right w:val="single" w:color="000000" w:sz="4" w:space="0"/>
            </w:tcBorders>
            <w:vAlign w:val="top"/>
          </w:tcPr>
          <w:p w14:paraId="06F7EAE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p>
        </w:tc>
        <w:tc>
          <w:tcPr>
            <w:tcW w:w="874" w:type="dxa"/>
            <w:tcBorders>
              <w:left w:val="single" w:color="000000" w:sz="4" w:space="0"/>
              <w:right w:val="single" w:color="000000" w:sz="4" w:space="0"/>
            </w:tcBorders>
            <w:vAlign w:val="top"/>
          </w:tcPr>
          <w:p w14:paraId="510385A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p>
        </w:tc>
        <w:tc>
          <w:tcPr>
            <w:tcW w:w="884" w:type="dxa"/>
            <w:tcBorders>
              <w:left w:val="single" w:color="000000" w:sz="4" w:space="0"/>
              <w:right w:val="single" w:color="000000" w:sz="4" w:space="0"/>
            </w:tcBorders>
            <w:vAlign w:val="top"/>
          </w:tcPr>
          <w:p w14:paraId="55ACBEC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1BEA0EC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r w14:paraId="088A1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00" w:type="dxa"/>
            <w:tcBorders>
              <w:left w:val="single" w:color="000000" w:sz="4" w:space="0"/>
              <w:right w:val="single" w:color="000000" w:sz="4" w:space="0"/>
            </w:tcBorders>
            <w:vAlign w:val="top"/>
          </w:tcPr>
          <w:p w14:paraId="5EA96C9F">
            <w:pPr>
              <w:keepNext w:val="0"/>
              <w:keepLines w:val="0"/>
              <w:pageBreakBefore w:val="0"/>
              <w:widowControl/>
              <w:kinsoku w:val="0"/>
              <w:wordWrap/>
              <w:overflowPunct/>
              <w:topLinePunct w:val="0"/>
              <w:autoSpaceDE w:val="0"/>
              <w:autoSpaceDN w:val="0"/>
              <w:bidi w:val="0"/>
              <w:adjustRightInd w:val="0"/>
              <w:snapToGrid w:val="0"/>
              <w:spacing w:before="5" w:line="240" w:lineRule="exact"/>
              <w:ind w:left="654"/>
              <w:textAlignment w:val="baseline"/>
              <w:rPr>
                <w:rFonts w:ascii="宋体" w:hAnsi="宋体" w:eastAsia="宋体" w:cs="宋体"/>
                <w:sz w:val="12"/>
                <w:szCs w:val="12"/>
              </w:rPr>
            </w:pPr>
            <w:r>
              <w:rPr>
                <w:rFonts w:ascii="宋体" w:hAnsi="宋体" w:eastAsia="宋体" w:cs="宋体"/>
                <w:sz w:val="12"/>
                <w:szCs w:val="12"/>
              </w:rPr>
              <w:t>计</w:t>
            </w:r>
          </w:p>
        </w:tc>
        <w:tc>
          <w:tcPr>
            <w:tcW w:w="253" w:type="dxa"/>
            <w:tcBorders>
              <w:left w:val="single" w:color="000000" w:sz="4" w:space="0"/>
              <w:right w:val="single" w:color="000000" w:sz="4" w:space="0"/>
            </w:tcBorders>
            <w:vAlign w:val="top"/>
          </w:tcPr>
          <w:p w14:paraId="1F2EA9C3">
            <w:pPr>
              <w:keepNext w:val="0"/>
              <w:keepLines w:val="0"/>
              <w:pageBreakBefore w:val="0"/>
              <w:widowControl/>
              <w:kinsoku w:val="0"/>
              <w:wordWrap/>
              <w:overflowPunct/>
              <w:topLinePunct w:val="0"/>
              <w:autoSpaceDE w:val="0"/>
              <w:autoSpaceDN w:val="0"/>
              <w:bidi w:val="0"/>
              <w:adjustRightInd w:val="0"/>
              <w:snapToGrid w:val="0"/>
              <w:spacing w:before="35" w:line="240" w:lineRule="exact"/>
              <w:ind w:left="32"/>
              <w:textAlignment w:val="baseline"/>
              <w:rPr>
                <w:rFonts w:ascii="宋体" w:hAnsi="宋体" w:eastAsia="宋体" w:cs="宋体"/>
                <w:sz w:val="12"/>
                <w:szCs w:val="12"/>
              </w:rPr>
            </w:pPr>
            <w:r>
              <w:rPr>
                <w:rFonts w:ascii="宋体" w:hAnsi="宋体" w:eastAsia="宋体" w:cs="宋体"/>
                <w:spacing w:val="-2"/>
                <w:position w:val="-1"/>
                <w:sz w:val="12"/>
                <w:szCs w:val="12"/>
              </w:rPr>
              <w:t>32</w:t>
            </w:r>
          </w:p>
        </w:tc>
        <w:tc>
          <w:tcPr>
            <w:tcW w:w="854" w:type="dxa"/>
            <w:tcBorders>
              <w:left w:val="single" w:color="000000" w:sz="4" w:space="0"/>
              <w:right w:val="single" w:color="000000" w:sz="4" w:space="0"/>
            </w:tcBorders>
            <w:vAlign w:val="top"/>
          </w:tcPr>
          <w:p w14:paraId="046845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3"/>
              </w:rPr>
            </w:pPr>
            <w:r>
              <w:rPr>
                <w:rFonts w:hint="eastAsia"/>
                <w:sz w:val="13"/>
                <w:szCs w:val="13"/>
              </w:rPr>
              <w:t>204.43</w:t>
            </w:r>
          </w:p>
        </w:tc>
        <w:tc>
          <w:tcPr>
            <w:tcW w:w="1717" w:type="dxa"/>
            <w:tcBorders>
              <w:left w:val="single" w:color="000000" w:sz="4" w:space="0"/>
              <w:right w:val="single" w:color="000000" w:sz="4" w:space="0"/>
            </w:tcBorders>
            <w:vAlign w:val="top"/>
          </w:tcPr>
          <w:p w14:paraId="09A067B2">
            <w:pPr>
              <w:keepNext w:val="0"/>
              <w:keepLines w:val="0"/>
              <w:pageBreakBefore w:val="0"/>
              <w:widowControl/>
              <w:kinsoku w:val="0"/>
              <w:wordWrap/>
              <w:overflowPunct/>
              <w:topLinePunct w:val="0"/>
              <w:autoSpaceDE w:val="0"/>
              <w:autoSpaceDN w:val="0"/>
              <w:bidi w:val="0"/>
              <w:adjustRightInd w:val="0"/>
              <w:snapToGrid w:val="0"/>
              <w:spacing w:before="15" w:line="240" w:lineRule="exact"/>
              <w:ind w:left="724"/>
              <w:textAlignment w:val="baseline"/>
              <w:rPr>
                <w:rFonts w:ascii="宋体" w:hAnsi="宋体" w:eastAsia="宋体" w:cs="宋体"/>
                <w:sz w:val="11"/>
                <w:szCs w:val="11"/>
              </w:rPr>
            </w:pPr>
            <w:r>
              <w:rPr>
                <w:rFonts w:ascii="宋体" w:hAnsi="宋体" w:eastAsia="宋体" w:cs="宋体"/>
                <w:spacing w:val="6"/>
                <w:sz w:val="11"/>
                <w:szCs w:val="11"/>
              </w:rPr>
              <w:t>总计</w:t>
            </w:r>
          </w:p>
        </w:tc>
        <w:tc>
          <w:tcPr>
            <w:tcW w:w="253" w:type="dxa"/>
            <w:tcBorders>
              <w:left w:val="single" w:color="000000" w:sz="4" w:space="0"/>
              <w:right w:val="single" w:color="000000" w:sz="4" w:space="0"/>
            </w:tcBorders>
            <w:vAlign w:val="top"/>
          </w:tcPr>
          <w:p w14:paraId="334CD848">
            <w:pPr>
              <w:keepNext w:val="0"/>
              <w:keepLines w:val="0"/>
              <w:pageBreakBefore w:val="0"/>
              <w:widowControl/>
              <w:kinsoku w:val="0"/>
              <w:wordWrap/>
              <w:overflowPunct/>
              <w:topLinePunct w:val="0"/>
              <w:autoSpaceDE w:val="0"/>
              <w:autoSpaceDN w:val="0"/>
              <w:bidi w:val="0"/>
              <w:adjustRightInd w:val="0"/>
              <w:snapToGrid w:val="0"/>
              <w:spacing w:before="45" w:line="240" w:lineRule="exact"/>
              <w:ind w:left="36"/>
              <w:textAlignment w:val="baseline"/>
              <w:rPr>
                <w:rFonts w:ascii="宋体" w:hAnsi="宋体" w:eastAsia="宋体" w:cs="宋体"/>
                <w:sz w:val="12"/>
                <w:szCs w:val="12"/>
              </w:rPr>
            </w:pPr>
            <w:r>
              <w:rPr>
                <w:rFonts w:ascii="宋体" w:hAnsi="宋体" w:eastAsia="宋体" w:cs="宋体"/>
                <w:spacing w:val="-2"/>
                <w:position w:val="-2"/>
                <w:sz w:val="12"/>
                <w:szCs w:val="12"/>
              </w:rPr>
              <w:t>6</w:t>
            </w:r>
            <w:r>
              <w:rPr>
                <w:rFonts w:ascii="宋体" w:hAnsi="宋体" w:eastAsia="宋体" w:cs="宋体"/>
                <w:spacing w:val="-1"/>
                <w:position w:val="-2"/>
                <w:sz w:val="12"/>
                <w:szCs w:val="12"/>
              </w:rPr>
              <w:t>4</w:t>
            </w:r>
          </w:p>
        </w:tc>
        <w:tc>
          <w:tcPr>
            <w:tcW w:w="853" w:type="dxa"/>
            <w:tcBorders>
              <w:left w:val="single" w:color="000000" w:sz="4" w:space="0"/>
              <w:right w:val="single" w:color="000000" w:sz="4" w:space="0"/>
            </w:tcBorders>
            <w:vAlign w:val="top"/>
          </w:tcPr>
          <w:p w14:paraId="030765E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hAnsi="Arial" w:eastAsia="Arial" w:cs="Arial"/>
                <w:snapToGrid w:val="0"/>
                <w:color w:val="000000"/>
                <w:kern w:val="0"/>
                <w:sz w:val="2"/>
                <w:szCs w:val="2"/>
              </w:rPr>
            </w:pPr>
            <w:r>
              <w:rPr>
                <w:rFonts w:hint="eastAsia"/>
                <w:sz w:val="10"/>
                <w:szCs w:val="10"/>
              </w:rPr>
              <w:t>204.43</w:t>
            </w:r>
          </w:p>
        </w:tc>
        <w:tc>
          <w:tcPr>
            <w:tcW w:w="874" w:type="dxa"/>
            <w:tcBorders>
              <w:left w:val="single" w:color="000000" w:sz="4" w:space="0"/>
              <w:right w:val="single" w:color="000000" w:sz="4" w:space="0"/>
            </w:tcBorders>
            <w:vAlign w:val="top"/>
          </w:tcPr>
          <w:p w14:paraId="09804C7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
                <w:szCs w:val="11"/>
              </w:rPr>
            </w:pPr>
            <w:r>
              <w:rPr>
                <w:rFonts w:hint="eastAsia"/>
                <w:sz w:val="10"/>
                <w:szCs w:val="10"/>
              </w:rPr>
              <w:t>204.43</w:t>
            </w:r>
          </w:p>
        </w:tc>
        <w:tc>
          <w:tcPr>
            <w:tcW w:w="884" w:type="dxa"/>
            <w:tcBorders>
              <w:left w:val="single" w:color="000000" w:sz="4" w:space="0"/>
              <w:right w:val="single" w:color="000000" w:sz="4" w:space="0"/>
            </w:tcBorders>
            <w:vAlign w:val="top"/>
          </w:tcPr>
          <w:p w14:paraId="1F9169D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c>
          <w:tcPr>
            <w:tcW w:w="892" w:type="dxa"/>
            <w:tcBorders>
              <w:left w:val="single" w:color="000000" w:sz="4" w:space="0"/>
              <w:right w:val="single" w:color="000000" w:sz="4" w:space="0"/>
            </w:tcBorders>
            <w:vAlign w:val="top"/>
          </w:tcPr>
          <w:p w14:paraId="3A1AC4A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1"/>
              </w:rPr>
            </w:pPr>
          </w:p>
        </w:tc>
      </w:tr>
    </w:tbl>
    <w:p w14:paraId="7F108426">
      <w:pPr>
        <w:keepNext w:val="0"/>
        <w:keepLines w:val="0"/>
        <w:pageBreakBefore w:val="0"/>
        <w:widowControl/>
        <w:kinsoku w:val="0"/>
        <w:wordWrap/>
        <w:overflowPunct/>
        <w:topLinePunct w:val="0"/>
        <w:autoSpaceDE w:val="0"/>
        <w:autoSpaceDN w:val="0"/>
        <w:bidi w:val="0"/>
        <w:adjustRightInd w:val="0"/>
        <w:snapToGrid w:val="0"/>
        <w:spacing w:before="8" w:line="240" w:lineRule="exact"/>
        <w:ind w:left="166"/>
        <w:textAlignment w:val="baseline"/>
        <w:rPr>
          <w:rFonts w:ascii="宋体" w:hAnsi="宋体" w:eastAsia="宋体" w:cs="宋体"/>
          <w:sz w:val="11"/>
          <w:szCs w:val="11"/>
        </w:rPr>
      </w:pPr>
      <w:r>
        <w:rPr>
          <w:rFonts w:ascii="宋体" w:hAnsi="宋体" w:eastAsia="宋体" w:cs="宋体"/>
          <w:spacing w:val="1"/>
          <w:sz w:val="11"/>
          <w:szCs w:val="11"/>
        </w:rPr>
        <w:t>注：本表反映部门(单位)本年度一般公共</w:t>
      </w:r>
      <w:r>
        <w:rPr>
          <w:rFonts w:hint="eastAsia" w:ascii="宋体" w:hAnsi="宋体" w:eastAsia="宋体" w:cs="宋体"/>
          <w:spacing w:val="1"/>
          <w:sz w:val="11"/>
          <w:szCs w:val="11"/>
          <w:lang w:val="en-US" w:eastAsia="zh-CN"/>
        </w:rPr>
        <w:t>预</w:t>
      </w:r>
      <w:r>
        <w:rPr>
          <w:rFonts w:ascii="宋体" w:hAnsi="宋体" w:eastAsia="宋体" w:cs="宋体"/>
          <w:spacing w:val="1"/>
          <w:sz w:val="11"/>
          <w:szCs w:val="11"/>
        </w:rPr>
        <w:t>算财政拨款、政府性</w:t>
      </w:r>
      <w:r>
        <w:rPr>
          <w:rFonts w:hint="eastAsia" w:ascii="宋体" w:hAnsi="宋体" w:eastAsia="宋体" w:cs="宋体"/>
          <w:spacing w:val="1"/>
          <w:sz w:val="11"/>
          <w:szCs w:val="11"/>
          <w:lang w:val="en-US" w:eastAsia="zh-CN"/>
        </w:rPr>
        <w:t>基</w:t>
      </w:r>
      <w:r>
        <w:rPr>
          <w:rFonts w:ascii="宋体" w:hAnsi="宋体" w:eastAsia="宋体" w:cs="宋体"/>
          <w:spacing w:val="1"/>
          <w:sz w:val="11"/>
          <w:szCs w:val="11"/>
        </w:rPr>
        <w:t>金预算</w:t>
      </w:r>
      <w:r>
        <w:rPr>
          <w:rFonts w:hint="eastAsia" w:ascii="宋体" w:hAnsi="宋体" w:eastAsia="宋体" w:cs="宋体"/>
          <w:spacing w:val="1"/>
          <w:sz w:val="11"/>
          <w:szCs w:val="11"/>
          <w:lang w:val="en-US" w:eastAsia="zh-CN"/>
        </w:rPr>
        <w:t>财政拨款</w:t>
      </w:r>
      <w:r>
        <w:rPr>
          <w:rFonts w:ascii="宋体" w:hAnsi="宋体" w:eastAsia="宋体" w:cs="宋体"/>
          <w:spacing w:val="1"/>
          <w:sz w:val="11"/>
          <w:szCs w:val="11"/>
        </w:rPr>
        <w:t>和国有资本经</w:t>
      </w:r>
      <w:r>
        <w:rPr>
          <w:rFonts w:hint="eastAsia" w:ascii="宋体" w:hAnsi="宋体" w:eastAsia="宋体" w:cs="宋体"/>
          <w:spacing w:val="1"/>
          <w:sz w:val="11"/>
          <w:szCs w:val="11"/>
          <w:lang w:val="en-US" w:eastAsia="zh-CN"/>
        </w:rPr>
        <w:t>英</w:t>
      </w:r>
      <w:r>
        <w:rPr>
          <w:rFonts w:ascii="宋体" w:hAnsi="宋体" w:eastAsia="宋体" w:cs="宋体"/>
          <w:spacing w:val="1"/>
          <w:sz w:val="11"/>
          <w:szCs w:val="11"/>
        </w:rPr>
        <w:t>预算财政</w:t>
      </w:r>
      <w:r>
        <w:rPr>
          <w:rFonts w:hint="eastAsia" w:ascii="宋体" w:hAnsi="宋体" w:eastAsia="宋体" w:cs="宋体"/>
          <w:spacing w:val="1"/>
          <w:sz w:val="11"/>
          <w:szCs w:val="11"/>
          <w:lang w:val="en-US" w:eastAsia="zh-CN"/>
        </w:rPr>
        <w:t>拨款</w:t>
      </w:r>
      <w:r>
        <w:rPr>
          <w:rFonts w:ascii="宋体" w:hAnsi="宋体" w:eastAsia="宋体" w:cs="宋体"/>
          <w:spacing w:val="1"/>
          <w:sz w:val="11"/>
          <w:szCs w:val="11"/>
        </w:rPr>
        <w:t>的总收支和</w:t>
      </w:r>
      <w:r>
        <w:rPr>
          <w:rFonts w:ascii="宋体" w:hAnsi="宋体" w:eastAsia="宋体" w:cs="宋体"/>
          <w:sz w:val="11"/>
          <w:szCs w:val="11"/>
        </w:rPr>
        <w:t>年末结转结余情况，</w:t>
      </w:r>
    </w:p>
    <w:p w14:paraId="74087AA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sectPr>
          <w:footerReference r:id="rId10" w:type="default"/>
          <w:pgSz w:w="12090" w:h="16960"/>
          <w:pgMar w:top="1441" w:right="1813" w:bottom="1396" w:left="1813" w:header="0" w:footer="1021" w:gutter="0"/>
          <w:pgNumType w:fmt="decimal"/>
          <w:cols w:space="720" w:num="1"/>
        </w:sectPr>
      </w:pPr>
    </w:p>
    <w:p w14:paraId="1473B59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tbl>
      <w:tblPr>
        <w:tblStyle w:val="9"/>
        <w:tblW w:w="802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
        <w:gridCol w:w="389"/>
        <w:gridCol w:w="370"/>
        <w:gridCol w:w="2607"/>
        <w:gridCol w:w="1378"/>
        <w:gridCol w:w="1468"/>
        <w:gridCol w:w="1443"/>
      </w:tblGrid>
      <w:tr w14:paraId="28AE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20" w:type="dxa"/>
            <w:gridSpan w:val="7"/>
            <w:tcBorders>
              <w:top w:val="single" w:color="000000" w:sz="2" w:space="0"/>
              <w:bottom w:val="single" w:color="000000" w:sz="2" w:space="0"/>
            </w:tcBorders>
            <w:vAlign w:val="top"/>
          </w:tcPr>
          <w:p w14:paraId="0B57C153">
            <w:pPr>
              <w:keepNext w:val="0"/>
              <w:keepLines w:val="0"/>
              <w:pageBreakBefore w:val="0"/>
              <w:widowControl/>
              <w:kinsoku w:val="0"/>
              <w:wordWrap/>
              <w:overflowPunct/>
              <w:topLinePunct w:val="0"/>
              <w:autoSpaceDE w:val="0"/>
              <w:autoSpaceDN w:val="0"/>
              <w:bidi w:val="0"/>
              <w:adjustRightInd w:val="0"/>
              <w:snapToGrid w:val="0"/>
              <w:spacing w:before="37" w:line="240" w:lineRule="exact"/>
              <w:ind w:left="1619"/>
              <w:textAlignment w:val="baseline"/>
              <w:rPr>
                <w:rFonts w:ascii="宋体" w:hAnsi="宋体" w:eastAsia="宋体" w:cs="宋体"/>
                <w:spacing w:val="-2"/>
                <w:sz w:val="33"/>
                <w:szCs w:val="33"/>
                <w14:textOutline w14:w="5994" w14:cap="flat" w14:cmpd="sng">
                  <w14:solidFill>
                    <w14:srgbClr w14:val="000000"/>
                  </w14:solidFill>
                  <w14:prstDash w14:val="solid"/>
                  <w14:miter w14:val="0"/>
                </w14:textOutline>
              </w:rPr>
            </w:pPr>
          </w:p>
          <w:p w14:paraId="3CD8E480">
            <w:pPr>
              <w:keepNext w:val="0"/>
              <w:keepLines w:val="0"/>
              <w:pageBreakBefore w:val="0"/>
              <w:widowControl/>
              <w:kinsoku w:val="0"/>
              <w:wordWrap/>
              <w:overflowPunct/>
              <w:topLinePunct w:val="0"/>
              <w:autoSpaceDE w:val="0"/>
              <w:autoSpaceDN w:val="0"/>
              <w:bidi w:val="0"/>
              <w:adjustRightInd w:val="0"/>
              <w:snapToGrid w:val="0"/>
              <w:spacing w:before="37" w:line="240" w:lineRule="exact"/>
              <w:ind w:left="1619"/>
              <w:textAlignment w:val="baseline"/>
              <w:rPr>
                <w:rFonts w:ascii="宋体" w:hAnsi="宋体" w:eastAsia="宋体" w:cs="宋体"/>
                <w:sz w:val="33"/>
                <w:szCs w:val="33"/>
              </w:rPr>
            </w:pPr>
            <w:r>
              <w:rPr>
                <w:rFonts w:ascii="宋体" w:hAnsi="宋体" w:eastAsia="宋体" w:cs="宋体"/>
                <w:spacing w:val="-2"/>
                <w:sz w:val="33"/>
                <w:szCs w:val="33"/>
                <w14:textOutline w14:w="5994" w14:cap="flat" w14:cmpd="sng">
                  <w14:solidFill>
                    <w14:srgbClr w14:val="000000"/>
                  </w14:solidFill>
                  <w14:prstDash w14:val="solid"/>
                  <w14:miter w14:val="0"/>
                </w14:textOutline>
              </w:rPr>
              <w:t>一般</w:t>
            </w:r>
            <w:r>
              <w:rPr>
                <w:rFonts w:ascii="宋体" w:hAnsi="宋体" w:eastAsia="宋体" w:cs="宋体"/>
                <w:spacing w:val="-1"/>
                <w:sz w:val="33"/>
                <w:szCs w:val="33"/>
                <w14:textOutline w14:w="5994" w14:cap="flat" w14:cmpd="sng">
                  <w14:solidFill>
                    <w14:srgbClr w14:val="000000"/>
                  </w14:solidFill>
                  <w14:prstDash w14:val="solid"/>
                  <w14:miter w14:val="0"/>
                </w14:textOutline>
              </w:rPr>
              <w:t>公共预算财政拨款支出决算表</w:t>
            </w:r>
          </w:p>
        </w:tc>
      </w:tr>
      <w:tr w14:paraId="6049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1124" w:type="dxa"/>
            <w:gridSpan w:val="3"/>
            <w:tcBorders>
              <w:top w:val="single" w:color="000000" w:sz="2" w:space="0"/>
              <w:bottom w:val="single" w:color="000000" w:sz="2" w:space="0"/>
            </w:tcBorders>
            <w:vAlign w:val="top"/>
          </w:tcPr>
          <w:p w14:paraId="4B07752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2607" w:type="dxa"/>
            <w:tcBorders>
              <w:top w:val="single" w:color="000000" w:sz="2" w:space="0"/>
              <w:bottom w:val="single" w:color="000000" w:sz="2" w:space="0"/>
            </w:tcBorders>
            <w:vAlign w:val="top"/>
          </w:tcPr>
          <w:p w14:paraId="2CB924D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1378" w:type="dxa"/>
            <w:tcBorders>
              <w:top w:val="single" w:color="000000" w:sz="2" w:space="0"/>
              <w:bottom w:val="single" w:color="000000" w:sz="2" w:space="0"/>
            </w:tcBorders>
            <w:vAlign w:val="top"/>
          </w:tcPr>
          <w:p w14:paraId="144C76E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1468" w:type="dxa"/>
            <w:tcBorders>
              <w:top w:val="single" w:color="000000" w:sz="2" w:space="0"/>
              <w:bottom w:val="single" w:color="000000" w:sz="2" w:space="0"/>
            </w:tcBorders>
            <w:vAlign w:val="top"/>
          </w:tcPr>
          <w:p w14:paraId="3A661A6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1443" w:type="dxa"/>
            <w:tcBorders>
              <w:top w:val="single" w:color="000000" w:sz="2" w:space="0"/>
              <w:bottom w:val="single" w:color="000000" w:sz="2" w:space="0"/>
            </w:tcBorders>
            <w:vAlign w:val="top"/>
          </w:tcPr>
          <w:p w14:paraId="0FFBFF95">
            <w:pPr>
              <w:keepNext w:val="0"/>
              <w:keepLines w:val="0"/>
              <w:pageBreakBefore w:val="0"/>
              <w:widowControl/>
              <w:kinsoku w:val="0"/>
              <w:wordWrap/>
              <w:overflowPunct/>
              <w:topLinePunct w:val="0"/>
              <w:autoSpaceDE w:val="0"/>
              <w:autoSpaceDN w:val="0"/>
              <w:bidi w:val="0"/>
              <w:adjustRightInd w:val="0"/>
              <w:snapToGrid w:val="0"/>
              <w:spacing w:before="23" w:line="240" w:lineRule="exact"/>
              <w:ind w:left="768"/>
              <w:textAlignment w:val="baseline"/>
              <w:rPr>
                <w:rFonts w:ascii="宋体" w:hAnsi="宋体" w:eastAsia="宋体" w:cs="宋体"/>
                <w:sz w:val="16"/>
                <w:szCs w:val="16"/>
              </w:rPr>
            </w:pPr>
            <w:r>
              <w:rPr>
                <w:rFonts w:ascii="宋体" w:hAnsi="宋体" w:eastAsia="宋体" w:cs="宋体"/>
                <w:spacing w:val="5"/>
                <w:sz w:val="16"/>
                <w:szCs w:val="16"/>
              </w:rPr>
              <w:t>公开05</w:t>
            </w:r>
            <w:r>
              <w:rPr>
                <w:rFonts w:ascii="宋体" w:hAnsi="宋体" w:eastAsia="宋体" w:cs="宋体"/>
                <w:spacing w:val="4"/>
                <w:sz w:val="16"/>
                <w:szCs w:val="16"/>
              </w:rPr>
              <w:t>表</w:t>
            </w:r>
          </w:p>
        </w:tc>
      </w:tr>
      <w:tr w14:paraId="5C81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124" w:type="dxa"/>
            <w:gridSpan w:val="3"/>
            <w:tcBorders>
              <w:top w:val="single" w:color="000000" w:sz="2" w:space="0"/>
              <w:bottom w:val="single" w:color="000000" w:sz="2" w:space="0"/>
            </w:tcBorders>
            <w:vAlign w:val="top"/>
          </w:tcPr>
          <w:p w14:paraId="3E38FFEC">
            <w:pPr>
              <w:keepNext w:val="0"/>
              <w:keepLines w:val="0"/>
              <w:pageBreakBefore w:val="0"/>
              <w:widowControl/>
              <w:kinsoku w:val="0"/>
              <w:wordWrap/>
              <w:overflowPunct/>
              <w:topLinePunct w:val="0"/>
              <w:autoSpaceDE w:val="0"/>
              <w:autoSpaceDN w:val="0"/>
              <w:bidi w:val="0"/>
              <w:adjustRightInd w:val="0"/>
              <w:snapToGrid w:val="0"/>
              <w:spacing w:before="12" w:line="240" w:lineRule="exact"/>
              <w:ind w:left="44"/>
              <w:textAlignment w:val="baseline"/>
              <w:rPr>
                <w:rFonts w:ascii="宋体" w:hAnsi="宋体" w:eastAsia="宋体" w:cs="宋体"/>
                <w:sz w:val="17"/>
                <w:szCs w:val="17"/>
              </w:rPr>
            </w:pPr>
            <w:r>
              <w:rPr>
                <w:rFonts w:ascii="宋体" w:hAnsi="宋体" w:eastAsia="宋体" w:cs="宋体"/>
                <w:spacing w:val="17"/>
                <w:sz w:val="17"/>
                <w:szCs w:val="17"/>
              </w:rPr>
              <w:t>编制单位</w:t>
            </w:r>
            <w:r>
              <w:rPr>
                <w:rFonts w:ascii="宋体" w:hAnsi="宋体" w:eastAsia="宋体" w:cs="宋体"/>
                <w:spacing w:val="16"/>
                <w:sz w:val="17"/>
                <w:szCs w:val="17"/>
              </w:rPr>
              <w:t>：</w:t>
            </w:r>
          </w:p>
        </w:tc>
        <w:tc>
          <w:tcPr>
            <w:tcW w:w="2607" w:type="dxa"/>
            <w:tcBorders>
              <w:top w:val="single" w:color="000000" w:sz="2" w:space="0"/>
              <w:bottom w:val="single" w:color="000000" w:sz="2" w:space="0"/>
            </w:tcBorders>
            <w:vAlign w:val="top"/>
          </w:tcPr>
          <w:p w14:paraId="7BA9142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1378" w:type="dxa"/>
            <w:tcBorders>
              <w:top w:val="single" w:color="000000" w:sz="2" w:space="0"/>
              <w:bottom w:val="single" w:color="000000" w:sz="2" w:space="0"/>
            </w:tcBorders>
            <w:vAlign w:val="top"/>
          </w:tcPr>
          <w:p w14:paraId="73489155">
            <w:pPr>
              <w:keepNext w:val="0"/>
              <w:keepLines w:val="0"/>
              <w:pageBreakBefore w:val="0"/>
              <w:widowControl/>
              <w:kinsoku w:val="0"/>
              <w:wordWrap/>
              <w:overflowPunct/>
              <w:topLinePunct w:val="0"/>
              <w:autoSpaceDE w:val="0"/>
              <w:autoSpaceDN w:val="0"/>
              <w:bidi w:val="0"/>
              <w:adjustRightInd w:val="0"/>
              <w:snapToGrid w:val="0"/>
              <w:spacing w:before="32" w:line="240" w:lineRule="exact"/>
              <w:ind w:left="344"/>
              <w:textAlignment w:val="baseline"/>
              <w:rPr>
                <w:rFonts w:ascii="宋体" w:hAnsi="宋体" w:eastAsia="宋体" w:cs="宋体"/>
                <w:sz w:val="16"/>
                <w:szCs w:val="16"/>
              </w:rPr>
            </w:pPr>
            <w:r>
              <w:rPr>
                <w:rFonts w:ascii="宋体" w:hAnsi="宋体" w:eastAsia="宋体" w:cs="宋体"/>
                <w:spacing w:val="6"/>
                <w:sz w:val="16"/>
                <w:szCs w:val="16"/>
              </w:rPr>
              <w:t>2</w:t>
            </w:r>
            <w:r>
              <w:rPr>
                <w:rFonts w:ascii="宋体" w:hAnsi="宋体" w:eastAsia="宋体" w:cs="宋体"/>
                <w:spacing w:val="5"/>
                <w:sz w:val="16"/>
                <w:szCs w:val="16"/>
              </w:rPr>
              <w:t>021年度</w:t>
            </w:r>
          </w:p>
        </w:tc>
        <w:tc>
          <w:tcPr>
            <w:tcW w:w="1468" w:type="dxa"/>
            <w:tcBorders>
              <w:top w:val="single" w:color="000000" w:sz="2" w:space="0"/>
              <w:bottom w:val="single" w:color="000000" w:sz="2" w:space="0"/>
            </w:tcBorders>
            <w:vAlign w:val="top"/>
          </w:tcPr>
          <w:p w14:paraId="78BDE8B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6"/>
              </w:rPr>
            </w:pPr>
          </w:p>
        </w:tc>
        <w:tc>
          <w:tcPr>
            <w:tcW w:w="1443" w:type="dxa"/>
            <w:tcBorders>
              <w:top w:val="single" w:color="000000" w:sz="2" w:space="0"/>
              <w:bottom w:val="single" w:color="000000" w:sz="2" w:space="0"/>
            </w:tcBorders>
            <w:vAlign w:val="top"/>
          </w:tcPr>
          <w:p w14:paraId="77288353">
            <w:pPr>
              <w:keepNext w:val="0"/>
              <w:keepLines w:val="0"/>
              <w:pageBreakBefore w:val="0"/>
              <w:widowControl/>
              <w:kinsoku w:val="0"/>
              <w:wordWrap/>
              <w:overflowPunct/>
              <w:topLinePunct w:val="0"/>
              <w:autoSpaceDE w:val="0"/>
              <w:autoSpaceDN w:val="0"/>
              <w:bidi w:val="0"/>
              <w:adjustRightInd w:val="0"/>
              <w:snapToGrid w:val="0"/>
              <w:spacing w:before="32" w:line="240" w:lineRule="exact"/>
              <w:ind w:left="387"/>
              <w:textAlignment w:val="baseline"/>
              <w:rPr>
                <w:rFonts w:ascii="宋体" w:hAnsi="宋体" w:eastAsia="宋体" w:cs="宋体"/>
                <w:sz w:val="16"/>
                <w:szCs w:val="16"/>
              </w:rPr>
            </w:pPr>
            <w:r>
              <w:rPr>
                <w:rFonts w:ascii="宋体" w:hAnsi="宋体" w:eastAsia="宋体" w:cs="宋体"/>
                <w:spacing w:val="-15"/>
                <w:sz w:val="16"/>
                <w:szCs w:val="16"/>
              </w:rPr>
              <w:t>金</w:t>
            </w:r>
            <w:r>
              <w:rPr>
                <w:rFonts w:ascii="宋体" w:hAnsi="宋体" w:eastAsia="宋体" w:cs="宋体"/>
                <w:spacing w:val="-10"/>
                <w:sz w:val="16"/>
                <w:szCs w:val="16"/>
              </w:rPr>
              <w:t>额单位：万元</w:t>
            </w:r>
          </w:p>
        </w:tc>
      </w:tr>
      <w:tr w14:paraId="0381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3731" w:type="dxa"/>
            <w:gridSpan w:val="4"/>
            <w:tcBorders>
              <w:top w:val="single" w:color="000000" w:sz="2" w:space="0"/>
              <w:bottom w:val="single" w:color="000000" w:sz="2" w:space="0"/>
            </w:tcBorders>
            <w:vAlign w:val="top"/>
          </w:tcPr>
          <w:p w14:paraId="211FF043">
            <w:pPr>
              <w:keepNext w:val="0"/>
              <w:keepLines w:val="0"/>
              <w:pageBreakBefore w:val="0"/>
              <w:widowControl/>
              <w:kinsoku w:val="0"/>
              <w:wordWrap/>
              <w:overflowPunct/>
              <w:topLinePunct w:val="0"/>
              <w:autoSpaceDE w:val="0"/>
              <w:autoSpaceDN w:val="0"/>
              <w:bidi w:val="0"/>
              <w:adjustRightInd w:val="0"/>
              <w:snapToGrid w:val="0"/>
              <w:spacing w:before="33" w:line="240" w:lineRule="exact"/>
              <w:ind w:left="1775"/>
              <w:textAlignment w:val="baseline"/>
              <w:rPr>
                <w:rFonts w:ascii="宋体" w:hAnsi="宋体" w:eastAsia="宋体" w:cs="宋体"/>
                <w:sz w:val="17"/>
                <w:szCs w:val="17"/>
              </w:rPr>
            </w:pPr>
            <w:r>
              <w:rPr>
                <w:rFonts w:ascii="宋体" w:hAnsi="宋体" w:eastAsia="宋体" w:cs="宋体"/>
                <w:sz w:val="17"/>
                <w:szCs w:val="17"/>
              </w:rPr>
              <w:t>项</w:t>
            </w:r>
          </w:p>
        </w:tc>
        <w:tc>
          <w:tcPr>
            <w:tcW w:w="1378" w:type="dxa"/>
            <w:vMerge w:val="restart"/>
            <w:tcBorders>
              <w:top w:val="single" w:color="000000" w:sz="2" w:space="0"/>
              <w:bottom w:val="nil"/>
            </w:tcBorders>
            <w:vAlign w:val="top"/>
          </w:tcPr>
          <w:p w14:paraId="5C057F4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14:paraId="49F03FFB">
            <w:pPr>
              <w:keepNext w:val="0"/>
              <w:keepLines w:val="0"/>
              <w:pageBreakBefore w:val="0"/>
              <w:widowControl/>
              <w:kinsoku w:val="0"/>
              <w:wordWrap/>
              <w:overflowPunct/>
              <w:topLinePunct w:val="0"/>
              <w:autoSpaceDE w:val="0"/>
              <w:autoSpaceDN w:val="0"/>
              <w:bidi w:val="0"/>
              <w:adjustRightInd w:val="0"/>
              <w:snapToGrid w:val="0"/>
              <w:spacing w:before="55" w:line="240" w:lineRule="exact"/>
              <w:ind w:left="173"/>
              <w:textAlignment w:val="baseline"/>
              <w:rPr>
                <w:rFonts w:ascii="宋体" w:hAnsi="宋体" w:eastAsia="宋体" w:cs="宋体"/>
                <w:sz w:val="17"/>
                <w:szCs w:val="17"/>
              </w:rPr>
            </w:pPr>
            <w:r>
              <w:rPr>
                <w:rFonts w:ascii="宋体" w:hAnsi="宋体" w:eastAsia="宋体" w:cs="宋体"/>
                <w:spacing w:val="-2"/>
                <w:sz w:val="17"/>
                <w:szCs w:val="17"/>
              </w:rPr>
              <w:t>本</w:t>
            </w:r>
            <w:r>
              <w:rPr>
                <w:rFonts w:ascii="宋体" w:hAnsi="宋体" w:eastAsia="宋体" w:cs="宋体"/>
                <w:spacing w:val="-1"/>
                <w:sz w:val="17"/>
                <w:szCs w:val="17"/>
              </w:rPr>
              <w:t>年支出合计</w:t>
            </w:r>
          </w:p>
        </w:tc>
        <w:tc>
          <w:tcPr>
            <w:tcW w:w="1468" w:type="dxa"/>
            <w:vMerge w:val="restart"/>
            <w:tcBorders>
              <w:top w:val="single" w:color="000000" w:sz="2" w:space="0"/>
              <w:bottom w:val="nil"/>
            </w:tcBorders>
            <w:vAlign w:val="top"/>
          </w:tcPr>
          <w:p w14:paraId="665B1A5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14:paraId="1CD80FEF">
            <w:pPr>
              <w:keepNext w:val="0"/>
              <w:keepLines w:val="0"/>
              <w:pageBreakBefore w:val="0"/>
              <w:widowControl/>
              <w:kinsoku w:val="0"/>
              <w:wordWrap/>
              <w:overflowPunct/>
              <w:topLinePunct w:val="0"/>
              <w:autoSpaceDE w:val="0"/>
              <w:autoSpaceDN w:val="0"/>
              <w:bidi w:val="0"/>
              <w:adjustRightInd w:val="0"/>
              <w:snapToGrid w:val="0"/>
              <w:spacing w:before="55" w:line="240" w:lineRule="exact"/>
              <w:ind w:left="385"/>
              <w:textAlignment w:val="baseline"/>
              <w:rPr>
                <w:rFonts w:ascii="宋体" w:hAnsi="宋体" w:eastAsia="宋体" w:cs="宋体"/>
                <w:sz w:val="17"/>
                <w:szCs w:val="17"/>
              </w:rPr>
            </w:pPr>
            <w:r>
              <w:rPr>
                <w:rFonts w:ascii="宋体" w:hAnsi="宋体" w:eastAsia="宋体" w:cs="宋体"/>
                <w:spacing w:val="5"/>
                <w:sz w:val="17"/>
                <w:szCs w:val="17"/>
              </w:rPr>
              <w:t>基本支出</w:t>
            </w:r>
          </w:p>
        </w:tc>
        <w:tc>
          <w:tcPr>
            <w:tcW w:w="1443" w:type="dxa"/>
            <w:vMerge w:val="restart"/>
            <w:tcBorders>
              <w:top w:val="single" w:color="000000" w:sz="2" w:space="0"/>
              <w:bottom w:val="nil"/>
            </w:tcBorders>
            <w:vAlign w:val="top"/>
          </w:tcPr>
          <w:p w14:paraId="2856935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14:paraId="091A24A4">
            <w:pPr>
              <w:keepNext w:val="0"/>
              <w:keepLines w:val="0"/>
              <w:pageBreakBefore w:val="0"/>
              <w:widowControl/>
              <w:kinsoku w:val="0"/>
              <w:wordWrap/>
              <w:overflowPunct/>
              <w:topLinePunct w:val="0"/>
              <w:autoSpaceDE w:val="0"/>
              <w:autoSpaceDN w:val="0"/>
              <w:bidi w:val="0"/>
              <w:adjustRightInd w:val="0"/>
              <w:snapToGrid w:val="0"/>
              <w:spacing w:before="55" w:line="240" w:lineRule="exact"/>
              <w:ind w:left="377"/>
              <w:textAlignment w:val="baseline"/>
              <w:rPr>
                <w:rFonts w:ascii="宋体" w:hAnsi="宋体" w:eastAsia="宋体" w:cs="宋体"/>
                <w:sz w:val="17"/>
                <w:szCs w:val="17"/>
              </w:rPr>
            </w:pPr>
            <w:r>
              <w:rPr>
                <w:rFonts w:ascii="宋体" w:hAnsi="宋体" w:eastAsia="宋体" w:cs="宋体"/>
                <w:spacing w:val="5"/>
                <w:sz w:val="17"/>
                <w:szCs w:val="17"/>
              </w:rPr>
              <w:t>项目支出</w:t>
            </w:r>
          </w:p>
        </w:tc>
      </w:tr>
      <w:tr w14:paraId="3384F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24" w:type="dxa"/>
            <w:gridSpan w:val="3"/>
            <w:tcBorders>
              <w:top w:val="single" w:color="000000" w:sz="2" w:space="0"/>
              <w:bottom w:val="single" w:color="000000" w:sz="2" w:space="0"/>
            </w:tcBorders>
            <w:vAlign w:val="top"/>
          </w:tcPr>
          <w:p w14:paraId="14ABB002">
            <w:pPr>
              <w:keepNext w:val="0"/>
              <w:keepLines w:val="0"/>
              <w:pageBreakBefore w:val="0"/>
              <w:widowControl/>
              <w:kinsoku w:val="0"/>
              <w:wordWrap/>
              <w:overflowPunct/>
              <w:topLinePunct w:val="0"/>
              <w:autoSpaceDE w:val="0"/>
              <w:autoSpaceDN w:val="0"/>
              <w:bidi w:val="0"/>
              <w:adjustRightInd w:val="0"/>
              <w:snapToGrid w:val="0"/>
              <w:spacing w:before="143" w:line="240" w:lineRule="exact"/>
              <w:ind w:left="184" w:right="56" w:hanging="140"/>
              <w:textAlignment w:val="baseline"/>
              <w:rPr>
                <w:rFonts w:ascii="宋体" w:hAnsi="宋体" w:eastAsia="宋体" w:cs="宋体"/>
                <w:sz w:val="17"/>
                <w:szCs w:val="17"/>
              </w:rPr>
            </w:pPr>
            <w:r>
              <w:rPr>
                <w:rFonts w:ascii="宋体" w:hAnsi="宋体" w:eastAsia="宋体" w:cs="宋体"/>
                <w:spacing w:val="-2"/>
                <w:sz w:val="17"/>
                <w:szCs w:val="17"/>
              </w:rPr>
              <w:t>支出</w:t>
            </w:r>
            <w:r>
              <w:rPr>
                <w:rFonts w:ascii="宋体" w:hAnsi="宋体" w:eastAsia="宋体" w:cs="宋体"/>
                <w:spacing w:val="-1"/>
                <w:sz w:val="17"/>
                <w:szCs w:val="17"/>
              </w:rPr>
              <w:t>功能分类</w:t>
            </w:r>
            <w:r>
              <w:rPr>
                <w:rFonts w:ascii="宋体" w:hAnsi="宋体" w:eastAsia="宋体" w:cs="宋体"/>
                <w:sz w:val="17"/>
                <w:szCs w:val="17"/>
              </w:rPr>
              <w:t xml:space="preserve"> </w:t>
            </w:r>
            <w:r>
              <w:rPr>
                <w:rFonts w:ascii="宋体" w:hAnsi="宋体" w:eastAsia="宋体" w:cs="宋体"/>
                <w:spacing w:val="-2"/>
                <w:sz w:val="17"/>
                <w:szCs w:val="17"/>
              </w:rPr>
              <w:t>科</w:t>
            </w:r>
            <w:r>
              <w:rPr>
                <w:rFonts w:ascii="宋体" w:hAnsi="宋体" w:eastAsia="宋体" w:cs="宋体"/>
                <w:spacing w:val="-1"/>
                <w:sz w:val="17"/>
                <w:szCs w:val="17"/>
              </w:rPr>
              <w:t>目编码</w:t>
            </w:r>
          </w:p>
        </w:tc>
        <w:tc>
          <w:tcPr>
            <w:tcW w:w="2607" w:type="dxa"/>
            <w:tcBorders>
              <w:top w:val="single" w:color="000000" w:sz="2" w:space="0"/>
              <w:bottom w:val="single" w:color="000000" w:sz="2" w:space="0"/>
            </w:tcBorders>
            <w:vAlign w:val="top"/>
          </w:tcPr>
          <w:p w14:paraId="0FDC432C">
            <w:pPr>
              <w:keepNext w:val="0"/>
              <w:keepLines w:val="0"/>
              <w:pageBreakBefore w:val="0"/>
              <w:widowControl/>
              <w:kinsoku w:val="0"/>
              <w:wordWrap/>
              <w:overflowPunct/>
              <w:topLinePunct w:val="0"/>
              <w:autoSpaceDE w:val="0"/>
              <w:autoSpaceDN w:val="0"/>
              <w:bidi w:val="0"/>
              <w:adjustRightInd w:val="0"/>
              <w:snapToGrid w:val="0"/>
              <w:spacing w:before="241" w:line="240" w:lineRule="exact"/>
              <w:ind w:left="951"/>
              <w:textAlignment w:val="baseline"/>
              <w:rPr>
                <w:rFonts w:ascii="宋体" w:hAnsi="宋体" w:eastAsia="宋体" w:cs="宋体"/>
                <w:sz w:val="17"/>
                <w:szCs w:val="17"/>
              </w:rPr>
            </w:pPr>
            <w:r>
              <w:rPr>
                <w:rFonts w:ascii="宋体" w:hAnsi="宋体" w:eastAsia="宋体" w:cs="宋体"/>
                <w:spacing w:val="-2"/>
                <w:sz w:val="17"/>
                <w:szCs w:val="17"/>
              </w:rPr>
              <w:t>科</w:t>
            </w:r>
            <w:r>
              <w:rPr>
                <w:rFonts w:ascii="宋体" w:hAnsi="宋体" w:eastAsia="宋体" w:cs="宋体"/>
                <w:spacing w:val="-1"/>
                <w:sz w:val="17"/>
                <w:szCs w:val="17"/>
              </w:rPr>
              <w:t>目名称</w:t>
            </w:r>
          </w:p>
        </w:tc>
        <w:tc>
          <w:tcPr>
            <w:tcW w:w="1378" w:type="dxa"/>
            <w:vMerge w:val="continue"/>
            <w:tcBorders>
              <w:top w:val="nil"/>
              <w:bottom w:val="single" w:color="000000" w:sz="2" w:space="0"/>
            </w:tcBorders>
            <w:vAlign w:val="top"/>
          </w:tcPr>
          <w:p w14:paraId="1D3E0AF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1468" w:type="dxa"/>
            <w:vMerge w:val="continue"/>
            <w:tcBorders>
              <w:top w:val="nil"/>
              <w:bottom w:val="single" w:color="000000" w:sz="2" w:space="0"/>
            </w:tcBorders>
            <w:vAlign w:val="top"/>
          </w:tcPr>
          <w:p w14:paraId="0C4A4CF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1443" w:type="dxa"/>
            <w:vMerge w:val="continue"/>
            <w:tcBorders>
              <w:top w:val="nil"/>
              <w:bottom w:val="single" w:color="000000" w:sz="2" w:space="0"/>
            </w:tcBorders>
            <w:vAlign w:val="top"/>
          </w:tcPr>
          <w:p w14:paraId="08E5367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r>
      <w:tr w14:paraId="7BCF2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365" w:type="dxa"/>
            <w:vMerge w:val="restart"/>
            <w:tcBorders>
              <w:top w:val="single" w:color="000000" w:sz="2" w:space="0"/>
              <w:bottom w:val="nil"/>
            </w:tcBorders>
            <w:vAlign w:val="top"/>
          </w:tcPr>
          <w:p w14:paraId="7D06C5FC">
            <w:pPr>
              <w:keepNext w:val="0"/>
              <w:keepLines w:val="0"/>
              <w:pageBreakBefore w:val="0"/>
              <w:widowControl/>
              <w:kinsoku w:val="0"/>
              <w:wordWrap/>
              <w:overflowPunct/>
              <w:topLinePunct w:val="0"/>
              <w:autoSpaceDE w:val="0"/>
              <w:autoSpaceDN w:val="0"/>
              <w:bidi w:val="0"/>
              <w:adjustRightInd w:val="0"/>
              <w:snapToGrid w:val="0"/>
              <w:spacing w:before="154" w:line="240" w:lineRule="exact"/>
              <w:ind w:left="84"/>
              <w:textAlignment w:val="baseline"/>
              <w:rPr>
                <w:rFonts w:ascii="宋体" w:hAnsi="宋体" w:eastAsia="宋体" w:cs="宋体"/>
                <w:sz w:val="17"/>
                <w:szCs w:val="17"/>
              </w:rPr>
            </w:pPr>
            <w:r>
              <w:rPr>
                <w:rFonts w:ascii="宋体" w:hAnsi="宋体" w:eastAsia="宋体" w:cs="宋体"/>
                <w:sz w:val="17"/>
                <w:szCs w:val="17"/>
              </w:rPr>
              <w:t>类</w:t>
            </w:r>
          </w:p>
        </w:tc>
        <w:tc>
          <w:tcPr>
            <w:tcW w:w="389" w:type="dxa"/>
            <w:vMerge w:val="restart"/>
            <w:tcBorders>
              <w:top w:val="single" w:color="000000" w:sz="2" w:space="0"/>
              <w:bottom w:val="nil"/>
            </w:tcBorders>
            <w:vAlign w:val="top"/>
          </w:tcPr>
          <w:p w14:paraId="4CD85C2B">
            <w:pPr>
              <w:keepNext w:val="0"/>
              <w:keepLines w:val="0"/>
              <w:pageBreakBefore w:val="0"/>
              <w:widowControl/>
              <w:kinsoku w:val="0"/>
              <w:wordWrap/>
              <w:overflowPunct/>
              <w:topLinePunct w:val="0"/>
              <w:autoSpaceDE w:val="0"/>
              <w:autoSpaceDN w:val="0"/>
              <w:bidi w:val="0"/>
              <w:adjustRightInd w:val="0"/>
              <w:snapToGrid w:val="0"/>
              <w:spacing w:before="154" w:line="240" w:lineRule="exact"/>
              <w:ind w:left="160"/>
              <w:textAlignment w:val="baseline"/>
              <w:rPr>
                <w:rFonts w:ascii="宋体" w:hAnsi="宋体" w:eastAsia="宋体" w:cs="宋体"/>
                <w:sz w:val="17"/>
                <w:szCs w:val="17"/>
              </w:rPr>
            </w:pPr>
            <w:r>
              <w:rPr>
                <w:rFonts w:ascii="宋体" w:hAnsi="宋体" w:eastAsia="宋体" w:cs="宋体"/>
                <w:sz w:val="17"/>
                <w:szCs w:val="17"/>
              </w:rPr>
              <w:t>款</w:t>
            </w:r>
          </w:p>
        </w:tc>
        <w:tc>
          <w:tcPr>
            <w:tcW w:w="370" w:type="dxa"/>
            <w:vMerge w:val="restart"/>
            <w:tcBorders>
              <w:top w:val="single" w:color="000000" w:sz="2" w:space="0"/>
              <w:bottom w:val="nil"/>
            </w:tcBorders>
            <w:vAlign w:val="top"/>
          </w:tcPr>
          <w:p w14:paraId="2B460000">
            <w:pPr>
              <w:keepNext w:val="0"/>
              <w:keepLines w:val="0"/>
              <w:pageBreakBefore w:val="0"/>
              <w:widowControl/>
              <w:kinsoku w:val="0"/>
              <w:wordWrap/>
              <w:overflowPunct/>
              <w:topLinePunct w:val="0"/>
              <w:autoSpaceDE w:val="0"/>
              <w:autoSpaceDN w:val="0"/>
              <w:bidi w:val="0"/>
              <w:adjustRightInd w:val="0"/>
              <w:snapToGrid w:val="0"/>
              <w:spacing w:before="154" w:line="240" w:lineRule="exact"/>
              <w:ind w:left="140"/>
              <w:textAlignment w:val="baseline"/>
              <w:rPr>
                <w:rFonts w:ascii="宋体" w:hAnsi="宋体" w:eastAsia="宋体" w:cs="宋体"/>
                <w:sz w:val="17"/>
                <w:szCs w:val="17"/>
              </w:rPr>
            </w:pPr>
            <w:r>
              <w:rPr>
                <w:rFonts w:ascii="宋体" w:hAnsi="宋体" w:eastAsia="宋体" w:cs="宋体"/>
                <w:sz w:val="17"/>
                <w:szCs w:val="17"/>
              </w:rPr>
              <w:t>项</w:t>
            </w:r>
          </w:p>
        </w:tc>
        <w:tc>
          <w:tcPr>
            <w:tcW w:w="2607" w:type="dxa"/>
            <w:tcBorders>
              <w:top w:val="single" w:color="000000" w:sz="2" w:space="0"/>
              <w:bottom w:val="single" w:color="000000" w:sz="2" w:space="0"/>
            </w:tcBorders>
            <w:vAlign w:val="top"/>
          </w:tcPr>
          <w:p w14:paraId="207FA0FD">
            <w:pPr>
              <w:keepNext w:val="0"/>
              <w:keepLines w:val="0"/>
              <w:pageBreakBefore w:val="0"/>
              <w:widowControl/>
              <w:kinsoku w:val="0"/>
              <w:wordWrap/>
              <w:overflowPunct/>
              <w:topLinePunct w:val="0"/>
              <w:autoSpaceDE w:val="0"/>
              <w:autoSpaceDN w:val="0"/>
              <w:bidi w:val="0"/>
              <w:adjustRightInd w:val="0"/>
              <w:snapToGrid w:val="0"/>
              <w:spacing w:before="34" w:line="240" w:lineRule="exact"/>
              <w:ind w:left="1120"/>
              <w:textAlignment w:val="baseline"/>
              <w:rPr>
                <w:rFonts w:ascii="宋体" w:hAnsi="宋体" w:eastAsia="宋体" w:cs="宋体"/>
                <w:sz w:val="17"/>
                <w:szCs w:val="17"/>
              </w:rPr>
            </w:pPr>
            <w:r>
              <w:rPr>
                <w:rFonts w:ascii="宋体" w:hAnsi="宋体" w:eastAsia="宋体" w:cs="宋体"/>
                <w:spacing w:val="-2"/>
                <w:sz w:val="17"/>
                <w:szCs w:val="17"/>
              </w:rPr>
              <w:t>栏次</w:t>
            </w:r>
          </w:p>
        </w:tc>
        <w:tc>
          <w:tcPr>
            <w:tcW w:w="1378" w:type="dxa"/>
            <w:tcBorders>
              <w:top w:val="single" w:color="000000" w:sz="2" w:space="0"/>
              <w:bottom w:val="single" w:color="000000" w:sz="2" w:space="0"/>
            </w:tcBorders>
            <w:vAlign w:val="top"/>
          </w:tcPr>
          <w:p w14:paraId="5E76F46A">
            <w:pPr>
              <w:keepNext w:val="0"/>
              <w:keepLines w:val="0"/>
              <w:pageBreakBefore w:val="0"/>
              <w:widowControl/>
              <w:kinsoku w:val="0"/>
              <w:wordWrap/>
              <w:overflowPunct/>
              <w:topLinePunct w:val="0"/>
              <w:autoSpaceDE w:val="0"/>
              <w:autoSpaceDN w:val="0"/>
              <w:bidi w:val="0"/>
              <w:adjustRightInd w:val="0"/>
              <w:snapToGrid w:val="0"/>
              <w:spacing w:before="97" w:line="240" w:lineRule="exact"/>
              <w:ind w:left="634"/>
              <w:textAlignment w:val="baseline"/>
              <w:rPr>
                <w:rFonts w:ascii="宋体" w:hAnsi="宋体" w:eastAsia="宋体" w:cs="宋体"/>
                <w:sz w:val="17"/>
                <w:szCs w:val="17"/>
              </w:rPr>
            </w:pPr>
            <w:r>
              <w:rPr>
                <w:rFonts w:ascii="宋体" w:hAnsi="宋体" w:eastAsia="宋体" w:cs="宋体"/>
                <w:position w:val="-2"/>
                <w:sz w:val="17"/>
                <w:szCs w:val="17"/>
              </w:rPr>
              <w:t>1</w:t>
            </w:r>
          </w:p>
        </w:tc>
        <w:tc>
          <w:tcPr>
            <w:tcW w:w="1468" w:type="dxa"/>
            <w:tcBorders>
              <w:top w:val="single" w:color="000000" w:sz="2" w:space="0"/>
              <w:bottom w:val="single" w:color="000000" w:sz="2" w:space="0"/>
            </w:tcBorders>
            <w:vAlign w:val="top"/>
          </w:tcPr>
          <w:p w14:paraId="31E1E526">
            <w:pPr>
              <w:keepNext w:val="0"/>
              <w:keepLines w:val="0"/>
              <w:pageBreakBefore w:val="0"/>
              <w:widowControl/>
              <w:kinsoku w:val="0"/>
              <w:wordWrap/>
              <w:overflowPunct/>
              <w:topLinePunct w:val="0"/>
              <w:autoSpaceDE w:val="0"/>
              <w:autoSpaceDN w:val="0"/>
              <w:bidi w:val="0"/>
              <w:adjustRightInd w:val="0"/>
              <w:snapToGrid w:val="0"/>
              <w:spacing w:before="77" w:line="240" w:lineRule="exact"/>
              <w:ind w:left="685"/>
              <w:textAlignment w:val="baseline"/>
              <w:rPr>
                <w:rFonts w:ascii="宋体" w:hAnsi="宋体" w:eastAsia="宋体" w:cs="宋体"/>
                <w:sz w:val="17"/>
                <w:szCs w:val="17"/>
              </w:rPr>
            </w:pPr>
            <w:r>
              <w:rPr>
                <w:rFonts w:ascii="宋体" w:hAnsi="宋体" w:eastAsia="宋体" w:cs="宋体"/>
                <w:sz w:val="17"/>
                <w:szCs w:val="17"/>
              </w:rPr>
              <w:t>2</w:t>
            </w:r>
          </w:p>
        </w:tc>
        <w:tc>
          <w:tcPr>
            <w:tcW w:w="1443" w:type="dxa"/>
            <w:tcBorders>
              <w:top w:val="single" w:color="000000" w:sz="2" w:space="0"/>
              <w:bottom w:val="single" w:color="000000" w:sz="2" w:space="0"/>
            </w:tcBorders>
            <w:vAlign w:val="top"/>
          </w:tcPr>
          <w:p w14:paraId="6E5C8A97">
            <w:pPr>
              <w:keepNext w:val="0"/>
              <w:keepLines w:val="0"/>
              <w:pageBreakBefore w:val="0"/>
              <w:widowControl/>
              <w:kinsoku w:val="0"/>
              <w:wordWrap/>
              <w:overflowPunct/>
              <w:topLinePunct w:val="0"/>
              <w:autoSpaceDE w:val="0"/>
              <w:autoSpaceDN w:val="0"/>
              <w:bidi w:val="0"/>
              <w:adjustRightInd w:val="0"/>
              <w:snapToGrid w:val="0"/>
              <w:spacing w:before="77" w:line="240" w:lineRule="exact"/>
              <w:ind w:left="667"/>
              <w:textAlignment w:val="baseline"/>
              <w:rPr>
                <w:rFonts w:ascii="宋体" w:hAnsi="宋体" w:eastAsia="宋体" w:cs="宋体"/>
                <w:sz w:val="17"/>
                <w:szCs w:val="17"/>
              </w:rPr>
            </w:pPr>
            <w:r>
              <w:rPr>
                <w:rFonts w:ascii="宋体" w:hAnsi="宋体" w:eastAsia="宋体" w:cs="宋体"/>
                <w:sz w:val="17"/>
                <w:szCs w:val="17"/>
              </w:rPr>
              <w:t>3</w:t>
            </w:r>
          </w:p>
        </w:tc>
      </w:tr>
      <w:tr w14:paraId="21571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65" w:type="dxa"/>
            <w:vMerge w:val="continue"/>
            <w:tcBorders>
              <w:top w:val="nil"/>
              <w:bottom w:val="single" w:color="000000" w:sz="2" w:space="0"/>
            </w:tcBorders>
            <w:vAlign w:val="top"/>
          </w:tcPr>
          <w:p w14:paraId="49244A7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389" w:type="dxa"/>
            <w:vMerge w:val="continue"/>
            <w:tcBorders>
              <w:top w:val="nil"/>
              <w:bottom w:val="single" w:color="000000" w:sz="2" w:space="0"/>
            </w:tcBorders>
            <w:vAlign w:val="top"/>
          </w:tcPr>
          <w:p w14:paraId="1E58C04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370" w:type="dxa"/>
            <w:vMerge w:val="continue"/>
            <w:tcBorders>
              <w:top w:val="nil"/>
              <w:bottom w:val="single" w:color="000000" w:sz="2" w:space="0"/>
            </w:tcBorders>
            <w:vAlign w:val="top"/>
          </w:tcPr>
          <w:p w14:paraId="45CF9CF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tc>
        <w:tc>
          <w:tcPr>
            <w:tcW w:w="2607" w:type="dxa"/>
            <w:tcBorders>
              <w:top w:val="single" w:color="000000" w:sz="2" w:space="0"/>
              <w:bottom w:val="single" w:color="000000" w:sz="2" w:space="0"/>
            </w:tcBorders>
            <w:vAlign w:val="top"/>
          </w:tcPr>
          <w:p w14:paraId="1B78D3C5">
            <w:pPr>
              <w:keepNext w:val="0"/>
              <w:keepLines w:val="0"/>
              <w:pageBreakBefore w:val="0"/>
              <w:widowControl/>
              <w:kinsoku w:val="0"/>
              <w:wordWrap/>
              <w:overflowPunct/>
              <w:topLinePunct w:val="0"/>
              <w:autoSpaceDE w:val="0"/>
              <w:autoSpaceDN w:val="0"/>
              <w:bidi w:val="0"/>
              <w:adjustRightInd w:val="0"/>
              <w:snapToGrid w:val="0"/>
              <w:spacing w:before="35" w:line="240" w:lineRule="exact"/>
              <w:ind w:left="1120"/>
              <w:textAlignment w:val="baseline"/>
              <w:rPr>
                <w:rFonts w:ascii="宋体" w:hAnsi="宋体" w:eastAsia="宋体" w:cs="宋体"/>
                <w:sz w:val="17"/>
                <w:szCs w:val="17"/>
              </w:rPr>
            </w:pPr>
            <w:r>
              <w:rPr>
                <w:rFonts w:ascii="宋体" w:hAnsi="宋体" w:eastAsia="宋体" w:cs="宋体"/>
                <w:spacing w:val="-2"/>
                <w:sz w:val="17"/>
                <w:szCs w:val="17"/>
              </w:rPr>
              <w:t>合计</w:t>
            </w:r>
          </w:p>
        </w:tc>
        <w:tc>
          <w:tcPr>
            <w:tcW w:w="1378" w:type="dxa"/>
            <w:tcBorders>
              <w:top w:val="single" w:color="000000" w:sz="2" w:space="0"/>
              <w:bottom w:val="single" w:color="000000" w:sz="2" w:space="0"/>
            </w:tcBorders>
            <w:vAlign w:val="top"/>
          </w:tcPr>
          <w:p w14:paraId="0943E78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382AC95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2781025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6F49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1A092C4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205</w:t>
            </w:r>
          </w:p>
        </w:tc>
        <w:tc>
          <w:tcPr>
            <w:tcW w:w="2607" w:type="dxa"/>
            <w:tcBorders>
              <w:top w:val="single" w:color="000000" w:sz="2" w:space="0"/>
              <w:bottom w:val="single" w:color="000000" w:sz="2" w:space="0"/>
            </w:tcBorders>
            <w:vAlign w:val="top"/>
          </w:tcPr>
          <w:p w14:paraId="0C3B1E0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教育支出</w:t>
            </w:r>
          </w:p>
        </w:tc>
        <w:tc>
          <w:tcPr>
            <w:tcW w:w="1378" w:type="dxa"/>
            <w:tcBorders>
              <w:top w:val="single" w:color="000000" w:sz="2" w:space="0"/>
              <w:bottom w:val="single" w:color="000000" w:sz="2" w:space="0"/>
            </w:tcBorders>
            <w:vAlign w:val="top"/>
          </w:tcPr>
          <w:p w14:paraId="59E2F29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204.43</w:t>
            </w:r>
          </w:p>
        </w:tc>
        <w:tc>
          <w:tcPr>
            <w:tcW w:w="1468" w:type="dxa"/>
            <w:tcBorders>
              <w:top w:val="single" w:color="000000" w:sz="2" w:space="0"/>
              <w:bottom w:val="single" w:color="000000" w:sz="2" w:space="0"/>
            </w:tcBorders>
            <w:vAlign w:val="top"/>
          </w:tcPr>
          <w:p w14:paraId="7E872DC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204.43</w:t>
            </w:r>
          </w:p>
        </w:tc>
        <w:tc>
          <w:tcPr>
            <w:tcW w:w="1443" w:type="dxa"/>
            <w:tcBorders>
              <w:top w:val="single" w:color="000000" w:sz="2" w:space="0"/>
              <w:bottom w:val="single" w:color="000000" w:sz="2" w:space="0"/>
            </w:tcBorders>
            <w:vAlign w:val="top"/>
          </w:tcPr>
          <w:p w14:paraId="1E49B83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28B81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556092D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20502</w:t>
            </w:r>
          </w:p>
        </w:tc>
        <w:tc>
          <w:tcPr>
            <w:tcW w:w="2607" w:type="dxa"/>
            <w:tcBorders>
              <w:top w:val="single" w:color="000000" w:sz="2" w:space="0"/>
              <w:bottom w:val="single" w:color="000000" w:sz="2" w:space="0"/>
            </w:tcBorders>
            <w:vAlign w:val="top"/>
          </w:tcPr>
          <w:p w14:paraId="4ADCDFC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普通教育</w:t>
            </w:r>
          </w:p>
        </w:tc>
        <w:tc>
          <w:tcPr>
            <w:tcW w:w="1378" w:type="dxa"/>
            <w:tcBorders>
              <w:top w:val="single" w:color="000000" w:sz="2" w:space="0"/>
              <w:bottom w:val="single" w:color="000000" w:sz="2" w:space="0"/>
            </w:tcBorders>
            <w:vAlign w:val="top"/>
          </w:tcPr>
          <w:p w14:paraId="1FDA5FF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204.43</w:t>
            </w:r>
          </w:p>
        </w:tc>
        <w:tc>
          <w:tcPr>
            <w:tcW w:w="1468" w:type="dxa"/>
            <w:tcBorders>
              <w:top w:val="single" w:color="000000" w:sz="2" w:space="0"/>
              <w:bottom w:val="single" w:color="000000" w:sz="2" w:space="0"/>
            </w:tcBorders>
            <w:vAlign w:val="top"/>
          </w:tcPr>
          <w:p w14:paraId="20C3116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204.43</w:t>
            </w:r>
          </w:p>
        </w:tc>
        <w:tc>
          <w:tcPr>
            <w:tcW w:w="1443" w:type="dxa"/>
            <w:tcBorders>
              <w:top w:val="single" w:color="000000" w:sz="2" w:space="0"/>
              <w:bottom w:val="single" w:color="000000" w:sz="2" w:space="0"/>
            </w:tcBorders>
            <w:vAlign w:val="top"/>
          </w:tcPr>
          <w:p w14:paraId="45F8BEA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60C53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2381D90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2050201</w:t>
            </w:r>
          </w:p>
        </w:tc>
        <w:tc>
          <w:tcPr>
            <w:tcW w:w="2607" w:type="dxa"/>
            <w:tcBorders>
              <w:top w:val="single" w:color="000000" w:sz="2" w:space="0"/>
              <w:bottom w:val="single" w:color="000000" w:sz="2" w:space="0"/>
            </w:tcBorders>
            <w:vAlign w:val="top"/>
          </w:tcPr>
          <w:p w14:paraId="0D5DAC6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 xml:space="preserve">  学前教育</w:t>
            </w:r>
          </w:p>
        </w:tc>
        <w:tc>
          <w:tcPr>
            <w:tcW w:w="1378" w:type="dxa"/>
            <w:tcBorders>
              <w:top w:val="single" w:color="000000" w:sz="2" w:space="0"/>
              <w:bottom w:val="single" w:color="000000" w:sz="2" w:space="0"/>
            </w:tcBorders>
            <w:vAlign w:val="top"/>
          </w:tcPr>
          <w:p w14:paraId="5925FCB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204.43</w:t>
            </w:r>
          </w:p>
        </w:tc>
        <w:tc>
          <w:tcPr>
            <w:tcW w:w="1468" w:type="dxa"/>
            <w:tcBorders>
              <w:top w:val="single" w:color="000000" w:sz="2" w:space="0"/>
              <w:bottom w:val="single" w:color="000000" w:sz="2" w:space="0"/>
            </w:tcBorders>
            <w:vAlign w:val="top"/>
          </w:tcPr>
          <w:p w14:paraId="0B69CB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1"/>
                <w:szCs w:val="11"/>
              </w:rPr>
            </w:pPr>
            <w:r>
              <w:rPr>
                <w:rFonts w:hint="eastAsia"/>
                <w:sz w:val="11"/>
                <w:szCs w:val="11"/>
              </w:rPr>
              <w:t>204.43</w:t>
            </w:r>
          </w:p>
        </w:tc>
        <w:tc>
          <w:tcPr>
            <w:tcW w:w="1443" w:type="dxa"/>
            <w:tcBorders>
              <w:top w:val="single" w:color="000000" w:sz="2" w:space="0"/>
              <w:bottom w:val="single" w:color="000000" w:sz="2" w:space="0"/>
            </w:tcBorders>
            <w:vAlign w:val="top"/>
          </w:tcPr>
          <w:p w14:paraId="0729B16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0F55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1124" w:type="dxa"/>
            <w:gridSpan w:val="3"/>
            <w:tcBorders>
              <w:top w:val="single" w:color="000000" w:sz="2" w:space="0"/>
              <w:bottom w:val="single" w:color="000000" w:sz="2" w:space="0"/>
            </w:tcBorders>
            <w:vAlign w:val="top"/>
          </w:tcPr>
          <w:p w14:paraId="6E3C9F8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0"/>
                <w:szCs w:val="10"/>
              </w:rPr>
            </w:pPr>
          </w:p>
        </w:tc>
        <w:tc>
          <w:tcPr>
            <w:tcW w:w="2607" w:type="dxa"/>
            <w:tcBorders>
              <w:top w:val="single" w:color="000000" w:sz="2" w:space="0"/>
              <w:bottom w:val="single" w:color="000000" w:sz="2" w:space="0"/>
            </w:tcBorders>
            <w:vAlign w:val="top"/>
          </w:tcPr>
          <w:p w14:paraId="1B61688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0"/>
                <w:szCs w:val="10"/>
              </w:rPr>
            </w:pPr>
          </w:p>
        </w:tc>
        <w:tc>
          <w:tcPr>
            <w:tcW w:w="1378" w:type="dxa"/>
            <w:tcBorders>
              <w:top w:val="single" w:color="000000" w:sz="2" w:space="0"/>
              <w:bottom w:val="single" w:color="000000" w:sz="2" w:space="0"/>
            </w:tcBorders>
            <w:vAlign w:val="top"/>
          </w:tcPr>
          <w:p w14:paraId="0CBC954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0"/>
                <w:szCs w:val="10"/>
              </w:rPr>
            </w:pPr>
          </w:p>
        </w:tc>
        <w:tc>
          <w:tcPr>
            <w:tcW w:w="1468" w:type="dxa"/>
            <w:tcBorders>
              <w:top w:val="single" w:color="000000" w:sz="2" w:space="0"/>
              <w:bottom w:val="single" w:color="000000" w:sz="2" w:space="0"/>
            </w:tcBorders>
            <w:vAlign w:val="top"/>
          </w:tcPr>
          <w:p w14:paraId="0C95F09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10"/>
                <w:szCs w:val="10"/>
              </w:rPr>
            </w:pPr>
          </w:p>
        </w:tc>
        <w:tc>
          <w:tcPr>
            <w:tcW w:w="1443" w:type="dxa"/>
            <w:tcBorders>
              <w:top w:val="single" w:color="000000" w:sz="2" w:space="0"/>
              <w:bottom w:val="single" w:color="000000" w:sz="2" w:space="0"/>
            </w:tcBorders>
            <w:vAlign w:val="top"/>
          </w:tcPr>
          <w:p w14:paraId="0E39FDF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65FD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37D4AC5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1CA114D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04EAF10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28CEC48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54D8373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20333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2B1059B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1202F4F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5181FD8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3531F5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58FD0E2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145F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4F384D5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610B06A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38D487E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5DA6CB6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33FA44F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01059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124" w:type="dxa"/>
            <w:gridSpan w:val="3"/>
            <w:tcBorders>
              <w:top w:val="single" w:color="000000" w:sz="2" w:space="0"/>
              <w:bottom w:val="single" w:color="000000" w:sz="2" w:space="0"/>
            </w:tcBorders>
            <w:vAlign w:val="top"/>
          </w:tcPr>
          <w:p w14:paraId="4A09F4D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45112E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726F42C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2A1568A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137750E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6877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1124" w:type="dxa"/>
            <w:gridSpan w:val="3"/>
            <w:tcBorders>
              <w:top w:val="single" w:color="000000" w:sz="2" w:space="0"/>
              <w:bottom w:val="single" w:color="000000" w:sz="2" w:space="0"/>
            </w:tcBorders>
            <w:vAlign w:val="top"/>
          </w:tcPr>
          <w:p w14:paraId="128CFD9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2607" w:type="dxa"/>
            <w:tcBorders>
              <w:top w:val="single" w:color="000000" w:sz="2" w:space="0"/>
              <w:bottom w:val="single" w:color="000000" w:sz="2" w:space="0"/>
            </w:tcBorders>
            <w:vAlign w:val="top"/>
          </w:tcPr>
          <w:p w14:paraId="6ABE002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378" w:type="dxa"/>
            <w:tcBorders>
              <w:top w:val="single" w:color="000000" w:sz="2" w:space="0"/>
              <w:bottom w:val="single" w:color="000000" w:sz="2" w:space="0"/>
            </w:tcBorders>
            <w:vAlign w:val="top"/>
          </w:tcPr>
          <w:p w14:paraId="3D10A13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468" w:type="dxa"/>
            <w:tcBorders>
              <w:top w:val="single" w:color="000000" w:sz="2" w:space="0"/>
              <w:bottom w:val="single" w:color="000000" w:sz="2" w:space="0"/>
            </w:tcBorders>
            <w:vAlign w:val="top"/>
          </w:tcPr>
          <w:p w14:paraId="070EF7B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443" w:type="dxa"/>
            <w:tcBorders>
              <w:top w:val="single" w:color="000000" w:sz="2" w:space="0"/>
              <w:bottom w:val="single" w:color="000000" w:sz="2" w:space="0"/>
            </w:tcBorders>
            <w:vAlign w:val="top"/>
          </w:tcPr>
          <w:p w14:paraId="18D43F0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r>
      <w:tr w14:paraId="1226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11EEE5F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4D5ED5E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2A665DD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7C41303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54176EA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4709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76AA217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78617B0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0F09BC4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1D384A3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00E2097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01D13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402E305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2A1A79B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0A3E309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2B9EE1E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2A98E48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1F33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634D617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4AB89EB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041500B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4926095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7FC9A76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754E0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663FE87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0701F89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484A500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3243494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7686FC8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2466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528C9A2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077F235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32353F0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74DC406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6BE8A84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11853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4A8021F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350A357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127FCCF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781E1DC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06D3615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59F1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1124" w:type="dxa"/>
            <w:gridSpan w:val="3"/>
            <w:tcBorders>
              <w:top w:val="single" w:color="000000" w:sz="2" w:space="0"/>
              <w:bottom w:val="single" w:color="000000" w:sz="2" w:space="0"/>
            </w:tcBorders>
            <w:vAlign w:val="top"/>
          </w:tcPr>
          <w:p w14:paraId="376B8F7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2607" w:type="dxa"/>
            <w:tcBorders>
              <w:top w:val="single" w:color="000000" w:sz="2" w:space="0"/>
              <w:bottom w:val="single" w:color="000000" w:sz="2" w:space="0"/>
            </w:tcBorders>
            <w:vAlign w:val="top"/>
          </w:tcPr>
          <w:p w14:paraId="3232739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378" w:type="dxa"/>
            <w:tcBorders>
              <w:top w:val="single" w:color="000000" w:sz="2" w:space="0"/>
              <w:bottom w:val="single" w:color="000000" w:sz="2" w:space="0"/>
            </w:tcBorders>
            <w:vAlign w:val="top"/>
          </w:tcPr>
          <w:p w14:paraId="4EF2434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468" w:type="dxa"/>
            <w:tcBorders>
              <w:top w:val="single" w:color="000000" w:sz="2" w:space="0"/>
              <w:bottom w:val="single" w:color="000000" w:sz="2" w:space="0"/>
            </w:tcBorders>
            <w:vAlign w:val="top"/>
          </w:tcPr>
          <w:p w14:paraId="0D6E36A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c>
          <w:tcPr>
            <w:tcW w:w="1443" w:type="dxa"/>
            <w:tcBorders>
              <w:top w:val="single" w:color="000000" w:sz="2" w:space="0"/>
              <w:bottom w:val="single" w:color="000000" w:sz="2" w:space="0"/>
            </w:tcBorders>
            <w:vAlign w:val="top"/>
          </w:tcPr>
          <w:p w14:paraId="4F930F3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7"/>
              </w:rPr>
            </w:pPr>
          </w:p>
        </w:tc>
      </w:tr>
      <w:tr w14:paraId="10794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0F47626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3372C63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08F7949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67DA9F3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394E8B2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7BED5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124" w:type="dxa"/>
            <w:gridSpan w:val="3"/>
            <w:tcBorders>
              <w:top w:val="single" w:color="000000" w:sz="2" w:space="0"/>
              <w:bottom w:val="single" w:color="000000" w:sz="2" w:space="0"/>
            </w:tcBorders>
            <w:vAlign w:val="top"/>
          </w:tcPr>
          <w:p w14:paraId="138356E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114770F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004F95E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4BEF672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4858705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4150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42CB740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2C6D252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2C533B3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621FDAA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2E11F7E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7FFE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24" w:type="dxa"/>
            <w:gridSpan w:val="3"/>
            <w:tcBorders>
              <w:top w:val="single" w:color="000000" w:sz="2" w:space="0"/>
              <w:bottom w:val="single" w:color="000000" w:sz="2" w:space="0"/>
            </w:tcBorders>
            <w:vAlign w:val="top"/>
          </w:tcPr>
          <w:p w14:paraId="061D61B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2607" w:type="dxa"/>
            <w:tcBorders>
              <w:top w:val="single" w:color="000000" w:sz="2" w:space="0"/>
              <w:bottom w:val="single" w:color="000000" w:sz="2" w:space="0"/>
            </w:tcBorders>
            <w:vAlign w:val="top"/>
          </w:tcPr>
          <w:p w14:paraId="355052F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378" w:type="dxa"/>
            <w:tcBorders>
              <w:top w:val="single" w:color="000000" w:sz="2" w:space="0"/>
              <w:bottom w:val="single" w:color="000000" w:sz="2" w:space="0"/>
            </w:tcBorders>
            <w:vAlign w:val="top"/>
          </w:tcPr>
          <w:p w14:paraId="7058A07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68" w:type="dxa"/>
            <w:tcBorders>
              <w:top w:val="single" w:color="000000" w:sz="2" w:space="0"/>
              <w:bottom w:val="single" w:color="000000" w:sz="2" w:space="0"/>
            </w:tcBorders>
            <w:vAlign w:val="top"/>
          </w:tcPr>
          <w:p w14:paraId="137EF9A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c>
          <w:tcPr>
            <w:tcW w:w="1443" w:type="dxa"/>
            <w:tcBorders>
              <w:top w:val="single" w:color="000000" w:sz="2" w:space="0"/>
              <w:bottom w:val="single" w:color="000000" w:sz="2" w:space="0"/>
            </w:tcBorders>
            <w:vAlign w:val="top"/>
          </w:tcPr>
          <w:p w14:paraId="1B9E289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9"/>
              </w:rPr>
            </w:pPr>
          </w:p>
        </w:tc>
      </w:tr>
      <w:tr w14:paraId="1AE6F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61BDE54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6BCF993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156CD71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3733690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1CC95F9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45D8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24" w:type="dxa"/>
            <w:gridSpan w:val="3"/>
            <w:tcBorders>
              <w:top w:val="single" w:color="000000" w:sz="2" w:space="0"/>
              <w:bottom w:val="single" w:color="000000" w:sz="2" w:space="0"/>
            </w:tcBorders>
            <w:vAlign w:val="top"/>
          </w:tcPr>
          <w:p w14:paraId="772D3F5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2607" w:type="dxa"/>
            <w:tcBorders>
              <w:top w:val="single" w:color="000000" w:sz="2" w:space="0"/>
              <w:bottom w:val="single" w:color="000000" w:sz="2" w:space="0"/>
            </w:tcBorders>
            <w:vAlign w:val="top"/>
          </w:tcPr>
          <w:p w14:paraId="68863AC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378" w:type="dxa"/>
            <w:tcBorders>
              <w:top w:val="single" w:color="000000" w:sz="2" w:space="0"/>
              <w:bottom w:val="single" w:color="000000" w:sz="2" w:space="0"/>
            </w:tcBorders>
            <w:vAlign w:val="top"/>
          </w:tcPr>
          <w:p w14:paraId="48FB708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68" w:type="dxa"/>
            <w:tcBorders>
              <w:top w:val="single" w:color="000000" w:sz="2" w:space="0"/>
              <w:bottom w:val="single" w:color="000000" w:sz="2" w:space="0"/>
            </w:tcBorders>
            <w:vAlign w:val="top"/>
          </w:tcPr>
          <w:p w14:paraId="01F7F5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c>
          <w:tcPr>
            <w:tcW w:w="1443" w:type="dxa"/>
            <w:tcBorders>
              <w:top w:val="single" w:color="000000" w:sz="2" w:space="0"/>
              <w:bottom w:val="single" w:color="000000" w:sz="2" w:space="0"/>
            </w:tcBorders>
            <w:vAlign w:val="top"/>
          </w:tcPr>
          <w:p w14:paraId="0E094E9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8"/>
              </w:rPr>
            </w:pPr>
          </w:p>
        </w:tc>
      </w:tr>
      <w:tr w14:paraId="32E3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20" w:type="dxa"/>
            <w:gridSpan w:val="7"/>
            <w:tcBorders>
              <w:top w:val="single" w:color="000000" w:sz="2" w:space="0"/>
              <w:bottom w:val="single" w:color="000000" w:sz="2" w:space="0"/>
            </w:tcBorders>
            <w:vAlign w:val="top"/>
          </w:tcPr>
          <w:p w14:paraId="04F3E7B4">
            <w:pPr>
              <w:keepNext w:val="0"/>
              <w:keepLines w:val="0"/>
              <w:pageBreakBefore w:val="0"/>
              <w:widowControl/>
              <w:kinsoku w:val="0"/>
              <w:wordWrap/>
              <w:overflowPunct/>
              <w:topLinePunct w:val="0"/>
              <w:autoSpaceDE w:val="0"/>
              <w:autoSpaceDN w:val="0"/>
              <w:bidi w:val="0"/>
              <w:adjustRightInd w:val="0"/>
              <w:snapToGrid w:val="0"/>
              <w:spacing w:before="15" w:line="240" w:lineRule="exact"/>
              <w:ind w:left="4"/>
              <w:textAlignment w:val="baseline"/>
              <w:rPr>
                <w:rFonts w:ascii="宋体" w:hAnsi="宋体" w:eastAsia="宋体" w:cs="宋体"/>
                <w:sz w:val="17"/>
                <w:szCs w:val="17"/>
              </w:rPr>
            </w:pPr>
            <w:r>
              <w:rPr>
                <w:rFonts w:ascii="宋体" w:hAnsi="宋体" w:eastAsia="宋体" w:cs="宋体"/>
                <w:spacing w:val="4"/>
                <w:sz w:val="17"/>
                <w:szCs w:val="17"/>
              </w:rPr>
              <w:t>注：本表反映部</w:t>
            </w:r>
            <w:r>
              <w:rPr>
                <w:rFonts w:ascii="宋体" w:hAnsi="宋体" w:eastAsia="宋体" w:cs="宋体"/>
                <w:spacing w:val="2"/>
                <w:sz w:val="17"/>
                <w:szCs w:val="17"/>
              </w:rPr>
              <w:t>门(单位)本年度一般公共预算财政拨款支出情况。</w:t>
            </w:r>
          </w:p>
        </w:tc>
      </w:tr>
    </w:tbl>
    <w:p w14:paraId="55CD36E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sectPr>
          <w:footerReference r:id="rId11" w:type="default"/>
          <w:pgSz w:w="11900" w:h="16840"/>
          <w:pgMar w:top="1431" w:right="1785" w:bottom="1336" w:left="1785" w:header="0" w:footer="961" w:gutter="0"/>
          <w:pgNumType w:fmt="decimal"/>
          <w:cols w:space="720" w:num="1"/>
        </w:sectPr>
      </w:pPr>
    </w:p>
    <w:p w14:paraId="579CC245">
      <w:pPr>
        <w:keepNext w:val="0"/>
        <w:keepLines w:val="0"/>
        <w:pageBreakBefore w:val="0"/>
        <w:widowControl/>
        <w:kinsoku w:val="0"/>
        <w:wordWrap/>
        <w:overflowPunct/>
        <w:topLinePunct w:val="0"/>
        <w:autoSpaceDE w:val="0"/>
        <w:autoSpaceDN w:val="0"/>
        <w:bidi w:val="0"/>
        <w:adjustRightInd w:val="0"/>
        <w:snapToGrid w:val="0"/>
        <w:spacing w:before="87" w:line="460" w:lineRule="exact"/>
        <w:jc w:val="center"/>
        <w:textAlignment w:val="baseline"/>
        <w:rPr>
          <w:rFonts w:ascii="宋体" w:hAnsi="宋体" w:eastAsia="宋体" w:cs="宋体"/>
          <w:sz w:val="27"/>
          <w:szCs w:val="27"/>
          <w14:textOutline w14:w="4902" w14:cap="flat" w14:cmpd="sng">
            <w14:solidFill>
              <w14:srgbClr w14:val="000000"/>
            </w14:solidFill>
            <w14:prstDash w14:val="solid"/>
            <w14:miter w14:val="0"/>
          </w14:textOutline>
        </w:rPr>
      </w:pPr>
      <w:r>
        <w:rPr>
          <w:rFonts w:ascii="宋体" w:hAnsi="宋体" w:eastAsia="宋体" w:cs="宋体"/>
          <w:spacing w:val="-1"/>
          <w:sz w:val="27"/>
          <w:szCs w:val="27"/>
          <w14:textOutline w14:w="4902" w14:cap="flat" w14:cmpd="sng">
            <w14:solidFill>
              <w14:srgbClr w14:val="000000"/>
            </w14:solidFill>
            <w14:prstDash w14:val="solid"/>
            <w14:miter w14:val="0"/>
          </w14:textOutline>
        </w:rPr>
        <w:t>一般公共预算财政拨款基本支出</w:t>
      </w:r>
      <w:r>
        <w:rPr>
          <w:rFonts w:ascii="宋体" w:hAnsi="宋体" w:eastAsia="宋体" w:cs="宋体"/>
          <w:sz w:val="27"/>
          <w:szCs w:val="27"/>
          <w14:textOutline w14:w="4902" w14:cap="flat" w14:cmpd="sng">
            <w14:solidFill>
              <w14:srgbClr w14:val="000000"/>
            </w14:solidFill>
            <w14:prstDash w14:val="solid"/>
            <w14:miter w14:val="0"/>
          </w14:textOutline>
        </w:rPr>
        <w:t>决算表</w:t>
      </w:r>
    </w:p>
    <w:p w14:paraId="51FB175C">
      <w:pPr>
        <w:keepNext w:val="0"/>
        <w:keepLines w:val="0"/>
        <w:pageBreakBefore w:val="0"/>
        <w:widowControl/>
        <w:kinsoku w:val="0"/>
        <w:wordWrap/>
        <w:overflowPunct/>
        <w:topLinePunct w:val="0"/>
        <w:autoSpaceDE w:val="0"/>
        <w:autoSpaceDN w:val="0"/>
        <w:bidi w:val="0"/>
        <w:adjustRightInd w:val="0"/>
        <w:snapToGrid w:val="0"/>
        <w:spacing w:line="240" w:lineRule="exact"/>
        <w:ind w:left="181"/>
        <w:jc w:val="right"/>
        <w:textAlignment w:val="baseline"/>
        <w:rPr>
          <w:rFonts w:hint="default" w:ascii="宋体" w:hAnsi="宋体" w:eastAsia="宋体" w:cs="宋体"/>
          <w:spacing w:val="2"/>
          <w:sz w:val="10"/>
          <w:szCs w:val="10"/>
          <w:lang w:val="en-US" w:eastAsia="zh-CN"/>
        </w:rPr>
      </w:pPr>
      <w:r>
        <w:rPr>
          <w:rFonts w:hint="eastAsia" w:ascii="宋体" w:hAnsi="宋体" w:eastAsia="宋体" w:cs="宋体"/>
          <w:spacing w:val="2"/>
          <w:sz w:val="10"/>
          <w:szCs w:val="10"/>
          <w:lang w:val="en-US" w:eastAsia="zh-CN"/>
        </w:rPr>
        <w:t>公开06表</w:t>
      </w:r>
    </w:p>
    <w:p w14:paraId="755F0FE5">
      <w:pPr>
        <w:keepNext w:val="0"/>
        <w:keepLines w:val="0"/>
        <w:pageBreakBefore w:val="0"/>
        <w:widowControl/>
        <w:kinsoku w:val="0"/>
        <w:wordWrap/>
        <w:overflowPunct/>
        <w:topLinePunct w:val="0"/>
        <w:autoSpaceDE w:val="0"/>
        <w:autoSpaceDN w:val="0"/>
        <w:bidi w:val="0"/>
        <w:adjustRightInd w:val="0"/>
        <w:snapToGrid w:val="0"/>
        <w:spacing w:line="240" w:lineRule="exact"/>
        <w:ind w:left="181"/>
        <w:textAlignment w:val="baseline"/>
        <w:rPr>
          <w:rFonts w:ascii="宋体" w:hAnsi="宋体" w:eastAsia="宋体" w:cs="宋体"/>
          <w:sz w:val="10"/>
          <w:szCs w:val="10"/>
        </w:rPr>
      </w:pPr>
      <w:r>
        <w:rPr>
          <w:rFonts w:ascii="宋体" w:hAnsi="宋体" w:eastAsia="宋体" w:cs="宋体"/>
          <w:spacing w:val="4"/>
          <w:sz w:val="10"/>
          <w:szCs w:val="10"/>
          <w14:textOutline w14:w="1981" w14:cap="flat" w14:cmpd="sng">
            <w14:solidFill>
              <w14:srgbClr w14:val="000000"/>
            </w14:solidFill>
            <w14:prstDash w14:val="solid"/>
            <w14:miter w14:val="0"/>
          </w14:textOutline>
        </w:rPr>
        <w:t>编制单位：</w:t>
      </w:r>
      <w:r>
        <w:rPr>
          <w:rFonts w:ascii="宋体" w:hAnsi="宋体" w:eastAsia="宋体" w:cs="宋体"/>
          <w:spacing w:val="4"/>
          <w:sz w:val="10"/>
          <w:szCs w:val="10"/>
        </w:rPr>
        <w:t xml:space="preserve">                                </w:t>
      </w:r>
      <w:r>
        <w:rPr>
          <w:rFonts w:ascii="宋体" w:hAnsi="宋体" w:eastAsia="宋体" w:cs="宋体"/>
          <w:spacing w:val="2"/>
          <w:sz w:val="10"/>
          <w:szCs w:val="10"/>
        </w:rPr>
        <w:t xml:space="preserve">                          2021年度                                                        </w:t>
      </w:r>
      <w:r>
        <w:rPr>
          <w:rFonts w:ascii="宋体" w:hAnsi="宋体" w:eastAsia="宋体" w:cs="宋体"/>
          <w:spacing w:val="2"/>
          <w:sz w:val="10"/>
          <w:szCs w:val="10"/>
          <w14:textOutline w14:w="1981" w14:cap="flat" w14:cmpd="sng">
            <w14:solidFill>
              <w14:srgbClr w14:val="000000"/>
            </w14:solidFill>
            <w14:prstDash w14:val="solid"/>
            <w14:miter w14:val="0"/>
          </w14:textOutline>
        </w:rPr>
        <w:t>金额单位：万元</w:t>
      </w:r>
    </w:p>
    <w:tbl>
      <w:tblPr>
        <w:tblStyle w:val="9"/>
        <w:tblW w:w="7939" w:type="dxa"/>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1351"/>
        <w:gridCol w:w="729"/>
        <w:gridCol w:w="652"/>
        <w:gridCol w:w="1434"/>
        <w:gridCol w:w="584"/>
        <w:gridCol w:w="616"/>
        <w:gridCol w:w="1489"/>
        <w:gridCol w:w="556"/>
      </w:tblGrid>
      <w:tr w14:paraId="4919B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2608" w:type="dxa"/>
            <w:gridSpan w:val="3"/>
            <w:tcBorders>
              <w:top w:val="single" w:color="000000" w:sz="2" w:space="0"/>
              <w:bottom w:val="single" w:color="000000" w:sz="2" w:space="0"/>
            </w:tcBorders>
            <w:vAlign w:val="top"/>
          </w:tcPr>
          <w:p w14:paraId="6F56BDDF">
            <w:pPr>
              <w:keepNext w:val="0"/>
              <w:keepLines w:val="0"/>
              <w:pageBreakBefore w:val="0"/>
              <w:widowControl/>
              <w:kinsoku w:val="0"/>
              <w:wordWrap/>
              <w:overflowPunct/>
              <w:topLinePunct w:val="0"/>
              <w:autoSpaceDE w:val="0"/>
              <w:autoSpaceDN w:val="0"/>
              <w:bidi w:val="0"/>
              <w:adjustRightInd w:val="0"/>
              <w:snapToGrid w:val="0"/>
              <w:spacing w:before="16" w:line="200" w:lineRule="exact"/>
              <w:ind w:left="1025"/>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人</w:t>
            </w:r>
            <w:r>
              <w:rPr>
                <w:rFonts w:hint="eastAsia" w:asciiTheme="minorEastAsia" w:hAnsiTheme="minorEastAsia" w:eastAsiaTheme="minorEastAsia" w:cstheme="minorEastAsia"/>
                <w:spacing w:val="-1"/>
                <w:sz w:val="13"/>
                <w:szCs w:val="13"/>
              </w:rPr>
              <w:t>员经费</w:t>
            </w:r>
          </w:p>
        </w:tc>
        <w:tc>
          <w:tcPr>
            <w:tcW w:w="5331" w:type="dxa"/>
            <w:gridSpan w:val="6"/>
            <w:tcBorders>
              <w:top w:val="single" w:color="000000" w:sz="2" w:space="0"/>
              <w:bottom w:val="single" w:color="000000" w:sz="2" w:space="0"/>
            </w:tcBorders>
            <w:vAlign w:val="top"/>
          </w:tcPr>
          <w:p w14:paraId="43B23B24">
            <w:pPr>
              <w:keepNext w:val="0"/>
              <w:keepLines w:val="0"/>
              <w:pageBreakBefore w:val="0"/>
              <w:widowControl/>
              <w:kinsoku w:val="0"/>
              <w:wordWrap/>
              <w:overflowPunct/>
              <w:topLinePunct w:val="0"/>
              <w:autoSpaceDE w:val="0"/>
              <w:autoSpaceDN w:val="0"/>
              <w:bidi w:val="0"/>
              <w:adjustRightInd w:val="0"/>
              <w:snapToGrid w:val="0"/>
              <w:spacing w:before="16" w:line="200" w:lineRule="exact"/>
              <w:ind w:left="2404"/>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公用经费</w:t>
            </w:r>
          </w:p>
        </w:tc>
      </w:tr>
      <w:tr w14:paraId="4780B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8" w:type="dxa"/>
            <w:tcBorders>
              <w:top w:val="single" w:color="000000" w:sz="2" w:space="0"/>
              <w:bottom w:val="single" w:color="000000" w:sz="2" w:space="0"/>
            </w:tcBorders>
            <w:vAlign w:val="top"/>
          </w:tcPr>
          <w:p w14:paraId="715B571C">
            <w:pPr>
              <w:keepNext w:val="0"/>
              <w:keepLines w:val="0"/>
              <w:pageBreakBefore w:val="0"/>
              <w:widowControl/>
              <w:kinsoku w:val="0"/>
              <w:wordWrap/>
              <w:overflowPunct/>
              <w:topLinePunct w:val="0"/>
              <w:autoSpaceDE w:val="0"/>
              <w:autoSpaceDN w:val="0"/>
              <w:bidi w:val="0"/>
              <w:adjustRightInd w:val="0"/>
              <w:snapToGrid w:val="0"/>
              <w:spacing w:before="30" w:line="200" w:lineRule="exact"/>
              <w:ind w:left="5" w:right="2"/>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2"/>
                <w:sz w:val="13"/>
                <w:szCs w:val="13"/>
              </w:rPr>
              <w:t>经</w:t>
            </w:r>
            <w:r>
              <w:rPr>
                <w:rFonts w:hint="eastAsia" w:asciiTheme="minorEastAsia" w:hAnsiTheme="minorEastAsia" w:eastAsiaTheme="minorEastAsia" w:cstheme="minorEastAsia"/>
                <w:spacing w:val="-11"/>
                <w:sz w:val="13"/>
                <w:szCs w:val="13"/>
              </w:rPr>
              <w:t>济分类</w:t>
            </w:r>
            <w:r>
              <w:rPr>
                <w:rFonts w:hint="eastAsia" w:asciiTheme="minorEastAsia" w:hAnsiTheme="minorEastAsia" w:eastAsiaTheme="minorEastAsia" w:cstheme="minorEastAsia"/>
                <w:sz w:val="13"/>
                <w:szCs w:val="13"/>
              </w:rPr>
              <w:t xml:space="preserve"> </w:t>
            </w:r>
            <w:r>
              <w:rPr>
                <w:rFonts w:hint="eastAsia" w:asciiTheme="minorEastAsia" w:hAnsiTheme="minorEastAsia" w:eastAsiaTheme="minorEastAsia" w:cstheme="minorEastAsia"/>
                <w:spacing w:val="-11"/>
                <w:sz w:val="13"/>
                <w:szCs w:val="13"/>
              </w:rPr>
              <w:t>科目编码</w:t>
            </w:r>
          </w:p>
        </w:tc>
        <w:tc>
          <w:tcPr>
            <w:tcW w:w="1351" w:type="dxa"/>
            <w:tcBorders>
              <w:top w:val="single" w:color="000000" w:sz="2" w:space="0"/>
              <w:bottom w:val="single" w:color="000000" w:sz="2" w:space="0"/>
            </w:tcBorders>
            <w:vAlign w:val="top"/>
          </w:tcPr>
          <w:p w14:paraId="07AB3484">
            <w:pPr>
              <w:keepNext w:val="0"/>
              <w:keepLines w:val="0"/>
              <w:pageBreakBefore w:val="0"/>
              <w:widowControl/>
              <w:kinsoku w:val="0"/>
              <w:wordWrap/>
              <w:overflowPunct/>
              <w:topLinePunct w:val="0"/>
              <w:autoSpaceDE w:val="0"/>
              <w:autoSpaceDN w:val="0"/>
              <w:bidi w:val="0"/>
              <w:adjustRightInd w:val="0"/>
              <w:snapToGrid w:val="0"/>
              <w:spacing w:before="99" w:line="200" w:lineRule="exact"/>
              <w:ind w:left="290"/>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科</w:t>
            </w:r>
            <w:r>
              <w:rPr>
                <w:rFonts w:hint="eastAsia" w:asciiTheme="minorEastAsia" w:hAnsiTheme="minorEastAsia" w:eastAsiaTheme="minorEastAsia" w:cstheme="minorEastAsia"/>
                <w:spacing w:val="-1"/>
                <w:sz w:val="13"/>
                <w:szCs w:val="13"/>
              </w:rPr>
              <w:t>目名称</w:t>
            </w:r>
          </w:p>
        </w:tc>
        <w:tc>
          <w:tcPr>
            <w:tcW w:w="729" w:type="dxa"/>
            <w:tcBorders>
              <w:top w:val="single" w:color="000000" w:sz="2" w:space="0"/>
              <w:bottom w:val="single" w:color="000000" w:sz="2" w:space="0"/>
            </w:tcBorders>
            <w:vAlign w:val="top"/>
          </w:tcPr>
          <w:p w14:paraId="342070CE">
            <w:pPr>
              <w:keepNext w:val="0"/>
              <w:keepLines w:val="0"/>
              <w:pageBreakBefore w:val="0"/>
              <w:widowControl/>
              <w:kinsoku w:val="0"/>
              <w:wordWrap/>
              <w:overflowPunct/>
              <w:topLinePunct w:val="0"/>
              <w:autoSpaceDE w:val="0"/>
              <w:autoSpaceDN w:val="0"/>
              <w:bidi w:val="0"/>
              <w:adjustRightInd w:val="0"/>
              <w:snapToGrid w:val="0"/>
              <w:spacing w:before="100"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金额</w:t>
            </w:r>
          </w:p>
        </w:tc>
        <w:tc>
          <w:tcPr>
            <w:tcW w:w="652" w:type="dxa"/>
            <w:tcBorders>
              <w:top w:val="single" w:color="000000" w:sz="2" w:space="0"/>
              <w:bottom w:val="single" w:color="000000" w:sz="2" w:space="0"/>
            </w:tcBorders>
            <w:vAlign w:val="top"/>
          </w:tcPr>
          <w:p w14:paraId="3A920A19">
            <w:pPr>
              <w:keepNext w:val="0"/>
              <w:keepLines w:val="0"/>
              <w:pageBreakBefore w:val="0"/>
              <w:widowControl/>
              <w:kinsoku w:val="0"/>
              <w:wordWrap/>
              <w:overflowPunct/>
              <w:topLinePunct w:val="0"/>
              <w:autoSpaceDE w:val="0"/>
              <w:autoSpaceDN w:val="0"/>
              <w:bidi w:val="0"/>
              <w:adjustRightInd w:val="0"/>
              <w:snapToGrid w:val="0"/>
              <w:spacing w:before="30" w:line="200" w:lineRule="exact"/>
              <w:ind w:left="53" w:right="40" w:hanging="39"/>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经济分</w:t>
            </w:r>
            <w:r>
              <w:rPr>
                <w:rFonts w:hint="eastAsia" w:asciiTheme="minorEastAsia" w:hAnsiTheme="minorEastAsia" w:eastAsiaTheme="minorEastAsia" w:cstheme="minorEastAsia"/>
                <w:spacing w:val="-1"/>
                <w:sz w:val="13"/>
                <w:szCs w:val="13"/>
              </w:rPr>
              <w:t>类</w:t>
            </w:r>
            <w:r>
              <w:rPr>
                <w:rFonts w:hint="eastAsia" w:asciiTheme="minorEastAsia" w:hAnsiTheme="minorEastAsia" w:eastAsiaTheme="minorEastAsia" w:cstheme="minorEastAsia"/>
                <w:sz w:val="13"/>
                <w:szCs w:val="13"/>
              </w:rPr>
              <w:t xml:space="preserve"> </w:t>
            </w:r>
            <w:r>
              <w:rPr>
                <w:rFonts w:hint="eastAsia" w:asciiTheme="minorEastAsia" w:hAnsiTheme="minorEastAsia" w:eastAsiaTheme="minorEastAsia" w:cstheme="minorEastAsia"/>
                <w:spacing w:val="-2"/>
                <w:sz w:val="13"/>
                <w:szCs w:val="13"/>
              </w:rPr>
              <w:t>科目</w:t>
            </w:r>
            <w:r>
              <w:rPr>
                <w:rFonts w:hint="eastAsia" w:asciiTheme="minorEastAsia" w:hAnsiTheme="minorEastAsia" w:eastAsiaTheme="minorEastAsia" w:cstheme="minorEastAsia"/>
                <w:spacing w:val="-1"/>
                <w:sz w:val="13"/>
                <w:szCs w:val="13"/>
              </w:rPr>
              <w:t>编码</w:t>
            </w:r>
          </w:p>
        </w:tc>
        <w:tc>
          <w:tcPr>
            <w:tcW w:w="1434" w:type="dxa"/>
            <w:tcBorders>
              <w:top w:val="single" w:color="000000" w:sz="2" w:space="0"/>
              <w:bottom w:val="single" w:color="000000" w:sz="2" w:space="0"/>
            </w:tcBorders>
            <w:vAlign w:val="top"/>
          </w:tcPr>
          <w:p w14:paraId="4E23C33C">
            <w:pPr>
              <w:keepNext w:val="0"/>
              <w:keepLines w:val="0"/>
              <w:pageBreakBefore w:val="0"/>
              <w:widowControl/>
              <w:kinsoku w:val="0"/>
              <w:wordWrap/>
              <w:overflowPunct/>
              <w:topLinePunct w:val="0"/>
              <w:autoSpaceDE w:val="0"/>
              <w:autoSpaceDN w:val="0"/>
              <w:bidi w:val="0"/>
              <w:adjustRightInd w:val="0"/>
              <w:snapToGrid w:val="0"/>
              <w:spacing w:before="99" w:line="200" w:lineRule="exact"/>
              <w:ind w:left="24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科</w:t>
            </w:r>
            <w:r>
              <w:rPr>
                <w:rFonts w:hint="eastAsia" w:asciiTheme="minorEastAsia" w:hAnsiTheme="minorEastAsia" w:eastAsiaTheme="minorEastAsia" w:cstheme="minorEastAsia"/>
                <w:spacing w:val="-1"/>
                <w:sz w:val="13"/>
                <w:szCs w:val="13"/>
              </w:rPr>
              <w:t>目名称</w:t>
            </w:r>
          </w:p>
        </w:tc>
        <w:tc>
          <w:tcPr>
            <w:tcW w:w="584" w:type="dxa"/>
            <w:tcBorders>
              <w:top w:val="single" w:color="000000" w:sz="2" w:space="0"/>
              <w:bottom w:val="single" w:color="000000" w:sz="2" w:space="0"/>
            </w:tcBorders>
            <w:vAlign w:val="top"/>
          </w:tcPr>
          <w:p w14:paraId="4D009EF3">
            <w:pPr>
              <w:keepNext w:val="0"/>
              <w:keepLines w:val="0"/>
              <w:pageBreakBefore w:val="0"/>
              <w:widowControl/>
              <w:kinsoku w:val="0"/>
              <w:wordWrap/>
              <w:overflowPunct/>
              <w:topLinePunct w:val="0"/>
              <w:autoSpaceDE w:val="0"/>
              <w:autoSpaceDN w:val="0"/>
              <w:bidi w:val="0"/>
              <w:adjustRightInd w:val="0"/>
              <w:snapToGrid w:val="0"/>
              <w:spacing w:before="100"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金额</w:t>
            </w:r>
          </w:p>
        </w:tc>
        <w:tc>
          <w:tcPr>
            <w:tcW w:w="616" w:type="dxa"/>
            <w:tcBorders>
              <w:top w:val="single" w:color="000000" w:sz="2" w:space="0"/>
              <w:bottom w:val="single" w:color="000000" w:sz="2" w:space="0"/>
            </w:tcBorders>
            <w:vAlign w:val="top"/>
          </w:tcPr>
          <w:p w14:paraId="467F94DB">
            <w:pPr>
              <w:keepNext w:val="0"/>
              <w:keepLines w:val="0"/>
              <w:pageBreakBefore w:val="0"/>
              <w:widowControl/>
              <w:kinsoku w:val="0"/>
              <w:wordWrap/>
              <w:overflowPunct/>
              <w:topLinePunct w:val="0"/>
              <w:autoSpaceDE w:val="0"/>
              <w:autoSpaceDN w:val="0"/>
              <w:bidi w:val="0"/>
              <w:adjustRightInd w:val="0"/>
              <w:snapToGrid w:val="0"/>
              <w:spacing w:before="29" w:line="200" w:lineRule="exact"/>
              <w:jc w:val="center"/>
              <w:textAlignment w:val="baseline"/>
              <w:rPr>
                <w:rFonts w:hint="default" w:asciiTheme="minorEastAsia" w:hAnsiTheme="minorEastAsia" w:eastAsiaTheme="minorEastAsia" w:cstheme="minorEastAsia"/>
                <w:sz w:val="13"/>
                <w:szCs w:val="13"/>
                <w:lang w:val="en-US"/>
              </w:rPr>
            </w:pPr>
            <w:r>
              <w:rPr>
                <w:rFonts w:hint="eastAsia" w:asciiTheme="minorEastAsia" w:hAnsiTheme="minorEastAsia" w:eastAsiaTheme="minorEastAsia" w:cstheme="minorEastAsia"/>
                <w:spacing w:val="3"/>
                <w:sz w:val="13"/>
                <w:szCs w:val="13"/>
              </w:rPr>
              <w:t>经</w:t>
            </w:r>
            <w:r>
              <w:rPr>
                <w:rFonts w:hint="eastAsia" w:asciiTheme="minorEastAsia" w:hAnsiTheme="minorEastAsia" w:eastAsiaTheme="minorEastAsia" w:cstheme="minorEastAsia"/>
                <w:spacing w:val="2"/>
                <w:sz w:val="13"/>
                <w:szCs w:val="13"/>
              </w:rPr>
              <w:t>济分</w:t>
            </w:r>
            <w:r>
              <w:rPr>
                <w:rFonts w:hint="eastAsia" w:asciiTheme="minorEastAsia" w:hAnsiTheme="minorEastAsia" w:eastAsiaTheme="minorEastAsia" w:cstheme="minorEastAsia"/>
                <w:spacing w:val="2"/>
                <w:sz w:val="13"/>
                <w:szCs w:val="13"/>
                <w:lang w:val="en-US" w:eastAsia="zh-CN"/>
              </w:rPr>
              <w:t>类科目编码</w:t>
            </w:r>
          </w:p>
        </w:tc>
        <w:tc>
          <w:tcPr>
            <w:tcW w:w="1489" w:type="dxa"/>
            <w:tcBorders>
              <w:top w:val="single" w:color="000000" w:sz="2" w:space="0"/>
              <w:bottom w:val="single" w:color="000000" w:sz="2" w:space="0"/>
            </w:tcBorders>
            <w:vAlign w:val="top"/>
          </w:tcPr>
          <w:p w14:paraId="619A9728">
            <w:pPr>
              <w:keepNext w:val="0"/>
              <w:keepLines w:val="0"/>
              <w:pageBreakBefore w:val="0"/>
              <w:widowControl/>
              <w:kinsoku w:val="0"/>
              <w:wordWrap/>
              <w:overflowPunct/>
              <w:topLinePunct w:val="0"/>
              <w:autoSpaceDE w:val="0"/>
              <w:autoSpaceDN w:val="0"/>
              <w:bidi w:val="0"/>
              <w:adjustRightInd w:val="0"/>
              <w:snapToGrid w:val="0"/>
              <w:spacing w:before="99" w:line="200" w:lineRule="exact"/>
              <w:ind w:left="238"/>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科</w:t>
            </w:r>
            <w:r>
              <w:rPr>
                <w:rFonts w:hint="eastAsia" w:asciiTheme="minorEastAsia" w:hAnsiTheme="minorEastAsia" w:eastAsiaTheme="minorEastAsia" w:cstheme="minorEastAsia"/>
                <w:spacing w:val="-1"/>
                <w:sz w:val="13"/>
                <w:szCs w:val="13"/>
              </w:rPr>
              <w:t>目名称</w:t>
            </w:r>
          </w:p>
        </w:tc>
        <w:tc>
          <w:tcPr>
            <w:tcW w:w="556" w:type="dxa"/>
            <w:tcBorders>
              <w:top w:val="single" w:color="000000" w:sz="2" w:space="0"/>
              <w:bottom w:val="single" w:color="000000" w:sz="2" w:space="0"/>
            </w:tcBorders>
            <w:vAlign w:val="top"/>
          </w:tcPr>
          <w:p w14:paraId="7E47E421">
            <w:pPr>
              <w:keepNext w:val="0"/>
              <w:keepLines w:val="0"/>
              <w:pageBreakBefore w:val="0"/>
              <w:widowControl/>
              <w:kinsoku w:val="0"/>
              <w:wordWrap/>
              <w:overflowPunct/>
              <w:topLinePunct w:val="0"/>
              <w:autoSpaceDE w:val="0"/>
              <w:autoSpaceDN w:val="0"/>
              <w:bidi w:val="0"/>
              <w:adjustRightInd w:val="0"/>
              <w:snapToGrid w:val="0"/>
              <w:spacing w:before="100"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金额</w:t>
            </w:r>
          </w:p>
        </w:tc>
      </w:tr>
      <w:tr w14:paraId="18FBB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528" w:type="dxa"/>
            <w:tcBorders>
              <w:top w:val="single" w:color="000000" w:sz="2" w:space="0"/>
              <w:bottom w:val="single" w:color="000000" w:sz="2" w:space="0"/>
            </w:tcBorders>
            <w:vAlign w:val="center"/>
          </w:tcPr>
          <w:p w14:paraId="09CDE728">
            <w:pPr>
              <w:keepNext w:val="0"/>
              <w:keepLines w:val="0"/>
              <w:pageBreakBefore w:val="0"/>
              <w:widowControl/>
              <w:kinsoku w:val="0"/>
              <w:wordWrap/>
              <w:overflowPunct/>
              <w:topLinePunct w:val="0"/>
              <w:autoSpaceDE w:val="0"/>
              <w:autoSpaceDN w:val="0"/>
              <w:bidi w:val="0"/>
              <w:adjustRightInd w:val="0"/>
              <w:snapToGrid w:val="0"/>
              <w:spacing w:before="126" w:line="200" w:lineRule="exact"/>
              <w:ind w:left="7" w:firstLine="126" w:firstLineChars="100"/>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14:textOutline w14:w="2540" w14:cap="flat" w14:cmpd="sng">
                  <w14:solidFill>
                    <w14:srgbClr w14:val="000000"/>
                  </w14:solidFill>
                  <w14:prstDash w14:val="solid"/>
                  <w14:miter w14:val="0"/>
                </w14:textOutline>
              </w:rPr>
              <w:t>301</w:t>
            </w:r>
          </w:p>
        </w:tc>
        <w:tc>
          <w:tcPr>
            <w:tcW w:w="1351" w:type="dxa"/>
            <w:tcBorders>
              <w:top w:val="single" w:color="000000" w:sz="2" w:space="0"/>
              <w:bottom w:val="single" w:color="000000" w:sz="2" w:space="0"/>
            </w:tcBorders>
            <w:vAlign w:val="center"/>
          </w:tcPr>
          <w:p w14:paraId="2BB5BDBA">
            <w:pPr>
              <w:keepNext w:val="0"/>
              <w:keepLines w:val="0"/>
              <w:pageBreakBefore w:val="0"/>
              <w:widowControl/>
              <w:kinsoku w:val="0"/>
              <w:wordWrap/>
              <w:overflowPunct/>
              <w:topLinePunct w:val="0"/>
              <w:autoSpaceDE w:val="0"/>
              <w:autoSpaceDN w:val="0"/>
              <w:bidi w:val="0"/>
              <w:adjustRightInd w:val="0"/>
              <w:snapToGrid w:val="0"/>
              <w:spacing w:before="90" w:line="200" w:lineRule="exact"/>
              <w:ind w:left="133"/>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14:textOutline w14:w="2540" w14:cap="flat" w14:cmpd="sng">
                  <w14:solidFill>
                    <w14:srgbClr w14:val="000000"/>
                  </w14:solidFill>
                  <w14:prstDash w14:val="solid"/>
                  <w14:miter w14:val="0"/>
                </w14:textOutline>
              </w:rPr>
              <w:t>工资福利支出</w:t>
            </w:r>
          </w:p>
        </w:tc>
        <w:tc>
          <w:tcPr>
            <w:tcW w:w="729" w:type="dxa"/>
            <w:tcBorders>
              <w:top w:val="single" w:color="000000" w:sz="2" w:space="0"/>
              <w:bottom w:val="single" w:color="000000" w:sz="2" w:space="0"/>
            </w:tcBorders>
            <w:vAlign w:val="center"/>
          </w:tcPr>
          <w:p w14:paraId="5CE09E1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114.13</w:t>
            </w:r>
          </w:p>
        </w:tc>
        <w:tc>
          <w:tcPr>
            <w:tcW w:w="652" w:type="dxa"/>
            <w:tcBorders>
              <w:top w:val="single" w:color="000000" w:sz="2" w:space="0"/>
              <w:bottom w:val="single" w:color="000000" w:sz="2" w:space="0"/>
            </w:tcBorders>
            <w:vAlign w:val="center"/>
          </w:tcPr>
          <w:p w14:paraId="7E11BB20">
            <w:pPr>
              <w:keepNext w:val="0"/>
              <w:keepLines w:val="0"/>
              <w:pageBreakBefore w:val="0"/>
              <w:widowControl/>
              <w:kinsoku w:val="0"/>
              <w:wordWrap/>
              <w:overflowPunct/>
              <w:topLinePunct w:val="0"/>
              <w:autoSpaceDE w:val="0"/>
              <w:autoSpaceDN w:val="0"/>
              <w:bidi w:val="0"/>
              <w:adjustRightInd w:val="0"/>
              <w:snapToGrid w:val="0"/>
              <w:spacing w:before="126" w:line="200" w:lineRule="exact"/>
              <w:ind w:left="16" w:firstLine="126" w:firstLineChars="100"/>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14:textOutline w14:w="2540" w14:cap="flat" w14:cmpd="sng">
                  <w14:solidFill>
                    <w14:srgbClr w14:val="000000"/>
                  </w14:solidFill>
                  <w14:prstDash w14:val="solid"/>
                  <w14:miter w14:val="0"/>
                </w14:textOutline>
              </w:rPr>
              <w:t>302</w:t>
            </w:r>
          </w:p>
        </w:tc>
        <w:tc>
          <w:tcPr>
            <w:tcW w:w="1434" w:type="dxa"/>
            <w:tcBorders>
              <w:top w:val="single" w:color="000000" w:sz="2" w:space="0"/>
              <w:bottom w:val="single" w:color="000000" w:sz="2" w:space="0"/>
            </w:tcBorders>
            <w:vAlign w:val="center"/>
          </w:tcPr>
          <w:p w14:paraId="1ECD4B5C">
            <w:pPr>
              <w:keepNext w:val="0"/>
              <w:keepLines w:val="0"/>
              <w:pageBreakBefore w:val="0"/>
              <w:widowControl/>
              <w:kinsoku w:val="0"/>
              <w:wordWrap/>
              <w:overflowPunct/>
              <w:topLinePunct w:val="0"/>
              <w:autoSpaceDE w:val="0"/>
              <w:autoSpaceDN w:val="0"/>
              <w:bidi w:val="0"/>
              <w:adjustRightInd w:val="0"/>
              <w:snapToGrid w:val="0"/>
              <w:spacing w:before="89" w:line="200" w:lineRule="exact"/>
              <w:ind w:left="26"/>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2"/>
                <w:sz w:val="13"/>
                <w:szCs w:val="13"/>
                <w14:textOutline w14:w="2512" w14:cap="flat" w14:cmpd="sng">
                  <w14:solidFill>
                    <w14:srgbClr w14:val="000000"/>
                  </w14:solidFill>
                  <w14:prstDash w14:val="solid"/>
                  <w14:miter w14:val="0"/>
                </w14:textOutline>
              </w:rPr>
              <w:t>商</w:t>
            </w:r>
            <w:r>
              <w:rPr>
                <w:rFonts w:hint="eastAsia" w:asciiTheme="minorEastAsia" w:hAnsiTheme="minorEastAsia" w:eastAsiaTheme="minorEastAsia" w:cstheme="minorEastAsia"/>
                <w:spacing w:val="10"/>
                <w:sz w:val="13"/>
                <w:szCs w:val="13"/>
                <w14:textOutline w14:w="2512" w14:cap="flat" w14:cmpd="sng">
                  <w14:solidFill>
                    <w14:srgbClr w14:val="000000"/>
                  </w14:solidFill>
                  <w14:prstDash w14:val="solid"/>
                  <w14:miter w14:val="0"/>
                </w14:textOutline>
              </w:rPr>
              <w:t>品和服务支出</w:t>
            </w:r>
          </w:p>
        </w:tc>
        <w:tc>
          <w:tcPr>
            <w:tcW w:w="584" w:type="dxa"/>
            <w:tcBorders>
              <w:top w:val="single" w:color="000000" w:sz="2" w:space="0"/>
              <w:bottom w:val="single" w:color="000000" w:sz="2" w:space="0"/>
            </w:tcBorders>
            <w:vAlign w:val="center"/>
          </w:tcPr>
          <w:p w14:paraId="1F7BB64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83.09</w:t>
            </w:r>
          </w:p>
        </w:tc>
        <w:tc>
          <w:tcPr>
            <w:tcW w:w="616" w:type="dxa"/>
            <w:tcBorders>
              <w:top w:val="single" w:color="000000" w:sz="2" w:space="0"/>
              <w:bottom w:val="single" w:color="000000" w:sz="2" w:space="0"/>
            </w:tcBorders>
            <w:vAlign w:val="center"/>
          </w:tcPr>
          <w:p w14:paraId="0A5FE33B">
            <w:pPr>
              <w:keepNext w:val="0"/>
              <w:keepLines w:val="0"/>
              <w:pageBreakBefore w:val="0"/>
              <w:widowControl/>
              <w:kinsoku w:val="0"/>
              <w:wordWrap/>
              <w:overflowPunct/>
              <w:topLinePunct w:val="0"/>
              <w:autoSpaceDE w:val="0"/>
              <w:autoSpaceDN w:val="0"/>
              <w:bidi w:val="0"/>
              <w:adjustRightInd w:val="0"/>
              <w:snapToGrid w:val="0"/>
              <w:spacing w:before="126" w:line="200" w:lineRule="exact"/>
              <w:ind w:firstLine="126" w:firstLineChars="100"/>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14:textOutline w14:w="2540" w14:cap="flat" w14:cmpd="sng">
                  <w14:solidFill>
                    <w14:srgbClr w14:val="000000"/>
                  </w14:solidFill>
                  <w14:prstDash w14:val="solid"/>
                  <w14:miter w14:val="0"/>
                </w14:textOutline>
              </w:rPr>
              <w:t>307</w:t>
            </w:r>
          </w:p>
        </w:tc>
        <w:tc>
          <w:tcPr>
            <w:tcW w:w="1489" w:type="dxa"/>
            <w:tcBorders>
              <w:top w:val="single" w:color="000000" w:sz="2" w:space="0"/>
              <w:bottom w:val="single" w:color="000000" w:sz="2" w:space="0"/>
            </w:tcBorders>
            <w:vAlign w:val="center"/>
          </w:tcPr>
          <w:p w14:paraId="5E57A3C3">
            <w:pPr>
              <w:keepNext w:val="0"/>
              <w:keepLines w:val="0"/>
              <w:pageBreakBefore w:val="0"/>
              <w:widowControl/>
              <w:kinsoku w:val="0"/>
              <w:wordWrap/>
              <w:overflowPunct/>
              <w:topLinePunct w:val="0"/>
              <w:autoSpaceDE w:val="0"/>
              <w:autoSpaceDN w:val="0"/>
              <w:bidi w:val="0"/>
              <w:adjustRightInd w:val="0"/>
              <w:snapToGrid w:val="0"/>
              <w:spacing w:before="19" w:line="200" w:lineRule="exact"/>
              <w:ind w:left="29"/>
              <w:jc w:val="center"/>
              <w:textAlignment w:val="baseline"/>
              <w:rPr>
                <w:rFonts w:hint="eastAsia" w:asciiTheme="minorEastAsia" w:hAnsiTheme="minorEastAsia" w:eastAsiaTheme="minorEastAsia" w:cstheme="minorEastAsia"/>
                <w:spacing w:val="7"/>
                <w:sz w:val="13"/>
                <w:szCs w:val="13"/>
                <w14:textOutline w14:w="25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7"/>
                <w:sz w:val="13"/>
                <w:szCs w:val="13"/>
                <w14:textOutline w14:w="2500" w14:cap="flat" w14:cmpd="sng">
                  <w14:solidFill>
                    <w14:srgbClr w14:val="000000"/>
                  </w14:solidFill>
                  <w14:prstDash w14:val="solid"/>
                  <w14:miter w14:val="0"/>
                </w14:textOutline>
              </w:rPr>
              <w:t>债务利息及费用支出</w:t>
            </w:r>
          </w:p>
        </w:tc>
        <w:tc>
          <w:tcPr>
            <w:tcW w:w="556" w:type="dxa"/>
            <w:tcBorders>
              <w:top w:val="single" w:color="000000" w:sz="2" w:space="0"/>
              <w:bottom w:val="single" w:color="000000" w:sz="2" w:space="0"/>
            </w:tcBorders>
            <w:vAlign w:val="center"/>
          </w:tcPr>
          <w:p w14:paraId="3E28702E">
            <w:pPr>
              <w:keepNext w:val="0"/>
              <w:keepLines w:val="0"/>
              <w:pageBreakBefore w:val="0"/>
              <w:widowControl/>
              <w:kinsoku w:val="0"/>
              <w:wordWrap/>
              <w:overflowPunct/>
              <w:topLinePunct w:val="0"/>
              <w:autoSpaceDE w:val="0"/>
              <w:autoSpaceDN w:val="0"/>
              <w:bidi w:val="0"/>
              <w:adjustRightInd w:val="0"/>
              <w:snapToGrid w:val="0"/>
              <w:spacing w:before="19" w:line="200" w:lineRule="exact"/>
              <w:ind w:left="29"/>
              <w:jc w:val="center"/>
              <w:textAlignment w:val="baseline"/>
              <w:rPr>
                <w:rFonts w:hint="eastAsia" w:asciiTheme="minorEastAsia" w:hAnsiTheme="minorEastAsia" w:eastAsiaTheme="minorEastAsia" w:cstheme="minorEastAsia"/>
                <w:spacing w:val="7"/>
                <w:sz w:val="13"/>
                <w:szCs w:val="13"/>
                <w14:textOutline w14:w="2500" w14:cap="flat" w14:cmpd="sng">
                  <w14:solidFill>
                    <w14:srgbClr w14:val="000000"/>
                  </w14:solidFill>
                  <w14:prstDash w14:val="solid"/>
                  <w14:miter w14:val="0"/>
                </w14:textOutline>
              </w:rPr>
            </w:pPr>
          </w:p>
        </w:tc>
      </w:tr>
      <w:tr w14:paraId="01E6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528" w:type="dxa"/>
            <w:tcBorders>
              <w:top w:val="single" w:color="000000" w:sz="2" w:space="0"/>
              <w:bottom w:val="single" w:color="000000" w:sz="2" w:space="0"/>
            </w:tcBorders>
            <w:vAlign w:val="center"/>
          </w:tcPr>
          <w:p w14:paraId="26FEC4AF">
            <w:pPr>
              <w:keepNext w:val="0"/>
              <w:keepLines w:val="0"/>
              <w:pageBreakBefore w:val="0"/>
              <w:widowControl/>
              <w:kinsoku w:val="0"/>
              <w:wordWrap/>
              <w:overflowPunct/>
              <w:topLinePunct w:val="0"/>
              <w:autoSpaceDE w:val="0"/>
              <w:autoSpaceDN w:val="0"/>
              <w:bidi w:val="0"/>
              <w:adjustRightInd w:val="0"/>
              <w:snapToGrid w:val="0"/>
              <w:spacing w:before="137"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101</w:t>
            </w:r>
          </w:p>
        </w:tc>
        <w:tc>
          <w:tcPr>
            <w:tcW w:w="1351" w:type="dxa"/>
            <w:tcBorders>
              <w:top w:val="single" w:color="000000" w:sz="2" w:space="0"/>
              <w:bottom w:val="single" w:color="000000" w:sz="2" w:space="0"/>
            </w:tcBorders>
            <w:vAlign w:val="center"/>
          </w:tcPr>
          <w:p w14:paraId="67257631">
            <w:pPr>
              <w:keepNext w:val="0"/>
              <w:keepLines w:val="0"/>
              <w:pageBreakBefore w:val="0"/>
              <w:widowControl/>
              <w:kinsoku w:val="0"/>
              <w:wordWrap/>
              <w:overflowPunct/>
              <w:topLinePunct w:val="0"/>
              <w:autoSpaceDE w:val="0"/>
              <w:autoSpaceDN w:val="0"/>
              <w:bidi w:val="0"/>
              <w:adjustRightInd w:val="0"/>
              <w:snapToGrid w:val="0"/>
              <w:spacing w:before="100"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基</w:t>
            </w:r>
            <w:r>
              <w:rPr>
                <w:rFonts w:hint="eastAsia" w:asciiTheme="minorEastAsia" w:hAnsiTheme="minorEastAsia" w:eastAsiaTheme="minorEastAsia" w:cstheme="minorEastAsia"/>
                <w:spacing w:val="-1"/>
                <w:sz w:val="13"/>
                <w:szCs w:val="13"/>
              </w:rPr>
              <w:t>本工资</w:t>
            </w:r>
          </w:p>
        </w:tc>
        <w:tc>
          <w:tcPr>
            <w:tcW w:w="729" w:type="dxa"/>
            <w:tcBorders>
              <w:top w:val="single" w:color="000000" w:sz="2" w:space="0"/>
              <w:bottom w:val="single" w:color="000000" w:sz="2" w:space="0"/>
            </w:tcBorders>
            <w:vAlign w:val="center"/>
          </w:tcPr>
          <w:p w14:paraId="68ACCEF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70.07</w:t>
            </w:r>
          </w:p>
        </w:tc>
        <w:tc>
          <w:tcPr>
            <w:tcW w:w="652" w:type="dxa"/>
            <w:tcBorders>
              <w:top w:val="single" w:color="000000" w:sz="2" w:space="0"/>
              <w:bottom w:val="single" w:color="000000" w:sz="2" w:space="0"/>
            </w:tcBorders>
            <w:vAlign w:val="center"/>
          </w:tcPr>
          <w:p w14:paraId="11E4175B">
            <w:pPr>
              <w:keepNext w:val="0"/>
              <w:keepLines w:val="0"/>
              <w:pageBreakBefore w:val="0"/>
              <w:widowControl/>
              <w:kinsoku w:val="0"/>
              <w:wordWrap/>
              <w:overflowPunct/>
              <w:topLinePunct w:val="0"/>
              <w:autoSpaceDE w:val="0"/>
              <w:autoSpaceDN w:val="0"/>
              <w:bidi w:val="0"/>
              <w:adjustRightInd w:val="0"/>
              <w:snapToGrid w:val="0"/>
              <w:spacing w:before="137"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201</w:t>
            </w:r>
          </w:p>
        </w:tc>
        <w:tc>
          <w:tcPr>
            <w:tcW w:w="1434" w:type="dxa"/>
            <w:tcBorders>
              <w:top w:val="single" w:color="000000" w:sz="2" w:space="0"/>
              <w:bottom w:val="single" w:color="000000" w:sz="2" w:space="0"/>
            </w:tcBorders>
            <w:vAlign w:val="center"/>
          </w:tcPr>
          <w:p w14:paraId="18F77BEA">
            <w:pPr>
              <w:keepNext w:val="0"/>
              <w:keepLines w:val="0"/>
              <w:pageBreakBefore w:val="0"/>
              <w:widowControl/>
              <w:kinsoku w:val="0"/>
              <w:wordWrap/>
              <w:overflowPunct/>
              <w:topLinePunct w:val="0"/>
              <w:autoSpaceDE w:val="0"/>
              <w:autoSpaceDN w:val="0"/>
              <w:bidi w:val="0"/>
              <w:adjustRightInd w:val="0"/>
              <w:snapToGrid w:val="0"/>
              <w:spacing w:before="101"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办公费</w:t>
            </w:r>
          </w:p>
        </w:tc>
        <w:tc>
          <w:tcPr>
            <w:tcW w:w="584" w:type="dxa"/>
            <w:tcBorders>
              <w:top w:val="single" w:color="000000" w:sz="2" w:space="0"/>
              <w:bottom w:val="single" w:color="000000" w:sz="2" w:space="0"/>
            </w:tcBorders>
            <w:vAlign w:val="center"/>
          </w:tcPr>
          <w:p w14:paraId="176F519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25.66</w:t>
            </w:r>
          </w:p>
        </w:tc>
        <w:tc>
          <w:tcPr>
            <w:tcW w:w="616" w:type="dxa"/>
            <w:tcBorders>
              <w:top w:val="single" w:color="000000" w:sz="2" w:space="0"/>
              <w:bottom w:val="single" w:color="000000" w:sz="2" w:space="0"/>
            </w:tcBorders>
            <w:vAlign w:val="center"/>
          </w:tcPr>
          <w:p w14:paraId="36E54477">
            <w:pPr>
              <w:keepNext w:val="0"/>
              <w:keepLines w:val="0"/>
              <w:pageBreakBefore w:val="0"/>
              <w:widowControl/>
              <w:kinsoku w:val="0"/>
              <w:wordWrap/>
              <w:overflowPunct/>
              <w:topLinePunct w:val="0"/>
              <w:autoSpaceDE w:val="0"/>
              <w:autoSpaceDN w:val="0"/>
              <w:bidi w:val="0"/>
              <w:adjustRightInd w:val="0"/>
              <w:snapToGrid w:val="0"/>
              <w:spacing w:before="137"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701</w:t>
            </w:r>
          </w:p>
        </w:tc>
        <w:tc>
          <w:tcPr>
            <w:tcW w:w="1489" w:type="dxa"/>
            <w:tcBorders>
              <w:top w:val="single" w:color="000000" w:sz="2" w:space="0"/>
              <w:bottom w:val="single" w:color="000000" w:sz="2" w:space="0"/>
            </w:tcBorders>
            <w:vAlign w:val="center"/>
          </w:tcPr>
          <w:p w14:paraId="18697D24">
            <w:pPr>
              <w:keepNext w:val="0"/>
              <w:keepLines w:val="0"/>
              <w:pageBreakBefore w:val="0"/>
              <w:widowControl/>
              <w:kinsoku w:val="0"/>
              <w:wordWrap/>
              <w:overflowPunct/>
              <w:topLinePunct w:val="0"/>
              <w:autoSpaceDE w:val="0"/>
              <w:autoSpaceDN w:val="0"/>
              <w:bidi w:val="0"/>
              <w:adjustRightInd w:val="0"/>
              <w:snapToGrid w:val="0"/>
              <w:spacing w:before="101"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困内债务</w:t>
            </w:r>
            <w:r>
              <w:rPr>
                <w:rFonts w:hint="eastAsia" w:asciiTheme="minorEastAsia" w:hAnsiTheme="minorEastAsia" w:eastAsiaTheme="minorEastAsia" w:cstheme="minorEastAsia"/>
                <w:spacing w:val="1"/>
                <w:sz w:val="13"/>
                <w:szCs w:val="13"/>
              </w:rPr>
              <w:t>付息</w:t>
            </w:r>
          </w:p>
        </w:tc>
        <w:tc>
          <w:tcPr>
            <w:tcW w:w="556" w:type="dxa"/>
            <w:tcBorders>
              <w:top w:val="single" w:color="000000" w:sz="2" w:space="0"/>
              <w:bottom w:val="single" w:color="000000" w:sz="2" w:space="0"/>
            </w:tcBorders>
            <w:vAlign w:val="center"/>
          </w:tcPr>
          <w:p w14:paraId="1C3E4A7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5104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28" w:type="dxa"/>
            <w:tcBorders>
              <w:top w:val="single" w:color="000000" w:sz="2" w:space="0"/>
              <w:bottom w:val="single" w:color="000000" w:sz="2" w:space="0"/>
            </w:tcBorders>
            <w:vAlign w:val="center"/>
          </w:tcPr>
          <w:p w14:paraId="7611FD4B">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102</w:t>
            </w:r>
          </w:p>
        </w:tc>
        <w:tc>
          <w:tcPr>
            <w:tcW w:w="1351" w:type="dxa"/>
            <w:tcBorders>
              <w:top w:val="single" w:color="000000" w:sz="2" w:space="0"/>
              <w:bottom w:val="single" w:color="000000" w:sz="2" w:space="0"/>
            </w:tcBorders>
            <w:vAlign w:val="center"/>
          </w:tcPr>
          <w:p w14:paraId="25E5A911">
            <w:pPr>
              <w:keepNext w:val="0"/>
              <w:keepLines w:val="0"/>
              <w:pageBreakBefore w:val="0"/>
              <w:widowControl/>
              <w:kinsoku w:val="0"/>
              <w:wordWrap/>
              <w:overflowPunct/>
              <w:topLinePunct w:val="0"/>
              <w:autoSpaceDE w:val="0"/>
              <w:autoSpaceDN w:val="0"/>
              <w:bidi w:val="0"/>
              <w:adjustRightInd w:val="0"/>
              <w:snapToGrid w:val="0"/>
              <w:spacing w:before="92"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津</w:t>
            </w:r>
            <w:r>
              <w:rPr>
                <w:rFonts w:hint="eastAsia" w:asciiTheme="minorEastAsia" w:hAnsiTheme="minorEastAsia" w:eastAsiaTheme="minorEastAsia" w:cstheme="minorEastAsia"/>
                <w:spacing w:val="-1"/>
                <w:sz w:val="13"/>
                <w:szCs w:val="13"/>
              </w:rPr>
              <w:t>贴补贴</w:t>
            </w:r>
          </w:p>
        </w:tc>
        <w:tc>
          <w:tcPr>
            <w:tcW w:w="729" w:type="dxa"/>
            <w:tcBorders>
              <w:top w:val="single" w:color="000000" w:sz="2" w:space="0"/>
              <w:bottom w:val="single" w:color="000000" w:sz="2" w:space="0"/>
            </w:tcBorders>
            <w:vAlign w:val="center"/>
          </w:tcPr>
          <w:p w14:paraId="35F8379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3BBD128E">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202</w:t>
            </w:r>
          </w:p>
        </w:tc>
        <w:tc>
          <w:tcPr>
            <w:tcW w:w="1434" w:type="dxa"/>
            <w:tcBorders>
              <w:top w:val="single" w:color="000000" w:sz="2" w:space="0"/>
              <w:bottom w:val="single" w:color="000000" w:sz="2" w:space="0"/>
            </w:tcBorders>
            <w:vAlign w:val="center"/>
          </w:tcPr>
          <w:p w14:paraId="7F9E76C9">
            <w:pPr>
              <w:keepNext w:val="0"/>
              <w:keepLines w:val="0"/>
              <w:pageBreakBefore w:val="0"/>
              <w:widowControl/>
              <w:kinsoku w:val="0"/>
              <w:wordWrap/>
              <w:overflowPunct/>
              <w:topLinePunct w:val="0"/>
              <w:autoSpaceDE w:val="0"/>
              <w:autoSpaceDN w:val="0"/>
              <w:bidi w:val="0"/>
              <w:adjustRightInd w:val="0"/>
              <w:snapToGrid w:val="0"/>
              <w:spacing w:before="92"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3"/>
                <w:sz w:val="13"/>
                <w:szCs w:val="13"/>
              </w:rPr>
              <w:t>印刷</w:t>
            </w:r>
            <w:r>
              <w:rPr>
                <w:rFonts w:hint="eastAsia" w:asciiTheme="minorEastAsia" w:hAnsiTheme="minorEastAsia" w:eastAsiaTheme="minorEastAsia" w:cstheme="minorEastAsia"/>
                <w:spacing w:val="2"/>
                <w:sz w:val="13"/>
                <w:szCs w:val="13"/>
              </w:rPr>
              <w:t>费</w:t>
            </w:r>
          </w:p>
        </w:tc>
        <w:tc>
          <w:tcPr>
            <w:tcW w:w="584" w:type="dxa"/>
            <w:tcBorders>
              <w:top w:val="single" w:color="000000" w:sz="2" w:space="0"/>
              <w:bottom w:val="single" w:color="000000" w:sz="2" w:space="0"/>
            </w:tcBorders>
            <w:vAlign w:val="center"/>
          </w:tcPr>
          <w:p w14:paraId="290CF1B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7.37</w:t>
            </w:r>
          </w:p>
        </w:tc>
        <w:tc>
          <w:tcPr>
            <w:tcW w:w="616" w:type="dxa"/>
            <w:tcBorders>
              <w:top w:val="single" w:color="000000" w:sz="2" w:space="0"/>
              <w:bottom w:val="single" w:color="000000" w:sz="2" w:space="0"/>
            </w:tcBorders>
            <w:vAlign w:val="center"/>
          </w:tcPr>
          <w:p w14:paraId="68328D90">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702</w:t>
            </w:r>
          </w:p>
        </w:tc>
        <w:tc>
          <w:tcPr>
            <w:tcW w:w="1489" w:type="dxa"/>
            <w:tcBorders>
              <w:top w:val="single" w:color="000000" w:sz="2" w:space="0"/>
              <w:bottom w:val="single" w:color="000000" w:sz="2" w:space="0"/>
            </w:tcBorders>
            <w:vAlign w:val="center"/>
          </w:tcPr>
          <w:p w14:paraId="3B42130F">
            <w:pPr>
              <w:keepNext w:val="0"/>
              <w:keepLines w:val="0"/>
              <w:pageBreakBefore w:val="0"/>
              <w:widowControl/>
              <w:kinsoku w:val="0"/>
              <w:wordWrap/>
              <w:overflowPunct/>
              <w:topLinePunct w:val="0"/>
              <w:autoSpaceDE w:val="0"/>
              <w:autoSpaceDN w:val="0"/>
              <w:bidi w:val="0"/>
              <w:adjustRightInd w:val="0"/>
              <w:snapToGrid w:val="0"/>
              <w:spacing w:before="92"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国外债务</w:t>
            </w:r>
            <w:r>
              <w:rPr>
                <w:rFonts w:hint="eastAsia" w:asciiTheme="minorEastAsia" w:hAnsiTheme="minorEastAsia" w:eastAsiaTheme="minorEastAsia" w:cstheme="minorEastAsia"/>
                <w:spacing w:val="1"/>
                <w:sz w:val="13"/>
                <w:szCs w:val="13"/>
              </w:rPr>
              <w:t>付息</w:t>
            </w:r>
          </w:p>
        </w:tc>
        <w:tc>
          <w:tcPr>
            <w:tcW w:w="556" w:type="dxa"/>
            <w:tcBorders>
              <w:top w:val="single" w:color="000000" w:sz="2" w:space="0"/>
              <w:bottom w:val="single" w:color="000000" w:sz="2" w:space="0"/>
            </w:tcBorders>
            <w:vAlign w:val="center"/>
          </w:tcPr>
          <w:p w14:paraId="26CD85B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07B6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528" w:type="dxa"/>
            <w:tcBorders>
              <w:top w:val="single" w:color="000000" w:sz="2" w:space="0"/>
              <w:bottom w:val="single" w:color="000000" w:sz="2" w:space="0"/>
            </w:tcBorders>
            <w:vAlign w:val="center"/>
          </w:tcPr>
          <w:p w14:paraId="1ED7E404">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103</w:t>
            </w:r>
          </w:p>
        </w:tc>
        <w:tc>
          <w:tcPr>
            <w:tcW w:w="1351" w:type="dxa"/>
            <w:tcBorders>
              <w:top w:val="single" w:color="000000" w:sz="2" w:space="0"/>
              <w:bottom w:val="single" w:color="000000" w:sz="2" w:space="0"/>
            </w:tcBorders>
            <w:vAlign w:val="center"/>
          </w:tcPr>
          <w:p w14:paraId="71F30CE8">
            <w:pPr>
              <w:keepNext w:val="0"/>
              <w:keepLines w:val="0"/>
              <w:pageBreakBefore w:val="0"/>
              <w:widowControl/>
              <w:kinsoku w:val="0"/>
              <w:wordWrap/>
              <w:overflowPunct/>
              <w:topLinePunct w:val="0"/>
              <w:autoSpaceDE w:val="0"/>
              <w:autoSpaceDN w:val="0"/>
              <w:bidi w:val="0"/>
              <w:adjustRightInd w:val="0"/>
              <w:snapToGrid w:val="0"/>
              <w:spacing w:before="9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奖金</w:t>
            </w:r>
          </w:p>
        </w:tc>
        <w:tc>
          <w:tcPr>
            <w:tcW w:w="729" w:type="dxa"/>
            <w:tcBorders>
              <w:top w:val="single" w:color="000000" w:sz="2" w:space="0"/>
              <w:bottom w:val="single" w:color="000000" w:sz="2" w:space="0"/>
            </w:tcBorders>
            <w:vAlign w:val="center"/>
          </w:tcPr>
          <w:p w14:paraId="41BFF75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7EFD795D">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203</w:t>
            </w:r>
          </w:p>
        </w:tc>
        <w:tc>
          <w:tcPr>
            <w:tcW w:w="1434" w:type="dxa"/>
            <w:tcBorders>
              <w:top w:val="single" w:color="000000" w:sz="2" w:space="0"/>
              <w:bottom w:val="single" w:color="000000" w:sz="2" w:space="0"/>
            </w:tcBorders>
            <w:vAlign w:val="center"/>
          </w:tcPr>
          <w:p w14:paraId="12D2CB4B">
            <w:pPr>
              <w:keepNext w:val="0"/>
              <w:keepLines w:val="0"/>
              <w:pageBreakBefore w:val="0"/>
              <w:widowControl/>
              <w:kinsoku w:val="0"/>
              <w:wordWrap/>
              <w:overflowPunct/>
              <w:topLinePunct w:val="0"/>
              <w:autoSpaceDE w:val="0"/>
              <w:autoSpaceDN w:val="0"/>
              <w:bidi w:val="0"/>
              <w:adjustRightInd w:val="0"/>
              <w:snapToGrid w:val="0"/>
              <w:spacing w:before="93"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4"/>
                <w:sz w:val="13"/>
                <w:szCs w:val="13"/>
              </w:rPr>
              <w:t>咨</w:t>
            </w:r>
            <w:r>
              <w:rPr>
                <w:rFonts w:hint="eastAsia" w:asciiTheme="minorEastAsia" w:hAnsiTheme="minorEastAsia" w:eastAsiaTheme="minorEastAsia" w:cstheme="minorEastAsia"/>
                <w:spacing w:val="-2"/>
                <w:sz w:val="13"/>
                <w:szCs w:val="13"/>
              </w:rPr>
              <w:t>询费</w:t>
            </w:r>
          </w:p>
        </w:tc>
        <w:tc>
          <w:tcPr>
            <w:tcW w:w="584" w:type="dxa"/>
            <w:tcBorders>
              <w:top w:val="single" w:color="000000" w:sz="2" w:space="0"/>
              <w:bottom w:val="single" w:color="000000" w:sz="2" w:space="0"/>
            </w:tcBorders>
            <w:vAlign w:val="center"/>
          </w:tcPr>
          <w:p w14:paraId="064651D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64634F55">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703</w:t>
            </w:r>
          </w:p>
        </w:tc>
        <w:tc>
          <w:tcPr>
            <w:tcW w:w="1489" w:type="dxa"/>
            <w:tcBorders>
              <w:top w:val="single" w:color="000000" w:sz="2" w:space="0"/>
              <w:bottom w:val="single" w:color="000000" w:sz="2" w:space="0"/>
            </w:tcBorders>
            <w:vAlign w:val="center"/>
          </w:tcPr>
          <w:p w14:paraId="3F953159">
            <w:pPr>
              <w:keepNext w:val="0"/>
              <w:keepLines w:val="0"/>
              <w:pageBreakBefore w:val="0"/>
              <w:widowControl/>
              <w:kinsoku w:val="0"/>
              <w:wordWrap/>
              <w:overflowPunct/>
              <w:topLinePunct w:val="0"/>
              <w:autoSpaceDE w:val="0"/>
              <w:autoSpaceDN w:val="0"/>
              <w:bidi w:val="0"/>
              <w:adjustRightInd w:val="0"/>
              <w:snapToGrid w:val="0"/>
              <w:spacing w:before="12" w:line="200" w:lineRule="exact"/>
              <w:ind w:right="3"/>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国</w:t>
            </w:r>
            <w:r>
              <w:rPr>
                <w:rFonts w:hint="eastAsia" w:asciiTheme="minorEastAsia" w:hAnsiTheme="minorEastAsia" w:eastAsiaTheme="minorEastAsia" w:cstheme="minorEastAsia"/>
                <w:spacing w:val="1"/>
                <w:sz w:val="13"/>
                <w:szCs w:val="13"/>
              </w:rPr>
              <w:t>内债务发行</w:t>
            </w:r>
            <w:r>
              <w:rPr>
                <w:rFonts w:hint="eastAsia" w:asciiTheme="minorEastAsia" w:hAnsiTheme="minorEastAsia" w:eastAsiaTheme="minorEastAsia" w:cstheme="minorEastAsia"/>
                <w:spacing w:val="8"/>
                <w:sz w:val="13"/>
                <w:szCs w:val="13"/>
              </w:rPr>
              <w:t>费用</w:t>
            </w:r>
          </w:p>
        </w:tc>
        <w:tc>
          <w:tcPr>
            <w:tcW w:w="556" w:type="dxa"/>
            <w:tcBorders>
              <w:top w:val="single" w:color="000000" w:sz="2" w:space="0"/>
              <w:bottom w:val="single" w:color="000000" w:sz="2" w:space="0"/>
            </w:tcBorders>
            <w:vAlign w:val="center"/>
          </w:tcPr>
          <w:p w14:paraId="7F58761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1E00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528" w:type="dxa"/>
            <w:tcBorders>
              <w:top w:val="single" w:color="000000" w:sz="2" w:space="0"/>
              <w:bottom w:val="single" w:color="000000" w:sz="2" w:space="0"/>
            </w:tcBorders>
            <w:vAlign w:val="center"/>
          </w:tcPr>
          <w:p w14:paraId="23932CD8">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106</w:t>
            </w:r>
          </w:p>
        </w:tc>
        <w:tc>
          <w:tcPr>
            <w:tcW w:w="1351" w:type="dxa"/>
            <w:tcBorders>
              <w:top w:val="single" w:color="000000" w:sz="2" w:space="0"/>
              <w:bottom w:val="single" w:color="000000" w:sz="2" w:space="0"/>
            </w:tcBorders>
            <w:vAlign w:val="center"/>
          </w:tcPr>
          <w:p w14:paraId="422490FB">
            <w:pPr>
              <w:keepNext w:val="0"/>
              <w:keepLines w:val="0"/>
              <w:pageBreakBefore w:val="0"/>
              <w:widowControl/>
              <w:kinsoku w:val="0"/>
              <w:wordWrap/>
              <w:overflowPunct/>
              <w:topLinePunct w:val="0"/>
              <w:autoSpaceDE w:val="0"/>
              <w:autoSpaceDN w:val="0"/>
              <w:bidi w:val="0"/>
              <w:adjustRightInd w:val="0"/>
              <w:snapToGrid w:val="0"/>
              <w:spacing w:before="92"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伙食补助费</w:t>
            </w:r>
          </w:p>
        </w:tc>
        <w:tc>
          <w:tcPr>
            <w:tcW w:w="729" w:type="dxa"/>
            <w:tcBorders>
              <w:top w:val="single" w:color="000000" w:sz="2" w:space="0"/>
              <w:bottom w:val="single" w:color="000000" w:sz="2" w:space="0"/>
            </w:tcBorders>
            <w:vAlign w:val="center"/>
          </w:tcPr>
          <w:p w14:paraId="0503513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3.48</w:t>
            </w:r>
          </w:p>
        </w:tc>
        <w:tc>
          <w:tcPr>
            <w:tcW w:w="652" w:type="dxa"/>
            <w:tcBorders>
              <w:top w:val="single" w:color="000000" w:sz="2" w:space="0"/>
              <w:bottom w:val="single" w:color="000000" w:sz="2" w:space="0"/>
            </w:tcBorders>
            <w:vAlign w:val="center"/>
          </w:tcPr>
          <w:p w14:paraId="49C70CC4">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204</w:t>
            </w:r>
          </w:p>
        </w:tc>
        <w:tc>
          <w:tcPr>
            <w:tcW w:w="1434" w:type="dxa"/>
            <w:tcBorders>
              <w:top w:val="single" w:color="000000" w:sz="2" w:space="0"/>
              <w:bottom w:val="single" w:color="000000" w:sz="2" w:space="0"/>
            </w:tcBorders>
            <w:vAlign w:val="center"/>
          </w:tcPr>
          <w:p w14:paraId="298BBBEA">
            <w:pPr>
              <w:keepNext w:val="0"/>
              <w:keepLines w:val="0"/>
              <w:pageBreakBefore w:val="0"/>
              <w:widowControl/>
              <w:kinsoku w:val="0"/>
              <w:wordWrap/>
              <w:overflowPunct/>
              <w:topLinePunct w:val="0"/>
              <w:autoSpaceDE w:val="0"/>
              <w:autoSpaceDN w:val="0"/>
              <w:bidi w:val="0"/>
              <w:adjustRightInd w:val="0"/>
              <w:snapToGrid w:val="0"/>
              <w:spacing w:before="93"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手</w:t>
            </w:r>
            <w:r>
              <w:rPr>
                <w:rFonts w:hint="eastAsia" w:asciiTheme="minorEastAsia" w:hAnsiTheme="minorEastAsia" w:eastAsiaTheme="minorEastAsia" w:cstheme="minorEastAsia"/>
                <w:spacing w:val="-1"/>
                <w:sz w:val="13"/>
                <w:szCs w:val="13"/>
              </w:rPr>
              <w:t>续费</w:t>
            </w:r>
          </w:p>
        </w:tc>
        <w:tc>
          <w:tcPr>
            <w:tcW w:w="584" w:type="dxa"/>
            <w:tcBorders>
              <w:top w:val="single" w:color="000000" w:sz="2" w:space="0"/>
              <w:bottom w:val="single" w:color="000000" w:sz="2" w:space="0"/>
            </w:tcBorders>
            <w:vAlign w:val="center"/>
          </w:tcPr>
          <w:p w14:paraId="2D1CE41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52FE2BA3">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704</w:t>
            </w:r>
          </w:p>
        </w:tc>
        <w:tc>
          <w:tcPr>
            <w:tcW w:w="1489" w:type="dxa"/>
            <w:tcBorders>
              <w:top w:val="single" w:color="000000" w:sz="2" w:space="0"/>
              <w:bottom w:val="single" w:color="000000" w:sz="2" w:space="0"/>
            </w:tcBorders>
            <w:vAlign w:val="center"/>
          </w:tcPr>
          <w:p w14:paraId="3BFB68B7">
            <w:pPr>
              <w:keepNext w:val="0"/>
              <w:keepLines w:val="0"/>
              <w:pageBreakBefore w:val="0"/>
              <w:widowControl/>
              <w:kinsoku w:val="0"/>
              <w:wordWrap/>
              <w:overflowPunct/>
              <w:topLinePunct w:val="0"/>
              <w:autoSpaceDE w:val="0"/>
              <w:autoSpaceDN w:val="0"/>
              <w:bidi w:val="0"/>
              <w:adjustRightInd w:val="0"/>
              <w:snapToGrid w:val="0"/>
              <w:spacing w:before="23" w:line="200" w:lineRule="exact"/>
              <w:ind w:right="13"/>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国</w:t>
            </w:r>
            <w:r>
              <w:rPr>
                <w:rFonts w:hint="eastAsia" w:asciiTheme="minorEastAsia" w:hAnsiTheme="minorEastAsia" w:eastAsiaTheme="minorEastAsia" w:cstheme="minorEastAsia"/>
                <w:spacing w:val="1"/>
                <w:sz w:val="13"/>
                <w:szCs w:val="13"/>
              </w:rPr>
              <w:t>外债务发行</w:t>
            </w:r>
            <w:r>
              <w:rPr>
                <w:rFonts w:hint="eastAsia" w:asciiTheme="minorEastAsia" w:hAnsiTheme="minorEastAsia" w:eastAsiaTheme="minorEastAsia" w:cstheme="minorEastAsia"/>
                <w:spacing w:val="8"/>
                <w:sz w:val="13"/>
                <w:szCs w:val="13"/>
              </w:rPr>
              <w:t>费用</w:t>
            </w:r>
          </w:p>
        </w:tc>
        <w:tc>
          <w:tcPr>
            <w:tcW w:w="556" w:type="dxa"/>
            <w:tcBorders>
              <w:top w:val="single" w:color="000000" w:sz="2" w:space="0"/>
              <w:bottom w:val="single" w:color="000000" w:sz="2" w:space="0"/>
            </w:tcBorders>
            <w:vAlign w:val="center"/>
          </w:tcPr>
          <w:p w14:paraId="603F16A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3C91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28" w:type="dxa"/>
            <w:tcBorders>
              <w:top w:val="single" w:color="000000" w:sz="2" w:space="0"/>
              <w:bottom w:val="single" w:color="000000" w:sz="2" w:space="0"/>
            </w:tcBorders>
            <w:vAlign w:val="center"/>
          </w:tcPr>
          <w:p w14:paraId="1CA35F78">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107</w:t>
            </w:r>
          </w:p>
        </w:tc>
        <w:tc>
          <w:tcPr>
            <w:tcW w:w="1351" w:type="dxa"/>
            <w:tcBorders>
              <w:top w:val="single" w:color="000000" w:sz="2" w:space="0"/>
              <w:bottom w:val="single" w:color="000000" w:sz="2" w:space="0"/>
            </w:tcBorders>
            <w:vAlign w:val="center"/>
          </w:tcPr>
          <w:p w14:paraId="64A70636">
            <w:pPr>
              <w:keepNext w:val="0"/>
              <w:keepLines w:val="0"/>
              <w:pageBreakBefore w:val="0"/>
              <w:widowControl/>
              <w:kinsoku w:val="0"/>
              <w:wordWrap/>
              <w:overflowPunct/>
              <w:topLinePunct w:val="0"/>
              <w:autoSpaceDE w:val="0"/>
              <w:autoSpaceDN w:val="0"/>
              <w:bidi w:val="0"/>
              <w:adjustRightInd w:val="0"/>
              <w:snapToGrid w:val="0"/>
              <w:spacing w:before="9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绩效</w:t>
            </w:r>
            <w:r>
              <w:rPr>
                <w:rFonts w:hint="eastAsia" w:asciiTheme="minorEastAsia" w:hAnsiTheme="minorEastAsia" w:eastAsiaTheme="minorEastAsia" w:cstheme="minorEastAsia"/>
                <w:spacing w:val="-1"/>
                <w:sz w:val="13"/>
                <w:szCs w:val="13"/>
              </w:rPr>
              <w:t>工资</w:t>
            </w:r>
          </w:p>
        </w:tc>
        <w:tc>
          <w:tcPr>
            <w:tcW w:w="729" w:type="dxa"/>
            <w:tcBorders>
              <w:top w:val="single" w:color="000000" w:sz="2" w:space="0"/>
              <w:bottom w:val="single" w:color="000000" w:sz="2" w:space="0"/>
            </w:tcBorders>
            <w:vAlign w:val="center"/>
          </w:tcPr>
          <w:p w14:paraId="7FD2CF8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6DDA9D3B">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205</w:t>
            </w:r>
          </w:p>
        </w:tc>
        <w:tc>
          <w:tcPr>
            <w:tcW w:w="1434" w:type="dxa"/>
            <w:tcBorders>
              <w:top w:val="single" w:color="000000" w:sz="2" w:space="0"/>
              <w:bottom w:val="single" w:color="000000" w:sz="2" w:space="0"/>
            </w:tcBorders>
            <w:vAlign w:val="center"/>
          </w:tcPr>
          <w:p w14:paraId="5E48A1EE">
            <w:pPr>
              <w:keepNext w:val="0"/>
              <w:keepLines w:val="0"/>
              <w:pageBreakBefore w:val="0"/>
              <w:widowControl/>
              <w:kinsoku w:val="0"/>
              <w:wordWrap/>
              <w:overflowPunct/>
              <w:topLinePunct w:val="0"/>
              <w:autoSpaceDE w:val="0"/>
              <w:autoSpaceDN w:val="0"/>
              <w:bidi w:val="0"/>
              <w:adjustRightInd w:val="0"/>
              <w:snapToGrid w:val="0"/>
              <w:spacing w:before="92"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水费</w:t>
            </w:r>
          </w:p>
        </w:tc>
        <w:tc>
          <w:tcPr>
            <w:tcW w:w="584" w:type="dxa"/>
            <w:tcBorders>
              <w:top w:val="single" w:color="000000" w:sz="2" w:space="0"/>
              <w:bottom w:val="single" w:color="000000" w:sz="2" w:space="0"/>
            </w:tcBorders>
            <w:vAlign w:val="center"/>
          </w:tcPr>
          <w:p w14:paraId="748F3C8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1.27</w:t>
            </w:r>
          </w:p>
        </w:tc>
        <w:tc>
          <w:tcPr>
            <w:tcW w:w="616" w:type="dxa"/>
            <w:tcBorders>
              <w:top w:val="single" w:color="000000" w:sz="2" w:space="0"/>
              <w:bottom w:val="single" w:color="000000" w:sz="2" w:space="0"/>
            </w:tcBorders>
            <w:vAlign w:val="center"/>
          </w:tcPr>
          <w:p w14:paraId="56E27CA5">
            <w:pPr>
              <w:keepNext w:val="0"/>
              <w:keepLines w:val="0"/>
              <w:pageBreakBefore w:val="0"/>
              <w:widowControl/>
              <w:kinsoku w:val="0"/>
              <w:wordWrap/>
              <w:overflowPunct/>
              <w:topLinePunct w:val="0"/>
              <w:autoSpaceDE w:val="0"/>
              <w:autoSpaceDN w:val="0"/>
              <w:bidi w:val="0"/>
              <w:adjustRightInd w:val="0"/>
              <w:snapToGrid w:val="0"/>
              <w:spacing w:before="128"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310</w:t>
            </w:r>
          </w:p>
        </w:tc>
        <w:tc>
          <w:tcPr>
            <w:tcW w:w="1489" w:type="dxa"/>
            <w:tcBorders>
              <w:top w:val="single" w:color="000000" w:sz="2" w:space="0"/>
              <w:bottom w:val="single" w:color="000000" w:sz="2" w:space="0"/>
            </w:tcBorders>
            <w:vAlign w:val="center"/>
          </w:tcPr>
          <w:p w14:paraId="4C8A3C08">
            <w:pPr>
              <w:keepNext w:val="0"/>
              <w:keepLines w:val="0"/>
              <w:pageBreakBefore w:val="0"/>
              <w:widowControl/>
              <w:kinsoku w:val="0"/>
              <w:wordWrap/>
              <w:overflowPunct/>
              <w:topLinePunct w:val="0"/>
              <w:autoSpaceDE w:val="0"/>
              <w:autoSpaceDN w:val="0"/>
              <w:bidi w:val="0"/>
              <w:adjustRightInd w:val="0"/>
              <w:snapToGrid w:val="0"/>
              <w:spacing w:before="89" w:line="200" w:lineRule="exact"/>
              <w:ind w:left="29"/>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4"/>
                <w:sz w:val="13"/>
                <w:szCs w:val="13"/>
                <w14:textOutline w14:w="2540" w14:cap="flat" w14:cmpd="sng">
                  <w14:solidFill>
                    <w14:srgbClr w14:val="000000"/>
                  </w14:solidFill>
                  <w14:prstDash w14:val="solid"/>
                  <w14:miter w14:val="0"/>
                </w14:textOutline>
              </w:rPr>
              <w:t>资</w:t>
            </w:r>
            <w:r>
              <w:rPr>
                <w:rFonts w:hint="eastAsia" w:asciiTheme="minorEastAsia" w:hAnsiTheme="minorEastAsia" w:eastAsiaTheme="minorEastAsia" w:cstheme="minorEastAsia"/>
                <w:spacing w:val="2"/>
                <w:sz w:val="13"/>
                <w:szCs w:val="13"/>
                <w14:textOutline w14:w="2540" w14:cap="flat" w14:cmpd="sng">
                  <w14:solidFill>
                    <w14:srgbClr w14:val="000000"/>
                  </w14:solidFill>
                  <w14:prstDash w14:val="solid"/>
                  <w14:miter w14:val="0"/>
                </w14:textOutline>
              </w:rPr>
              <w:t>本性支出</w:t>
            </w:r>
          </w:p>
        </w:tc>
        <w:tc>
          <w:tcPr>
            <w:tcW w:w="556" w:type="dxa"/>
            <w:tcBorders>
              <w:top w:val="single" w:color="000000" w:sz="2" w:space="0"/>
              <w:bottom w:val="single" w:color="000000" w:sz="2" w:space="0"/>
            </w:tcBorders>
            <w:vAlign w:val="center"/>
          </w:tcPr>
          <w:p w14:paraId="7E796ED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7.21</w:t>
            </w:r>
          </w:p>
        </w:tc>
      </w:tr>
      <w:tr w14:paraId="733B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28" w:type="dxa"/>
            <w:tcBorders>
              <w:top w:val="single" w:color="000000" w:sz="2" w:space="0"/>
              <w:bottom w:val="single" w:color="000000" w:sz="2" w:space="0"/>
            </w:tcBorders>
            <w:vAlign w:val="center"/>
          </w:tcPr>
          <w:p w14:paraId="2ECDB7D3">
            <w:pPr>
              <w:keepNext w:val="0"/>
              <w:keepLines w:val="0"/>
              <w:pageBreakBefore w:val="0"/>
              <w:widowControl/>
              <w:kinsoku w:val="0"/>
              <w:wordWrap/>
              <w:overflowPunct/>
              <w:topLinePunct w:val="0"/>
              <w:autoSpaceDE w:val="0"/>
              <w:autoSpaceDN w:val="0"/>
              <w:bidi w:val="0"/>
              <w:adjustRightInd w:val="0"/>
              <w:snapToGrid w:val="0"/>
              <w:spacing w:before="138"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108</w:t>
            </w:r>
          </w:p>
        </w:tc>
        <w:tc>
          <w:tcPr>
            <w:tcW w:w="1351" w:type="dxa"/>
            <w:tcBorders>
              <w:top w:val="single" w:color="000000" w:sz="2" w:space="0"/>
              <w:bottom w:val="single" w:color="000000" w:sz="2" w:space="0"/>
            </w:tcBorders>
            <w:vAlign w:val="center"/>
          </w:tcPr>
          <w:p w14:paraId="76691E29">
            <w:pPr>
              <w:keepNext w:val="0"/>
              <w:keepLines w:val="0"/>
              <w:pageBreakBefore w:val="0"/>
              <w:widowControl/>
              <w:kinsoku w:val="0"/>
              <w:wordWrap/>
              <w:overflowPunct/>
              <w:topLinePunct w:val="0"/>
              <w:autoSpaceDE w:val="0"/>
              <w:autoSpaceDN w:val="0"/>
              <w:bidi w:val="0"/>
              <w:adjustRightInd w:val="0"/>
              <w:snapToGrid w:val="0"/>
              <w:spacing w:before="22"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7"/>
                <w:sz w:val="13"/>
                <w:szCs w:val="13"/>
              </w:rPr>
              <w:t>机关事业单位</w:t>
            </w:r>
            <w:r>
              <w:rPr>
                <w:rFonts w:hint="eastAsia" w:asciiTheme="minorEastAsia" w:hAnsiTheme="minorEastAsia" w:eastAsiaTheme="minorEastAsia" w:cstheme="minorEastAsia"/>
                <w:spacing w:val="6"/>
                <w:sz w:val="13"/>
                <w:szCs w:val="13"/>
              </w:rPr>
              <w:t>基</w:t>
            </w:r>
            <w:r>
              <w:rPr>
                <w:rFonts w:hint="eastAsia" w:asciiTheme="minorEastAsia" w:hAnsiTheme="minorEastAsia" w:eastAsiaTheme="minorEastAsia" w:cstheme="minorEastAsia"/>
                <w:spacing w:val="6"/>
                <w:sz w:val="13"/>
                <w:szCs w:val="13"/>
                <w:lang w:val="en-US" w:eastAsia="zh-CN"/>
              </w:rPr>
              <w:t>本</w:t>
            </w:r>
            <w:r>
              <w:rPr>
                <w:rFonts w:hint="eastAsia" w:asciiTheme="minorEastAsia" w:hAnsiTheme="minorEastAsia" w:eastAsiaTheme="minorEastAsia" w:cstheme="minorEastAsia"/>
                <w:spacing w:val="6"/>
                <w:sz w:val="13"/>
                <w:szCs w:val="13"/>
              </w:rPr>
              <w:t>养老保险缴费</w:t>
            </w:r>
          </w:p>
        </w:tc>
        <w:tc>
          <w:tcPr>
            <w:tcW w:w="729" w:type="dxa"/>
            <w:tcBorders>
              <w:top w:val="single" w:color="000000" w:sz="2" w:space="0"/>
              <w:bottom w:val="single" w:color="000000" w:sz="2" w:space="0"/>
            </w:tcBorders>
            <w:vAlign w:val="center"/>
          </w:tcPr>
          <w:p w14:paraId="31C079C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15.57</w:t>
            </w:r>
          </w:p>
        </w:tc>
        <w:tc>
          <w:tcPr>
            <w:tcW w:w="652" w:type="dxa"/>
            <w:tcBorders>
              <w:top w:val="single" w:color="000000" w:sz="2" w:space="0"/>
              <w:bottom w:val="single" w:color="000000" w:sz="2" w:space="0"/>
            </w:tcBorders>
            <w:vAlign w:val="center"/>
          </w:tcPr>
          <w:p w14:paraId="228D7D79">
            <w:pPr>
              <w:keepNext w:val="0"/>
              <w:keepLines w:val="0"/>
              <w:pageBreakBefore w:val="0"/>
              <w:widowControl/>
              <w:kinsoku w:val="0"/>
              <w:wordWrap/>
              <w:overflowPunct/>
              <w:topLinePunct w:val="0"/>
              <w:autoSpaceDE w:val="0"/>
              <w:autoSpaceDN w:val="0"/>
              <w:bidi w:val="0"/>
              <w:adjustRightInd w:val="0"/>
              <w:snapToGrid w:val="0"/>
              <w:spacing w:before="138"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206</w:t>
            </w:r>
          </w:p>
        </w:tc>
        <w:tc>
          <w:tcPr>
            <w:tcW w:w="1434" w:type="dxa"/>
            <w:tcBorders>
              <w:top w:val="single" w:color="000000" w:sz="2" w:space="0"/>
              <w:bottom w:val="single" w:color="000000" w:sz="2" w:space="0"/>
            </w:tcBorders>
            <w:vAlign w:val="center"/>
          </w:tcPr>
          <w:p w14:paraId="1A6F61D1">
            <w:pPr>
              <w:keepNext w:val="0"/>
              <w:keepLines w:val="0"/>
              <w:pageBreakBefore w:val="0"/>
              <w:widowControl/>
              <w:kinsoku w:val="0"/>
              <w:wordWrap/>
              <w:overflowPunct/>
              <w:topLinePunct w:val="0"/>
              <w:autoSpaceDE w:val="0"/>
              <w:autoSpaceDN w:val="0"/>
              <w:bidi w:val="0"/>
              <w:adjustRightInd w:val="0"/>
              <w:snapToGrid w:val="0"/>
              <w:spacing w:before="103"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4"/>
                <w:sz w:val="13"/>
                <w:szCs w:val="13"/>
              </w:rPr>
              <w:t>电费</w:t>
            </w:r>
          </w:p>
        </w:tc>
        <w:tc>
          <w:tcPr>
            <w:tcW w:w="584" w:type="dxa"/>
            <w:tcBorders>
              <w:top w:val="single" w:color="000000" w:sz="2" w:space="0"/>
              <w:bottom w:val="single" w:color="000000" w:sz="2" w:space="0"/>
            </w:tcBorders>
            <w:vAlign w:val="center"/>
          </w:tcPr>
          <w:p w14:paraId="4EB36B3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3.37</w:t>
            </w:r>
          </w:p>
        </w:tc>
        <w:tc>
          <w:tcPr>
            <w:tcW w:w="616" w:type="dxa"/>
            <w:tcBorders>
              <w:top w:val="single" w:color="000000" w:sz="2" w:space="0"/>
              <w:bottom w:val="single" w:color="000000" w:sz="2" w:space="0"/>
            </w:tcBorders>
            <w:vAlign w:val="center"/>
          </w:tcPr>
          <w:p w14:paraId="4E02D8B8">
            <w:pPr>
              <w:keepNext w:val="0"/>
              <w:keepLines w:val="0"/>
              <w:pageBreakBefore w:val="0"/>
              <w:widowControl/>
              <w:kinsoku w:val="0"/>
              <w:wordWrap/>
              <w:overflowPunct/>
              <w:topLinePunct w:val="0"/>
              <w:autoSpaceDE w:val="0"/>
              <w:autoSpaceDN w:val="0"/>
              <w:bidi w:val="0"/>
              <w:adjustRightInd w:val="0"/>
              <w:snapToGrid w:val="0"/>
              <w:spacing w:before="138"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001</w:t>
            </w:r>
          </w:p>
        </w:tc>
        <w:tc>
          <w:tcPr>
            <w:tcW w:w="1489" w:type="dxa"/>
            <w:tcBorders>
              <w:top w:val="single" w:color="000000" w:sz="2" w:space="0"/>
              <w:bottom w:val="single" w:color="000000" w:sz="2" w:space="0"/>
            </w:tcBorders>
            <w:vAlign w:val="center"/>
          </w:tcPr>
          <w:p w14:paraId="1F641499">
            <w:pPr>
              <w:keepNext w:val="0"/>
              <w:keepLines w:val="0"/>
              <w:pageBreakBefore w:val="0"/>
              <w:widowControl/>
              <w:kinsoku w:val="0"/>
              <w:wordWrap/>
              <w:overflowPunct/>
              <w:topLinePunct w:val="0"/>
              <w:autoSpaceDE w:val="0"/>
              <w:autoSpaceDN w:val="0"/>
              <w:bidi w:val="0"/>
              <w:adjustRightInd w:val="0"/>
              <w:snapToGrid w:val="0"/>
              <w:spacing w:before="42" w:line="200" w:lineRule="exact"/>
              <w:ind w:right="1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房</w:t>
            </w:r>
            <w:r>
              <w:rPr>
                <w:rFonts w:hint="eastAsia" w:asciiTheme="minorEastAsia" w:hAnsiTheme="minorEastAsia" w:eastAsiaTheme="minorEastAsia" w:cstheme="minorEastAsia"/>
                <w:spacing w:val="-1"/>
                <w:sz w:val="13"/>
                <w:szCs w:val="13"/>
              </w:rPr>
              <w:t>屋建筑物购</w:t>
            </w:r>
            <w:r>
              <w:rPr>
                <w:rFonts w:hint="eastAsia" w:asciiTheme="minorEastAsia" w:hAnsiTheme="minorEastAsia" w:eastAsiaTheme="minorEastAsia" w:cstheme="minorEastAsia"/>
                <w:sz w:val="13"/>
                <w:szCs w:val="13"/>
              </w:rPr>
              <w:t>建</w:t>
            </w:r>
          </w:p>
        </w:tc>
        <w:tc>
          <w:tcPr>
            <w:tcW w:w="556" w:type="dxa"/>
            <w:tcBorders>
              <w:top w:val="single" w:color="000000" w:sz="2" w:space="0"/>
              <w:bottom w:val="single" w:color="000000" w:sz="2" w:space="0"/>
            </w:tcBorders>
            <w:vAlign w:val="center"/>
          </w:tcPr>
          <w:p w14:paraId="20BB573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64F3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528" w:type="dxa"/>
            <w:tcBorders>
              <w:top w:val="single" w:color="000000" w:sz="2" w:space="0"/>
              <w:bottom w:val="single" w:color="000000" w:sz="2" w:space="0"/>
            </w:tcBorders>
            <w:vAlign w:val="center"/>
          </w:tcPr>
          <w:p w14:paraId="10BFCFE9">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109</w:t>
            </w:r>
          </w:p>
        </w:tc>
        <w:tc>
          <w:tcPr>
            <w:tcW w:w="1351" w:type="dxa"/>
            <w:tcBorders>
              <w:top w:val="single" w:color="000000" w:sz="2" w:space="0"/>
              <w:bottom w:val="single" w:color="000000" w:sz="2" w:space="0"/>
            </w:tcBorders>
            <w:vAlign w:val="center"/>
          </w:tcPr>
          <w:p w14:paraId="6C804D8E">
            <w:pPr>
              <w:keepNext w:val="0"/>
              <w:keepLines w:val="0"/>
              <w:pageBreakBefore w:val="0"/>
              <w:widowControl/>
              <w:kinsoku w:val="0"/>
              <w:wordWrap/>
              <w:overflowPunct/>
              <w:topLinePunct w:val="0"/>
              <w:autoSpaceDE w:val="0"/>
              <w:autoSpaceDN w:val="0"/>
              <w:bidi w:val="0"/>
              <w:adjustRightInd w:val="0"/>
              <w:snapToGrid w:val="0"/>
              <w:spacing w:before="9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职业年金缴费</w:t>
            </w:r>
          </w:p>
        </w:tc>
        <w:tc>
          <w:tcPr>
            <w:tcW w:w="729" w:type="dxa"/>
            <w:tcBorders>
              <w:top w:val="single" w:color="000000" w:sz="2" w:space="0"/>
              <w:bottom w:val="single" w:color="000000" w:sz="2" w:space="0"/>
            </w:tcBorders>
            <w:vAlign w:val="center"/>
          </w:tcPr>
          <w:p w14:paraId="0DB3972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1FC3D8C4">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207</w:t>
            </w:r>
          </w:p>
        </w:tc>
        <w:tc>
          <w:tcPr>
            <w:tcW w:w="1434" w:type="dxa"/>
            <w:tcBorders>
              <w:top w:val="single" w:color="000000" w:sz="2" w:space="0"/>
              <w:bottom w:val="single" w:color="000000" w:sz="2" w:space="0"/>
            </w:tcBorders>
            <w:vAlign w:val="center"/>
          </w:tcPr>
          <w:p w14:paraId="44E8FC75">
            <w:pPr>
              <w:keepNext w:val="0"/>
              <w:keepLines w:val="0"/>
              <w:pageBreakBefore w:val="0"/>
              <w:widowControl/>
              <w:kinsoku w:val="0"/>
              <w:wordWrap/>
              <w:overflowPunct/>
              <w:topLinePunct w:val="0"/>
              <w:autoSpaceDE w:val="0"/>
              <w:autoSpaceDN w:val="0"/>
              <w:bidi w:val="0"/>
              <w:adjustRightInd w:val="0"/>
              <w:snapToGrid w:val="0"/>
              <w:spacing w:before="9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3"/>
                <w:sz w:val="13"/>
                <w:szCs w:val="13"/>
              </w:rPr>
              <w:t>邮电</w:t>
            </w:r>
            <w:r>
              <w:rPr>
                <w:rFonts w:hint="eastAsia" w:asciiTheme="minorEastAsia" w:hAnsiTheme="minorEastAsia" w:eastAsiaTheme="minorEastAsia" w:cstheme="minorEastAsia"/>
                <w:spacing w:val="2"/>
                <w:sz w:val="13"/>
                <w:szCs w:val="13"/>
              </w:rPr>
              <w:t>费</w:t>
            </w:r>
          </w:p>
        </w:tc>
        <w:tc>
          <w:tcPr>
            <w:tcW w:w="584" w:type="dxa"/>
            <w:tcBorders>
              <w:top w:val="single" w:color="000000" w:sz="2" w:space="0"/>
              <w:bottom w:val="single" w:color="000000" w:sz="2" w:space="0"/>
            </w:tcBorders>
            <w:vAlign w:val="center"/>
          </w:tcPr>
          <w:p w14:paraId="4AC3E48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0.61</w:t>
            </w:r>
          </w:p>
        </w:tc>
        <w:tc>
          <w:tcPr>
            <w:tcW w:w="616" w:type="dxa"/>
            <w:tcBorders>
              <w:top w:val="single" w:color="000000" w:sz="2" w:space="0"/>
              <w:bottom w:val="single" w:color="000000" w:sz="2" w:space="0"/>
            </w:tcBorders>
            <w:vAlign w:val="center"/>
          </w:tcPr>
          <w:p w14:paraId="338DC936">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002</w:t>
            </w:r>
          </w:p>
        </w:tc>
        <w:tc>
          <w:tcPr>
            <w:tcW w:w="1489" w:type="dxa"/>
            <w:tcBorders>
              <w:top w:val="single" w:color="000000" w:sz="2" w:space="0"/>
              <w:bottom w:val="single" w:color="000000" w:sz="2" w:space="0"/>
            </w:tcBorders>
            <w:vAlign w:val="center"/>
          </w:tcPr>
          <w:p w14:paraId="3BF34851">
            <w:pPr>
              <w:keepNext w:val="0"/>
              <w:keepLines w:val="0"/>
              <w:pageBreakBefore w:val="0"/>
              <w:widowControl/>
              <w:kinsoku w:val="0"/>
              <w:wordWrap/>
              <w:overflowPunct/>
              <w:topLinePunct w:val="0"/>
              <w:autoSpaceDE w:val="0"/>
              <w:autoSpaceDN w:val="0"/>
              <w:bidi w:val="0"/>
              <w:adjustRightInd w:val="0"/>
              <w:snapToGrid w:val="0"/>
              <w:spacing w:before="9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办</w:t>
            </w:r>
            <w:r>
              <w:rPr>
                <w:rFonts w:hint="eastAsia" w:asciiTheme="minorEastAsia" w:hAnsiTheme="minorEastAsia" w:eastAsiaTheme="minorEastAsia" w:cstheme="minorEastAsia"/>
                <w:spacing w:val="-1"/>
                <w:sz w:val="13"/>
                <w:szCs w:val="13"/>
              </w:rPr>
              <w:t>公设备购置</w:t>
            </w:r>
          </w:p>
        </w:tc>
        <w:tc>
          <w:tcPr>
            <w:tcW w:w="556" w:type="dxa"/>
            <w:tcBorders>
              <w:top w:val="single" w:color="000000" w:sz="2" w:space="0"/>
              <w:bottom w:val="single" w:color="000000" w:sz="2" w:space="0"/>
            </w:tcBorders>
            <w:vAlign w:val="center"/>
          </w:tcPr>
          <w:p w14:paraId="5F1F6E7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7.21</w:t>
            </w:r>
          </w:p>
        </w:tc>
      </w:tr>
      <w:tr w14:paraId="73227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528" w:type="dxa"/>
            <w:tcBorders>
              <w:top w:val="single" w:color="000000" w:sz="2" w:space="0"/>
              <w:bottom w:val="single" w:color="000000" w:sz="2" w:space="0"/>
            </w:tcBorders>
            <w:vAlign w:val="center"/>
          </w:tcPr>
          <w:p w14:paraId="0663AF3F">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110</w:t>
            </w:r>
          </w:p>
        </w:tc>
        <w:tc>
          <w:tcPr>
            <w:tcW w:w="1351" w:type="dxa"/>
            <w:tcBorders>
              <w:top w:val="single" w:color="000000" w:sz="2" w:space="0"/>
              <w:bottom w:val="single" w:color="000000" w:sz="2" w:space="0"/>
            </w:tcBorders>
            <w:vAlign w:val="center"/>
          </w:tcPr>
          <w:p w14:paraId="4A6EBA68">
            <w:pPr>
              <w:keepNext w:val="0"/>
              <w:keepLines w:val="0"/>
              <w:pageBreakBefore w:val="0"/>
              <w:widowControl/>
              <w:kinsoku w:val="0"/>
              <w:wordWrap/>
              <w:overflowPunct/>
              <w:topLinePunct w:val="0"/>
              <w:autoSpaceDE w:val="0"/>
              <w:autoSpaceDN w:val="0"/>
              <w:bidi w:val="0"/>
              <w:adjustRightInd w:val="0"/>
              <w:snapToGrid w:val="0"/>
              <w:spacing w:before="1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7"/>
                <w:sz w:val="13"/>
                <w:szCs w:val="13"/>
              </w:rPr>
              <w:t>职工基本医</w:t>
            </w:r>
            <w:r>
              <w:rPr>
                <w:rFonts w:hint="eastAsia" w:asciiTheme="minorEastAsia" w:hAnsiTheme="minorEastAsia" w:eastAsiaTheme="minorEastAsia" w:cstheme="minorEastAsia"/>
                <w:spacing w:val="6"/>
                <w:sz w:val="13"/>
                <w:szCs w:val="13"/>
              </w:rPr>
              <w:t>保</w:t>
            </w:r>
            <w:r>
              <w:rPr>
                <w:rFonts w:hint="eastAsia" w:asciiTheme="minorEastAsia" w:hAnsiTheme="minorEastAsia" w:eastAsiaTheme="minorEastAsia" w:cstheme="minorEastAsia"/>
                <w:spacing w:val="10"/>
                <w:sz w:val="13"/>
                <w:szCs w:val="13"/>
              </w:rPr>
              <w:t>缴费</w:t>
            </w:r>
          </w:p>
        </w:tc>
        <w:tc>
          <w:tcPr>
            <w:tcW w:w="729" w:type="dxa"/>
            <w:tcBorders>
              <w:top w:val="single" w:color="000000" w:sz="2" w:space="0"/>
              <w:bottom w:val="single" w:color="000000" w:sz="2" w:space="0"/>
            </w:tcBorders>
            <w:vAlign w:val="center"/>
          </w:tcPr>
          <w:p w14:paraId="557463D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5.93</w:t>
            </w:r>
          </w:p>
        </w:tc>
        <w:tc>
          <w:tcPr>
            <w:tcW w:w="652" w:type="dxa"/>
            <w:tcBorders>
              <w:top w:val="single" w:color="000000" w:sz="2" w:space="0"/>
              <w:bottom w:val="single" w:color="000000" w:sz="2" w:space="0"/>
            </w:tcBorders>
            <w:vAlign w:val="center"/>
          </w:tcPr>
          <w:p w14:paraId="7B711953">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208</w:t>
            </w:r>
          </w:p>
        </w:tc>
        <w:tc>
          <w:tcPr>
            <w:tcW w:w="1434" w:type="dxa"/>
            <w:tcBorders>
              <w:top w:val="single" w:color="000000" w:sz="2" w:space="0"/>
              <w:bottom w:val="single" w:color="000000" w:sz="2" w:space="0"/>
            </w:tcBorders>
            <w:vAlign w:val="center"/>
          </w:tcPr>
          <w:p w14:paraId="50BF0716">
            <w:pPr>
              <w:keepNext w:val="0"/>
              <w:keepLines w:val="0"/>
              <w:pageBreakBefore w:val="0"/>
              <w:widowControl/>
              <w:kinsoku w:val="0"/>
              <w:wordWrap/>
              <w:overflowPunct/>
              <w:topLinePunct w:val="0"/>
              <w:autoSpaceDE w:val="0"/>
              <w:autoSpaceDN w:val="0"/>
              <w:bidi w:val="0"/>
              <w:adjustRightInd w:val="0"/>
              <w:snapToGrid w:val="0"/>
              <w:spacing w:before="9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取暖</w:t>
            </w:r>
            <w:r>
              <w:rPr>
                <w:rFonts w:hint="eastAsia" w:asciiTheme="minorEastAsia" w:hAnsiTheme="minorEastAsia" w:eastAsiaTheme="minorEastAsia" w:cstheme="minorEastAsia"/>
                <w:spacing w:val="-1"/>
                <w:sz w:val="13"/>
                <w:szCs w:val="13"/>
              </w:rPr>
              <w:t>费</w:t>
            </w:r>
          </w:p>
        </w:tc>
        <w:tc>
          <w:tcPr>
            <w:tcW w:w="584" w:type="dxa"/>
            <w:tcBorders>
              <w:top w:val="single" w:color="000000" w:sz="2" w:space="0"/>
              <w:bottom w:val="single" w:color="000000" w:sz="2" w:space="0"/>
            </w:tcBorders>
            <w:vAlign w:val="center"/>
          </w:tcPr>
          <w:p w14:paraId="7CE81A1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2.16</w:t>
            </w:r>
          </w:p>
        </w:tc>
        <w:tc>
          <w:tcPr>
            <w:tcW w:w="616" w:type="dxa"/>
            <w:tcBorders>
              <w:top w:val="single" w:color="000000" w:sz="2" w:space="0"/>
              <w:bottom w:val="single" w:color="000000" w:sz="2" w:space="0"/>
            </w:tcBorders>
            <w:vAlign w:val="center"/>
          </w:tcPr>
          <w:p w14:paraId="0CB7113F">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003</w:t>
            </w:r>
          </w:p>
        </w:tc>
        <w:tc>
          <w:tcPr>
            <w:tcW w:w="1489" w:type="dxa"/>
            <w:tcBorders>
              <w:top w:val="single" w:color="000000" w:sz="2" w:space="0"/>
              <w:bottom w:val="single" w:color="000000" w:sz="2" w:space="0"/>
            </w:tcBorders>
            <w:vAlign w:val="center"/>
          </w:tcPr>
          <w:p w14:paraId="4FB60721">
            <w:pPr>
              <w:keepNext w:val="0"/>
              <w:keepLines w:val="0"/>
              <w:pageBreakBefore w:val="0"/>
              <w:widowControl/>
              <w:kinsoku w:val="0"/>
              <w:wordWrap/>
              <w:overflowPunct/>
              <w:topLinePunct w:val="0"/>
              <w:autoSpaceDE w:val="0"/>
              <w:autoSpaceDN w:val="0"/>
              <w:bidi w:val="0"/>
              <w:adjustRightInd w:val="0"/>
              <w:snapToGrid w:val="0"/>
              <w:spacing w:before="94"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7"/>
                <w:sz w:val="13"/>
                <w:szCs w:val="13"/>
              </w:rPr>
              <w:t>专用设备购</w:t>
            </w:r>
            <w:r>
              <w:rPr>
                <w:rFonts w:hint="eastAsia" w:asciiTheme="minorEastAsia" w:hAnsiTheme="minorEastAsia" w:eastAsiaTheme="minorEastAsia" w:cstheme="minorEastAsia"/>
                <w:spacing w:val="5"/>
                <w:sz w:val="13"/>
                <w:szCs w:val="13"/>
              </w:rPr>
              <w:t>置</w:t>
            </w:r>
          </w:p>
        </w:tc>
        <w:tc>
          <w:tcPr>
            <w:tcW w:w="556" w:type="dxa"/>
            <w:tcBorders>
              <w:top w:val="single" w:color="000000" w:sz="2" w:space="0"/>
              <w:bottom w:val="single" w:color="000000" w:sz="2" w:space="0"/>
            </w:tcBorders>
            <w:vAlign w:val="center"/>
          </w:tcPr>
          <w:p w14:paraId="5BA6106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24BDE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 w:hRule="atLeast"/>
        </w:trPr>
        <w:tc>
          <w:tcPr>
            <w:tcW w:w="528" w:type="dxa"/>
            <w:tcBorders>
              <w:top w:val="single" w:color="000000" w:sz="2" w:space="0"/>
              <w:bottom w:val="single" w:color="000000" w:sz="2" w:space="0"/>
            </w:tcBorders>
            <w:vAlign w:val="center"/>
          </w:tcPr>
          <w:p w14:paraId="1518BED3">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111</w:t>
            </w:r>
          </w:p>
        </w:tc>
        <w:tc>
          <w:tcPr>
            <w:tcW w:w="1351" w:type="dxa"/>
            <w:tcBorders>
              <w:top w:val="single" w:color="000000" w:sz="2" w:space="0"/>
              <w:bottom w:val="single" w:color="000000" w:sz="2" w:space="0"/>
            </w:tcBorders>
            <w:vAlign w:val="center"/>
          </w:tcPr>
          <w:p w14:paraId="3234EF9C">
            <w:pPr>
              <w:keepNext w:val="0"/>
              <w:keepLines w:val="0"/>
              <w:pageBreakBefore w:val="0"/>
              <w:widowControl/>
              <w:kinsoku w:val="0"/>
              <w:wordWrap/>
              <w:overflowPunct/>
              <w:topLinePunct w:val="0"/>
              <w:autoSpaceDE w:val="0"/>
              <w:autoSpaceDN w:val="0"/>
              <w:bidi w:val="0"/>
              <w:adjustRightInd w:val="0"/>
              <w:snapToGrid w:val="0"/>
              <w:spacing w:before="13"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pacing w:val="7"/>
                <w:sz w:val="13"/>
                <w:szCs w:val="13"/>
              </w:rPr>
              <w:t>公务员医疗补</w:t>
            </w:r>
            <w:r>
              <w:rPr>
                <w:rFonts w:hint="eastAsia" w:asciiTheme="minorEastAsia" w:hAnsiTheme="minorEastAsia" w:eastAsiaTheme="minorEastAsia" w:cstheme="minorEastAsia"/>
                <w:spacing w:val="6"/>
                <w:sz w:val="13"/>
                <w:szCs w:val="13"/>
              </w:rPr>
              <w:t>助缴</w:t>
            </w:r>
            <w:r>
              <w:rPr>
                <w:rFonts w:hint="eastAsia" w:asciiTheme="minorEastAsia" w:hAnsiTheme="minorEastAsia" w:eastAsiaTheme="minorEastAsia" w:cstheme="minorEastAsia"/>
                <w:spacing w:val="6"/>
                <w:sz w:val="13"/>
                <w:szCs w:val="13"/>
                <w:lang w:val="en-US" w:eastAsia="zh-CN"/>
              </w:rPr>
              <w:t>费</w:t>
            </w:r>
          </w:p>
        </w:tc>
        <w:tc>
          <w:tcPr>
            <w:tcW w:w="729" w:type="dxa"/>
            <w:tcBorders>
              <w:top w:val="single" w:color="000000" w:sz="2" w:space="0"/>
              <w:bottom w:val="single" w:color="000000" w:sz="2" w:space="0"/>
            </w:tcBorders>
            <w:vAlign w:val="center"/>
          </w:tcPr>
          <w:p w14:paraId="72E120C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220D699E">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209</w:t>
            </w:r>
          </w:p>
        </w:tc>
        <w:tc>
          <w:tcPr>
            <w:tcW w:w="1434" w:type="dxa"/>
            <w:tcBorders>
              <w:top w:val="single" w:color="000000" w:sz="2" w:space="0"/>
              <w:bottom w:val="single" w:color="000000" w:sz="2" w:space="0"/>
            </w:tcBorders>
            <w:vAlign w:val="center"/>
          </w:tcPr>
          <w:p w14:paraId="0E078209">
            <w:pPr>
              <w:keepNext w:val="0"/>
              <w:keepLines w:val="0"/>
              <w:pageBreakBefore w:val="0"/>
              <w:widowControl/>
              <w:kinsoku w:val="0"/>
              <w:wordWrap/>
              <w:overflowPunct/>
              <w:topLinePunct w:val="0"/>
              <w:autoSpaceDE w:val="0"/>
              <w:autoSpaceDN w:val="0"/>
              <w:bidi w:val="0"/>
              <w:adjustRightInd w:val="0"/>
              <w:snapToGrid w:val="0"/>
              <w:spacing w:before="93"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物业管理费</w:t>
            </w:r>
          </w:p>
        </w:tc>
        <w:tc>
          <w:tcPr>
            <w:tcW w:w="584" w:type="dxa"/>
            <w:tcBorders>
              <w:top w:val="single" w:color="000000" w:sz="2" w:space="0"/>
              <w:bottom w:val="single" w:color="000000" w:sz="2" w:space="0"/>
            </w:tcBorders>
            <w:vAlign w:val="center"/>
          </w:tcPr>
          <w:p w14:paraId="71C5953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11.48</w:t>
            </w:r>
          </w:p>
        </w:tc>
        <w:tc>
          <w:tcPr>
            <w:tcW w:w="616" w:type="dxa"/>
            <w:tcBorders>
              <w:top w:val="single" w:color="000000" w:sz="2" w:space="0"/>
              <w:bottom w:val="single" w:color="000000" w:sz="2" w:space="0"/>
            </w:tcBorders>
            <w:vAlign w:val="center"/>
          </w:tcPr>
          <w:p w14:paraId="76DAB7EF">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005</w:t>
            </w:r>
          </w:p>
        </w:tc>
        <w:tc>
          <w:tcPr>
            <w:tcW w:w="1489" w:type="dxa"/>
            <w:tcBorders>
              <w:top w:val="single" w:color="000000" w:sz="2" w:space="0"/>
              <w:bottom w:val="single" w:color="000000" w:sz="2" w:space="0"/>
            </w:tcBorders>
            <w:vAlign w:val="center"/>
          </w:tcPr>
          <w:p w14:paraId="0A4E20C0">
            <w:pPr>
              <w:keepNext w:val="0"/>
              <w:keepLines w:val="0"/>
              <w:pageBreakBefore w:val="0"/>
              <w:widowControl/>
              <w:kinsoku w:val="0"/>
              <w:wordWrap/>
              <w:overflowPunct/>
              <w:topLinePunct w:val="0"/>
              <w:autoSpaceDE w:val="0"/>
              <w:autoSpaceDN w:val="0"/>
              <w:bidi w:val="0"/>
              <w:adjustRightInd w:val="0"/>
              <w:snapToGrid w:val="0"/>
              <w:spacing w:before="94"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基础设施建</w:t>
            </w:r>
            <w:r>
              <w:rPr>
                <w:rFonts w:hint="eastAsia" w:asciiTheme="minorEastAsia" w:hAnsiTheme="minorEastAsia" w:eastAsiaTheme="minorEastAsia" w:cstheme="minorEastAsia"/>
                <w:sz w:val="13"/>
                <w:szCs w:val="13"/>
              </w:rPr>
              <w:t>设</w:t>
            </w:r>
          </w:p>
        </w:tc>
        <w:tc>
          <w:tcPr>
            <w:tcW w:w="556" w:type="dxa"/>
            <w:tcBorders>
              <w:top w:val="single" w:color="000000" w:sz="2" w:space="0"/>
              <w:bottom w:val="single" w:color="000000" w:sz="2" w:space="0"/>
            </w:tcBorders>
            <w:vAlign w:val="center"/>
          </w:tcPr>
          <w:p w14:paraId="767E2A2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3A53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528" w:type="dxa"/>
            <w:tcBorders>
              <w:top w:val="single" w:color="000000" w:sz="2" w:space="0"/>
              <w:bottom w:val="single" w:color="000000" w:sz="2" w:space="0"/>
            </w:tcBorders>
            <w:vAlign w:val="center"/>
          </w:tcPr>
          <w:p w14:paraId="5CB54D60">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112</w:t>
            </w:r>
          </w:p>
        </w:tc>
        <w:tc>
          <w:tcPr>
            <w:tcW w:w="1351" w:type="dxa"/>
            <w:tcBorders>
              <w:top w:val="single" w:color="000000" w:sz="2" w:space="0"/>
              <w:bottom w:val="single" w:color="000000" w:sz="2" w:space="0"/>
            </w:tcBorders>
            <w:vAlign w:val="center"/>
          </w:tcPr>
          <w:p w14:paraId="1C4CA3EC">
            <w:pPr>
              <w:keepNext w:val="0"/>
              <w:keepLines w:val="0"/>
              <w:pageBreakBefore w:val="0"/>
              <w:widowControl/>
              <w:kinsoku w:val="0"/>
              <w:wordWrap/>
              <w:overflowPunct/>
              <w:topLinePunct w:val="0"/>
              <w:autoSpaceDE w:val="0"/>
              <w:autoSpaceDN w:val="0"/>
              <w:bidi w:val="0"/>
              <w:adjustRightInd w:val="0"/>
              <w:snapToGrid w:val="0"/>
              <w:spacing w:before="1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7"/>
                <w:sz w:val="13"/>
                <w:szCs w:val="13"/>
              </w:rPr>
              <w:t>其他社会保障</w:t>
            </w:r>
            <w:r>
              <w:rPr>
                <w:rFonts w:hint="eastAsia" w:asciiTheme="minorEastAsia" w:hAnsiTheme="minorEastAsia" w:eastAsiaTheme="minorEastAsia" w:cstheme="minorEastAsia"/>
                <w:sz w:val="13"/>
                <w:szCs w:val="13"/>
              </w:rPr>
              <w:t>费</w:t>
            </w:r>
          </w:p>
        </w:tc>
        <w:tc>
          <w:tcPr>
            <w:tcW w:w="729" w:type="dxa"/>
            <w:tcBorders>
              <w:top w:val="single" w:color="000000" w:sz="2" w:space="0"/>
              <w:bottom w:val="single" w:color="000000" w:sz="2" w:space="0"/>
            </w:tcBorders>
            <w:vAlign w:val="center"/>
          </w:tcPr>
          <w:p w14:paraId="64C1AA8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0.86</w:t>
            </w:r>
          </w:p>
        </w:tc>
        <w:tc>
          <w:tcPr>
            <w:tcW w:w="652" w:type="dxa"/>
            <w:tcBorders>
              <w:top w:val="single" w:color="000000" w:sz="2" w:space="0"/>
              <w:bottom w:val="single" w:color="000000" w:sz="2" w:space="0"/>
            </w:tcBorders>
            <w:vAlign w:val="center"/>
          </w:tcPr>
          <w:p w14:paraId="214E5E83">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211</w:t>
            </w:r>
          </w:p>
        </w:tc>
        <w:tc>
          <w:tcPr>
            <w:tcW w:w="1434" w:type="dxa"/>
            <w:tcBorders>
              <w:top w:val="single" w:color="000000" w:sz="2" w:space="0"/>
              <w:bottom w:val="single" w:color="000000" w:sz="2" w:space="0"/>
            </w:tcBorders>
            <w:vAlign w:val="center"/>
          </w:tcPr>
          <w:p w14:paraId="4F564B39">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差旅</w:t>
            </w:r>
            <w:r>
              <w:rPr>
                <w:rFonts w:hint="eastAsia" w:asciiTheme="minorEastAsia" w:hAnsiTheme="minorEastAsia" w:eastAsiaTheme="minorEastAsia" w:cstheme="minorEastAsia"/>
                <w:spacing w:val="-1"/>
                <w:sz w:val="13"/>
                <w:szCs w:val="13"/>
              </w:rPr>
              <w:t>费</w:t>
            </w:r>
          </w:p>
        </w:tc>
        <w:tc>
          <w:tcPr>
            <w:tcW w:w="584" w:type="dxa"/>
            <w:tcBorders>
              <w:top w:val="single" w:color="000000" w:sz="2" w:space="0"/>
              <w:bottom w:val="single" w:color="000000" w:sz="2" w:space="0"/>
            </w:tcBorders>
            <w:vAlign w:val="center"/>
          </w:tcPr>
          <w:p w14:paraId="629BB7E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6E9BBF7B">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006</w:t>
            </w:r>
          </w:p>
        </w:tc>
        <w:tc>
          <w:tcPr>
            <w:tcW w:w="1489" w:type="dxa"/>
            <w:tcBorders>
              <w:top w:val="single" w:color="000000" w:sz="2" w:space="0"/>
              <w:bottom w:val="single" w:color="000000" w:sz="2" w:space="0"/>
            </w:tcBorders>
            <w:vAlign w:val="center"/>
          </w:tcPr>
          <w:p w14:paraId="497CBF0C">
            <w:pPr>
              <w:keepNext w:val="0"/>
              <w:keepLines w:val="0"/>
              <w:pageBreakBefore w:val="0"/>
              <w:widowControl/>
              <w:kinsoku w:val="0"/>
              <w:wordWrap/>
              <w:overflowPunct/>
              <w:topLinePunct w:val="0"/>
              <w:autoSpaceDE w:val="0"/>
              <w:autoSpaceDN w:val="0"/>
              <w:bidi w:val="0"/>
              <w:adjustRightInd w:val="0"/>
              <w:snapToGrid w:val="0"/>
              <w:spacing w:before="10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大型</w:t>
            </w:r>
            <w:r>
              <w:rPr>
                <w:rFonts w:hint="eastAsia" w:asciiTheme="minorEastAsia" w:hAnsiTheme="minorEastAsia" w:eastAsiaTheme="minorEastAsia" w:cstheme="minorEastAsia"/>
                <w:spacing w:val="-1"/>
                <w:sz w:val="13"/>
                <w:szCs w:val="13"/>
              </w:rPr>
              <w:t>修缮</w:t>
            </w:r>
          </w:p>
        </w:tc>
        <w:tc>
          <w:tcPr>
            <w:tcW w:w="556" w:type="dxa"/>
            <w:tcBorders>
              <w:top w:val="single" w:color="000000" w:sz="2" w:space="0"/>
              <w:bottom w:val="single" w:color="000000" w:sz="2" w:space="0"/>
            </w:tcBorders>
            <w:vAlign w:val="center"/>
          </w:tcPr>
          <w:p w14:paraId="74D44A4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6926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28" w:type="dxa"/>
            <w:tcBorders>
              <w:top w:val="single" w:color="000000" w:sz="2" w:space="0"/>
              <w:bottom w:val="single" w:color="000000" w:sz="2" w:space="0"/>
            </w:tcBorders>
            <w:vAlign w:val="center"/>
          </w:tcPr>
          <w:p w14:paraId="6A56DB0B">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113</w:t>
            </w:r>
          </w:p>
        </w:tc>
        <w:tc>
          <w:tcPr>
            <w:tcW w:w="1351" w:type="dxa"/>
            <w:tcBorders>
              <w:top w:val="single" w:color="000000" w:sz="2" w:space="0"/>
              <w:bottom w:val="single" w:color="000000" w:sz="2" w:space="0"/>
            </w:tcBorders>
            <w:vAlign w:val="center"/>
          </w:tcPr>
          <w:p w14:paraId="551842A4">
            <w:pPr>
              <w:keepNext w:val="0"/>
              <w:keepLines w:val="0"/>
              <w:pageBreakBefore w:val="0"/>
              <w:widowControl/>
              <w:kinsoku w:val="0"/>
              <w:wordWrap/>
              <w:overflowPunct/>
              <w:topLinePunct w:val="0"/>
              <w:autoSpaceDE w:val="0"/>
              <w:autoSpaceDN w:val="0"/>
              <w:bidi w:val="0"/>
              <w:adjustRightInd w:val="0"/>
              <w:snapToGrid w:val="0"/>
              <w:spacing w:before="94"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住房公积</w:t>
            </w:r>
            <w:r>
              <w:rPr>
                <w:rFonts w:hint="eastAsia" w:asciiTheme="minorEastAsia" w:hAnsiTheme="minorEastAsia" w:eastAsiaTheme="minorEastAsia" w:cstheme="minorEastAsia"/>
                <w:sz w:val="13"/>
                <w:szCs w:val="13"/>
              </w:rPr>
              <w:t>金</w:t>
            </w:r>
          </w:p>
        </w:tc>
        <w:tc>
          <w:tcPr>
            <w:tcW w:w="729" w:type="dxa"/>
            <w:tcBorders>
              <w:top w:val="single" w:color="000000" w:sz="2" w:space="0"/>
              <w:bottom w:val="single" w:color="000000" w:sz="2" w:space="0"/>
            </w:tcBorders>
            <w:vAlign w:val="center"/>
          </w:tcPr>
          <w:p w14:paraId="6DC053F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16.21</w:t>
            </w:r>
          </w:p>
        </w:tc>
        <w:tc>
          <w:tcPr>
            <w:tcW w:w="652" w:type="dxa"/>
            <w:tcBorders>
              <w:top w:val="single" w:color="000000" w:sz="2" w:space="0"/>
              <w:bottom w:val="single" w:color="000000" w:sz="2" w:space="0"/>
            </w:tcBorders>
            <w:vAlign w:val="center"/>
          </w:tcPr>
          <w:p w14:paraId="510B0D72">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212</w:t>
            </w:r>
          </w:p>
        </w:tc>
        <w:tc>
          <w:tcPr>
            <w:tcW w:w="1434" w:type="dxa"/>
            <w:tcBorders>
              <w:top w:val="single" w:color="000000" w:sz="2" w:space="0"/>
              <w:bottom w:val="single" w:color="000000" w:sz="2" w:space="0"/>
            </w:tcBorders>
            <w:vAlign w:val="center"/>
          </w:tcPr>
          <w:p w14:paraId="22015D38">
            <w:pPr>
              <w:keepNext w:val="0"/>
              <w:keepLines w:val="0"/>
              <w:pageBreakBefore w:val="0"/>
              <w:widowControl/>
              <w:kinsoku w:val="0"/>
              <w:wordWrap/>
              <w:overflowPunct/>
              <w:topLinePunct w:val="0"/>
              <w:autoSpaceDE w:val="0"/>
              <w:autoSpaceDN w:val="0"/>
              <w:bidi w:val="0"/>
              <w:adjustRightInd w:val="0"/>
              <w:snapToGrid w:val="0"/>
              <w:spacing w:before="15"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因公出国</w:t>
            </w:r>
            <w:r>
              <w:rPr>
                <w:rFonts w:hint="eastAsia" w:asciiTheme="minorEastAsia" w:hAnsiTheme="minorEastAsia" w:eastAsiaTheme="minorEastAsia" w:cstheme="minorEastAsia"/>
                <w:spacing w:val="4"/>
                <w:sz w:val="13"/>
                <w:szCs w:val="13"/>
              </w:rPr>
              <w:t>(</w:t>
            </w:r>
            <w:r>
              <w:rPr>
                <w:rFonts w:hint="eastAsia" w:asciiTheme="minorEastAsia" w:hAnsiTheme="minorEastAsia" w:eastAsiaTheme="minorEastAsia" w:cstheme="minorEastAsia"/>
                <w:spacing w:val="3"/>
                <w:sz w:val="13"/>
                <w:szCs w:val="13"/>
              </w:rPr>
              <w:t>境)费用</w:t>
            </w:r>
          </w:p>
        </w:tc>
        <w:tc>
          <w:tcPr>
            <w:tcW w:w="584" w:type="dxa"/>
            <w:tcBorders>
              <w:top w:val="single" w:color="000000" w:sz="2" w:space="0"/>
              <w:bottom w:val="single" w:color="000000" w:sz="2" w:space="0"/>
            </w:tcBorders>
            <w:vAlign w:val="center"/>
          </w:tcPr>
          <w:p w14:paraId="751E8A8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68A9FEA4">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007</w:t>
            </w:r>
          </w:p>
        </w:tc>
        <w:tc>
          <w:tcPr>
            <w:tcW w:w="1489" w:type="dxa"/>
            <w:tcBorders>
              <w:top w:val="single" w:color="000000" w:sz="2" w:space="0"/>
              <w:bottom w:val="single" w:color="000000" w:sz="2" w:space="0"/>
            </w:tcBorders>
            <w:vAlign w:val="center"/>
          </w:tcPr>
          <w:p w14:paraId="32C8024D">
            <w:pPr>
              <w:keepNext w:val="0"/>
              <w:keepLines w:val="0"/>
              <w:pageBreakBefore w:val="0"/>
              <w:widowControl/>
              <w:kinsoku w:val="0"/>
              <w:wordWrap/>
              <w:overflowPunct/>
              <w:topLinePunct w:val="0"/>
              <w:autoSpaceDE w:val="0"/>
              <w:autoSpaceDN w:val="0"/>
              <w:bidi w:val="0"/>
              <w:adjustRightInd w:val="0"/>
              <w:snapToGrid w:val="0"/>
              <w:spacing w:before="14" w:line="200" w:lineRule="exact"/>
              <w:ind w:right="26"/>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信息网络及软件购置更</w:t>
            </w:r>
            <w:r>
              <w:rPr>
                <w:rFonts w:hint="eastAsia" w:asciiTheme="minorEastAsia" w:hAnsiTheme="minorEastAsia" w:eastAsiaTheme="minorEastAsia" w:cstheme="minorEastAsia"/>
                <w:sz w:val="13"/>
                <w:szCs w:val="13"/>
              </w:rPr>
              <w:t>新</w:t>
            </w:r>
          </w:p>
        </w:tc>
        <w:tc>
          <w:tcPr>
            <w:tcW w:w="556" w:type="dxa"/>
            <w:tcBorders>
              <w:top w:val="single" w:color="000000" w:sz="2" w:space="0"/>
              <w:bottom w:val="single" w:color="000000" w:sz="2" w:space="0"/>
            </w:tcBorders>
            <w:vAlign w:val="center"/>
          </w:tcPr>
          <w:p w14:paraId="1DDDB15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2D325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528" w:type="dxa"/>
            <w:tcBorders>
              <w:top w:val="single" w:color="000000" w:sz="2" w:space="0"/>
              <w:bottom w:val="single" w:color="000000" w:sz="2" w:space="0"/>
            </w:tcBorders>
            <w:vAlign w:val="center"/>
          </w:tcPr>
          <w:p w14:paraId="4BB6DA77">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114</w:t>
            </w:r>
          </w:p>
        </w:tc>
        <w:tc>
          <w:tcPr>
            <w:tcW w:w="1351" w:type="dxa"/>
            <w:tcBorders>
              <w:top w:val="single" w:color="000000" w:sz="2" w:space="0"/>
              <w:bottom w:val="single" w:color="000000" w:sz="2" w:space="0"/>
            </w:tcBorders>
            <w:vAlign w:val="center"/>
          </w:tcPr>
          <w:p w14:paraId="477B72FE">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3"/>
                <w:sz w:val="13"/>
                <w:szCs w:val="13"/>
              </w:rPr>
              <w:t>医疗</w:t>
            </w:r>
            <w:r>
              <w:rPr>
                <w:rFonts w:hint="eastAsia" w:asciiTheme="minorEastAsia" w:hAnsiTheme="minorEastAsia" w:eastAsiaTheme="minorEastAsia" w:cstheme="minorEastAsia"/>
                <w:spacing w:val="2"/>
                <w:sz w:val="13"/>
                <w:szCs w:val="13"/>
              </w:rPr>
              <w:t>费</w:t>
            </w:r>
          </w:p>
        </w:tc>
        <w:tc>
          <w:tcPr>
            <w:tcW w:w="729" w:type="dxa"/>
            <w:tcBorders>
              <w:top w:val="single" w:color="000000" w:sz="2" w:space="0"/>
              <w:bottom w:val="single" w:color="000000" w:sz="2" w:space="0"/>
            </w:tcBorders>
            <w:vAlign w:val="center"/>
          </w:tcPr>
          <w:p w14:paraId="0CE9F68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26BAB95A">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213</w:t>
            </w:r>
          </w:p>
        </w:tc>
        <w:tc>
          <w:tcPr>
            <w:tcW w:w="1434" w:type="dxa"/>
            <w:tcBorders>
              <w:top w:val="single" w:color="000000" w:sz="2" w:space="0"/>
              <w:bottom w:val="single" w:color="000000" w:sz="2" w:space="0"/>
            </w:tcBorders>
            <w:vAlign w:val="center"/>
          </w:tcPr>
          <w:p w14:paraId="5088F403">
            <w:pPr>
              <w:keepNext w:val="0"/>
              <w:keepLines w:val="0"/>
              <w:pageBreakBefore w:val="0"/>
              <w:widowControl/>
              <w:kinsoku w:val="0"/>
              <w:wordWrap/>
              <w:overflowPunct/>
              <w:topLinePunct w:val="0"/>
              <w:autoSpaceDE w:val="0"/>
              <w:autoSpaceDN w:val="0"/>
              <w:bidi w:val="0"/>
              <w:adjustRightInd w:val="0"/>
              <w:snapToGrid w:val="0"/>
              <w:spacing w:before="103"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维</w:t>
            </w:r>
            <w:r>
              <w:rPr>
                <w:rFonts w:hint="eastAsia" w:asciiTheme="minorEastAsia" w:hAnsiTheme="minorEastAsia" w:eastAsiaTheme="minorEastAsia" w:cstheme="minorEastAsia"/>
                <w:spacing w:val="-1"/>
                <w:sz w:val="13"/>
                <w:szCs w:val="13"/>
              </w:rPr>
              <w:t>修(护)费</w:t>
            </w:r>
          </w:p>
        </w:tc>
        <w:tc>
          <w:tcPr>
            <w:tcW w:w="584" w:type="dxa"/>
            <w:tcBorders>
              <w:top w:val="single" w:color="000000" w:sz="2" w:space="0"/>
              <w:bottom w:val="single" w:color="000000" w:sz="2" w:space="0"/>
            </w:tcBorders>
            <w:vAlign w:val="center"/>
          </w:tcPr>
          <w:p w14:paraId="4EC68C5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1596A07F">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008</w:t>
            </w:r>
          </w:p>
        </w:tc>
        <w:tc>
          <w:tcPr>
            <w:tcW w:w="1489" w:type="dxa"/>
            <w:tcBorders>
              <w:top w:val="single" w:color="000000" w:sz="2" w:space="0"/>
              <w:bottom w:val="single" w:color="000000" w:sz="2" w:space="0"/>
            </w:tcBorders>
            <w:vAlign w:val="center"/>
          </w:tcPr>
          <w:p w14:paraId="67E0BCE4">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物</w:t>
            </w:r>
            <w:r>
              <w:rPr>
                <w:rFonts w:hint="eastAsia" w:asciiTheme="minorEastAsia" w:hAnsiTheme="minorEastAsia" w:eastAsiaTheme="minorEastAsia" w:cstheme="minorEastAsia"/>
                <w:spacing w:val="-1"/>
                <w:sz w:val="13"/>
                <w:szCs w:val="13"/>
              </w:rPr>
              <w:t>资储备</w:t>
            </w:r>
          </w:p>
        </w:tc>
        <w:tc>
          <w:tcPr>
            <w:tcW w:w="556" w:type="dxa"/>
            <w:tcBorders>
              <w:top w:val="single" w:color="000000" w:sz="2" w:space="0"/>
              <w:bottom w:val="single" w:color="000000" w:sz="2" w:space="0"/>
            </w:tcBorders>
            <w:vAlign w:val="center"/>
          </w:tcPr>
          <w:p w14:paraId="56C4F1B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71D80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28" w:type="dxa"/>
            <w:tcBorders>
              <w:top w:val="single" w:color="000000" w:sz="2" w:space="0"/>
              <w:bottom w:val="single" w:color="000000" w:sz="2" w:space="0"/>
            </w:tcBorders>
            <w:vAlign w:val="center"/>
          </w:tcPr>
          <w:p w14:paraId="69855B5E">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199</w:t>
            </w:r>
          </w:p>
        </w:tc>
        <w:tc>
          <w:tcPr>
            <w:tcW w:w="1351" w:type="dxa"/>
            <w:tcBorders>
              <w:top w:val="single" w:color="000000" w:sz="2" w:space="0"/>
              <w:bottom w:val="single" w:color="000000" w:sz="2" w:space="0"/>
            </w:tcBorders>
            <w:vAlign w:val="center"/>
          </w:tcPr>
          <w:p w14:paraId="0123C1F6">
            <w:pPr>
              <w:keepNext w:val="0"/>
              <w:keepLines w:val="0"/>
              <w:pageBreakBefore w:val="0"/>
              <w:widowControl/>
              <w:kinsoku w:val="0"/>
              <w:wordWrap/>
              <w:overflowPunct/>
              <w:topLinePunct w:val="0"/>
              <w:autoSpaceDE w:val="0"/>
              <w:autoSpaceDN w:val="0"/>
              <w:bidi w:val="0"/>
              <w:adjustRightInd w:val="0"/>
              <w:snapToGrid w:val="0"/>
              <w:spacing w:before="24" w:line="200" w:lineRule="exact"/>
              <w:ind w:left="21" w:firstLine="108"/>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7"/>
                <w:sz w:val="13"/>
                <w:szCs w:val="13"/>
              </w:rPr>
              <w:t>其他工资福利</w:t>
            </w:r>
            <w:r>
              <w:rPr>
                <w:rFonts w:hint="eastAsia" w:asciiTheme="minorEastAsia" w:hAnsiTheme="minorEastAsia" w:eastAsiaTheme="minorEastAsia" w:cstheme="minorEastAsia"/>
                <w:spacing w:val="6"/>
                <w:sz w:val="13"/>
                <w:szCs w:val="13"/>
              </w:rPr>
              <w:t>支</w:t>
            </w:r>
            <w:r>
              <w:rPr>
                <w:rFonts w:hint="eastAsia" w:asciiTheme="minorEastAsia" w:hAnsiTheme="minorEastAsia" w:eastAsiaTheme="minorEastAsia" w:cstheme="minorEastAsia"/>
                <w:sz w:val="13"/>
                <w:szCs w:val="13"/>
              </w:rPr>
              <w:t>出</w:t>
            </w:r>
          </w:p>
        </w:tc>
        <w:tc>
          <w:tcPr>
            <w:tcW w:w="729" w:type="dxa"/>
            <w:tcBorders>
              <w:top w:val="single" w:color="000000" w:sz="2" w:space="0"/>
              <w:bottom w:val="single" w:color="000000" w:sz="2" w:space="0"/>
            </w:tcBorders>
            <w:vAlign w:val="center"/>
          </w:tcPr>
          <w:p w14:paraId="7B65FAA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rPr>
              <w:t>2.0</w:t>
            </w:r>
            <w:r>
              <w:rPr>
                <w:rFonts w:hint="eastAsia" w:asciiTheme="minorEastAsia" w:hAnsiTheme="minorEastAsia" w:eastAsiaTheme="minorEastAsia" w:cstheme="minorEastAsia"/>
                <w:sz w:val="13"/>
                <w:szCs w:val="13"/>
                <w:lang w:val="en-US" w:eastAsia="zh-CN"/>
              </w:rPr>
              <w:t>1</w:t>
            </w:r>
          </w:p>
        </w:tc>
        <w:tc>
          <w:tcPr>
            <w:tcW w:w="652" w:type="dxa"/>
            <w:tcBorders>
              <w:top w:val="single" w:color="000000" w:sz="2" w:space="0"/>
              <w:bottom w:val="single" w:color="000000" w:sz="2" w:space="0"/>
            </w:tcBorders>
            <w:vAlign w:val="center"/>
          </w:tcPr>
          <w:p w14:paraId="31E55CB6">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214</w:t>
            </w:r>
          </w:p>
        </w:tc>
        <w:tc>
          <w:tcPr>
            <w:tcW w:w="1434" w:type="dxa"/>
            <w:tcBorders>
              <w:top w:val="single" w:color="000000" w:sz="2" w:space="0"/>
              <w:bottom w:val="single" w:color="000000" w:sz="2" w:space="0"/>
            </w:tcBorders>
            <w:vAlign w:val="center"/>
          </w:tcPr>
          <w:p w14:paraId="1BAC172A">
            <w:pPr>
              <w:keepNext w:val="0"/>
              <w:keepLines w:val="0"/>
              <w:pageBreakBefore w:val="0"/>
              <w:widowControl/>
              <w:kinsoku w:val="0"/>
              <w:wordWrap/>
              <w:overflowPunct/>
              <w:topLinePunct w:val="0"/>
              <w:autoSpaceDE w:val="0"/>
              <w:autoSpaceDN w:val="0"/>
              <w:bidi w:val="0"/>
              <w:adjustRightInd w:val="0"/>
              <w:snapToGrid w:val="0"/>
              <w:spacing w:before="9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租</w:t>
            </w:r>
            <w:r>
              <w:rPr>
                <w:rFonts w:hint="eastAsia" w:asciiTheme="minorEastAsia" w:hAnsiTheme="minorEastAsia" w:eastAsiaTheme="minorEastAsia" w:cstheme="minorEastAsia"/>
                <w:spacing w:val="-2"/>
                <w:sz w:val="13"/>
                <w:szCs w:val="13"/>
                <w:lang w:val="en-US" w:eastAsia="zh-CN"/>
              </w:rPr>
              <w:t>赁</w:t>
            </w:r>
            <w:r>
              <w:rPr>
                <w:rFonts w:hint="eastAsia" w:asciiTheme="minorEastAsia" w:hAnsiTheme="minorEastAsia" w:eastAsiaTheme="minorEastAsia" w:cstheme="minorEastAsia"/>
                <w:spacing w:val="-1"/>
                <w:sz w:val="13"/>
                <w:szCs w:val="13"/>
              </w:rPr>
              <w:t>费</w:t>
            </w:r>
          </w:p>
        </w:tc>
        <w:tc>
          <w:tcPr>
            <w:tcW w:w="584" w:type="dxa"/>
            <w:tcBorders>
              <w:top w:val="single" w:color="000000" w:sz="2" w:space="0"/>
              <w:bottom w:val="single" w:color="000000" w:sz="2" w:space="0"/>
            </w:tcBorders>
            <w:vAlign w:val="center"/>
          </w:tcPr>
          <w:p w14:paraId="0218F4A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0.24</w:t>
            </w:r>
          </w:p>
        </w:tc>
        <w:tc>
          <w:tcPr>
            <w:tcW w:w="616" w:type="dxa"/>
            <w:tcBorders>
              <w:top w:val="single" w:color="000000" w:sz="2" w:space="0"/>
              <w:bottom w:val="single" w:color="000000" w:sz="2" w:space="0"/>
            </w:tcBorders>
            <w:vAlign w:val="center"/>
          </w:tcPr>
          <w:p w14:paraId="6B78C21B">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009</w:t>
            </w:r>
          </w:p>
        </w:tc>
        <w:tc>
          <w:tcPr>
            <w:tcW w:w="1489" w:type="dxa"/>
            <w:tcBorders>
              <w:top w:val="single" w:color="000000" w:sz="2" w:space="0"/>
              <w:bottom w:val="single" w:color="000000" w:sz="2" w:space="0"/>
            </w:tcBorders>
            <w:vAlign w:val="center"/>
          </w:tcPr>
          <w:p w14:paraId="21424FC1">
            <w:pPr>
              <w:keepNext w:val="0"/>
              <w:keepLines w:val="0"/>
              <w:pageBreakBefore w:val="0"/>
              <w:widowControl/>
              <w:kinsoku w:val="0"/>
              <w:wordWrap/>
              <w:overflowPunct/>
              <w:topLinePunct w:val="0"/>
              <w:autoSpaceDE w:val="0"/>
              <w:autoSpaceDN w:val="0"/>
              <w:bidi w:val="0"/>
              <w:adjustRightInd w:val="0"/>
              <w:snapToGrid w:val="0"/>
              <w:spacing w:before="94"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土</w:t>
            </w:r>
            <w:r>
              <w:rPr>
                <w:rFonts w:hint="eastAsia" w:asciiTheme="minorEastAsia" w:hAnsiTheme="minorEastAsia" w:eastAsiaTheme="minorEastAsia" w:cstheme="minorEastAsia"/>
                <w:spacing w:val="-1"/>
                <w:sz w:val="13"/>
                <w:szCs w:val="13"/>
              </w:rPr>
              <w:t>地补偿</w:t>
            </w:r>
          </w:p>
        </w:tc>
        <w:tc>
          <w:tcPr>
            <w:tcW w:w="556" w:type="dxa"/>
            <w:tcBorders>
              <w:top w:val="single" w:color="000000" w:sz="2" w:space="0"/>
              <w:bottom w:val="single" w:color="000000" w:sz="2" w:space="0"/>
            </w:tcBorders>
            <w:vAlign w:val="center"/>
          </w:tcPr>
          <w:p w14:paraId="4EC06E8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058E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28" w:type="dxa"/>
            <w:tcBorders>
              <w:top w:val="single" w:color="000000" w:sz="2" w:space="0"/>
              <w:bottom w:val="single" w:color="000000" w:sz="2" w:space="0"/>
            </w:tcBorders>
            <w:vAlign w:val="center"/>
          </w:tcPr>
          <w:p w14:paraId="04BB990C">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303</w:t>
            </w:r>
          </w:p>
        </w:tc>
        <w:tc>
          <w:tcPr>
            <w:tcW w:w="1351" w:type="dxa"/>
            <w:tcBorders>
              <w:top w:val="single" w:color="000000" w:sz="2" w:space="0"/>
              <w:bottom w:val="single" w:color="000000" w:sz="2" w:space="0"/>
            </w:tcBorders>
            <w:vAlign w:val="center"/>
          </w:tcPr>
          <w:p w14:paraId="3FF6165B">
            <w:pPr>
              <w:keepNext w:val="0"/>
              <w:keepLines w:val="0"/>
              <w:pageBreakBefore w:val="0"/>
              <w:widowControl/>
              <w:kinsoku w:val="0"/>
              <w:wordWrap/>
              <w:overflowPunct/>
              <w:topLinePunct w:val="0"/>
              <w:autoSpaceDE w:val="0"/>
              <w:autoSpaceDN w:val="0"/>
              <w:bidi w:val="0"/>
              <w:adjustRightInd w:val="0"/>
              <w:snapToGrid w:val="0"/>
              <w:spacing w:before="32" w:line="200" w:lineRule="exact"/>
              <w:ind w:left="2" w:right="99" w:firstLine="10"/>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14:textOutline w14:w="2540" w14:cap="flat" w14:cmpd="sng">
                  <w14:solidFill>
                    <w14:srgbClr w14:val="000000"/>
                  </w14:solidFill>
                  <w14:prstDash w14:val="solid"/>
                  <w14:miter w14:val="0"/>
                </w14:textOutline>
              </w:rPr>
              <w:t>对个人和家</w:t>
            </w:r>
            <w:r>
              <w:rPr>
                <w:rFonts w:hint="eastAsia" w:asciiTheme="minorEastAsia" w:hAnsiTheme="minorEastAsia" w:eastAsiaTheme="minorEastAsia" w:cstheme="minorEastAsia"/>
                <w:sz w:val="13"/>
                <w:szCs w:val="13"/>
                <w14:textOutline w14:w="2540" w14:cap="flat" w14:cmpd="sng">
                  <w14:solidFill>
                    <w14:srgbClr w14:val="000000"/>
                  </w14:solidFill>
                  <w14:prstDash w14:val="solid"/>
                  <w14:miter w14:val="0"/>
                </w14:textOutline>
              </w:rPr>
              <w:t>庭的</w:t>
            </w:r>
            <w:r>
              <w:rPr>
                <w:rFonts w:hint="eastAsia" w:asciiTheme="minorEastAsia" w:hAnsiTheme="minorEastAsia" w:eastAsiaTheme="minorEastAsia" w:cstheme="minorEastAsia"/>
                <w:sz w:val="13"/>
                <w:szCs w:val="13"/>
              </w:rPr>
              <w:t xml:space="preserve"> </w:t>
            </w:r>
            <w:r>
              <w:rPr>
                <w:rFonts w:hint="eastAsia" w:asciiTheme="minorEastAsia" w:hAnsiTheme="minorEastAsia" w:eastAsiaTheme="minorEastAsia" w:cstheme="minorEastAsia"/>
                <w:spacing w:val="-2"/>
                <w:sz w:val="13"/>
                <w:szCs w:val="13"/>
                <w14:textOutline w14:w="2540" w14:cap="flat" w14:cmpd="sng">
                  <w14:solidFill>
                    <w14:srgbClr w14:val="000000"/>
                  </w14:solidFill>
                  <w14:prstDash w14:val="solid"/>
                  <w14:miter w14:val="0"/>
                </w14:textOutline>
              </w:rPr>
              <w:t>补</w:t>
            </w:r>
            <w:r>
              <w:rPr>
                <w:rFonts w:hint="eastAsia" w:asciiTheme="minorEastAsia" w:hAnsiTheme="minorEastAsia" w:eastAsiaTheme="minorEastAsia" w:cstheme="minorEastAsia"/>
                <w:spacing w:val="-1"/>
                <w:sz w:val="13"/>
                <w:szCs w:val="13"/>
                <w14:textOutline w14:w="2540" w14:cap="flat" w14:cmpd="sng">
                  <w14:solidFill>
                    <w14:srgbClr w14:val="000000"/>
                  </w14:solidFill>
                  <w14:prstDash w14:val="solid"/>
                  <w14:miter w14:val="0"/>
                </w14:textOutline>
              </w:rPr>
              <w:t>助</w:t>
            </w:r>
          </w:p>
        </w:tc>
        <w:tc>
          <w:tcPr>
            <w:tcW w:w="729" w:type="dxa"/>
            <w:tcBorders>
              <w:top w:val="single" w:color="000000" w:sz="2" w:space="0"/>
              <w:bottom w:val="single" w:color="000000" w:sz="2" w:space="0"/>
            </w:tcBorders>
            <w:vAlign w:val="center"/>
          </w:tcPr>
          <w:p w14:paraId="4CDEA8A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39F79EA1">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215</w:t>
            </w:r>
          </w:p>
        </w:tc>
        <w:tc>
          <w:tcPr>
            <w:tcW w:w="1434" w:type="dxa"/>
            <w:tcBorders>
              <w:top w:val="single" w:color="000000" w:sz="2" w:space="0"/>
              <w:bottom w:val="single" w:color="000000" w:sz="2" w:space="0"/>
            </w:tcBorders>
            <w:vAlign w:val="center"/>
          </w:tcPr>
          <w:p w14:paraId="7D17FD92">
            <w:pPr>
              <w:keepNext w:val="0"/>
              <w:keepLines w:val="0"/>
              <w:pageBreakBefore w:val="0"/>
              <w:widowControl/>
              <w:kinsoku w:val="0"/>
              <w:wordWrap/>
              <w:overflowPunct/>
              <w:topLinePunct w:val="0"/>
              <w:autoSpaceDE w:val="0"/>
              <w:autoSpaceDN w:val="0"/>
              <w:bidi w:val="0"/>
              <w:adjustRightInd w:val="0"/>
              <w:snapToGrid w:val="0"/>
              <w:spacing w:before="92"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会</w:t>
            </w:r>
            <w:r>
              <w:rPr>
                <w:rFonts w:hint="eastAsia" w:asciiTheme="minorEastAsia" w:hAnsiTheme="minorEastAsia" w:eastAsiaTheme="minorEastAsia" w:cstheme="minorEastAsia"/>
                <w:spacing w:val="-1"/>
                <w:sz w:val="13"/>
                <w:szCs w:val="13"/>
              </w:rPr>
              <w:t>议费</w:t>
            </w:r>
          </w:p>
        </w:tc>
        <w:tc>
          <w:tcPr>
            <w:tcW w:w="584" w:type="dxa"/>
            <w:tcBorders>
              <w:top w:val="single" w:color="000000" w:sz="2" w:space="0"/>
              <w:bottom w:val="single" w:color="000000" w:sz="2" w:space="0"/>
            </w:tcBorders>
            <w:vAlign w:val="center"/>
          </w:tcPr>
          <w:p w14:paraId="3BBD86C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7E511BB0">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010</w:t>
            </w:r>
          </w:p>
        </w:tc>
        <w:tc>
          <w:tcPr>
            <w:tcW w:w="1489" w:type="dxa"/>
            <w:tcBorders>
              <w:top w:val="single" w:color="000000" w:sz="2" w:space="0"/>
              <w:bottom w:val="single" w:color="000000" w:sz="2" w:space="0"/>
            </w:tcBorders>
            <w:vAlign w:val="center"/>
          </w:tcPr>
          <w:p w14:paraId="0BBAD9F2">
            <w:pPr>
              <w:keepNext w:val="0"/>
              <w:keepLines w:val="0"/>
              <w:pageBreakBefore w:val="0"/>
              <w:widowControl/>
              <w:kinsoku w:val="0"/>
              <w:wordWrap/>
              <w:overflowPunct/>
              <w:topLinePunct w:val="0"/>
              <w:autoSpaceDE w:val="0"/>
              <w:autoSpaceDN w:val="0"/>
              <w:bidi w:val="0"/>
              <w:adjustRightInd w:val="0"/>
              <w:snapToGrid w:val="0"/>
              <w:spacing w:before="94"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安置补</w:t>
            </w:r>
            <w:r>
              <w:rPr>
                <w:rFonts w:hint="eastAsia" w:asciiTheme="minorEastAsia" w:hAnsiTheme="minorEastAsia" w:eastAsiaTheme="minorEastAsia" w:cstheme="minorEastAsia"/>
                <w:spacing w:val="-1"/>
                <w:sz w:val="13"/>
                <w:szCs w:val="13"/>
              </w:rPr>
              <w:t>助</w:t>
            </w:r>
          </w:p>
        </w:tc>
        <w:tc>
          <w:tcPr>
            <w:tcW w:w="556" w:type="dxa"/>
            <w:tcBorders>
              <w:top w:val="single" w:color="000000" w:sz="2" w:space="0"/>
              <w:bottom w:val="single" w:color="000000" w:sz="2" w:space="0"/>
            </w:tcBorders>
            <w:vAlign w:val="center"/>
          </w:tcPr>
          <w:p w14:paraId="27B72EE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77D3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28" w:type="dxa"/>
            <w:tcBorders>
              <w:top w:val="single" w:color="000000" w:sz="2" w:space="0"/>
              <w:bottom w:val="single" w:color="000000" w:sz="2" w:space="0"/>
            </w:tcBorders>
            <w:vAlign w:val="center"/>
          </w:tcPr>
          <w:p w14:paraId="21A5A48E">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301</w:t>
            </w:r>
          </w:p>
        </w:tc>
        <w:tc>
          <w:tcPr>
            <w:tcW w:w="1351" w:type="dxa"/>
            <w:tcBorders>
              <w:top w:val="single" w:color="000000" w:sz="2" w:space="0"/>
              <w:bottom w:val="single" w:color="000000" w:sz="2" w:space="0"/>
            </w:tcBorders>
            <w:vAlign w:val="center"/>
          </w:tcPr>
          <w:p w14:paraId="2FEDA2B3">
            <w:pPr>
              <w:keepNext w:val="0"/>
              <w:keepLines w:val="0"/>
              <w:pageBreakBefore w:val="0"/>
              <w:widowControl/>
              <w:kinsoku w:val="0"/>
              <w:wordWrap/>
              <w:overflowPunct/>
              <w:topLinePunct w:val="0"/>
              <w:autoSpaceDE w:val="0"/>
              <w:autoSpaceDN w:val="0"/>
              <w:bidi w:val="0"/>
              <w:adjustRightInd w:val="0"/>
              <w:snapToGrid w:val="0"/>
              <w:spacing w:before="93"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离休费</w:t>
            </w:r>
          </w:p>
        </w:tc>
        <w:tc>
          <w:tcPr>
            <w:tcW w:w="729" w:type="dxa"/>
            <w:tcBorders>
              <w:top w:val="single" w:color="000000" w:sz="2" w:space="0"/>
              <w:bottom w:val="single" w:color="000000" w:sz="2" w:space="0"/>
            </w:tcBorders>
            <w:vAlign w:val="center"/>
          </w:tcPr>
          <w:p w14:paraId="55B3197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48227458">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216</w:t>
            </w:r>
          </w:p>
        </w:tc>
        <w:tc>
          <w:tcPr>
            <w:tcW w:w="1434" w:type="dxa"/>
            <w:tcBorders>
              <w:top w:val="single" w:color="000000" w:sz="2" w:space="0"/>
              <w:bottom w:val="single" w:color="000000" w:sz="2" w:space="0"/>
            </w:tcBorders>
            <w:vAlign w:val="center"/>
          </w:tcPr>
          <w:p w14:paraId="282FD7D7">
            <w:pPr>
              <w:keepNext w:val="0"/>
              <w:keepLines w:val="0"/>
              <w:pageBreakBefore w:val="0"/>
              <w:widowControl/>
              <w:kinsoku w:val="0"/>
              <w:wordWrap/>
              <w:overflowPunct/>
              <w:topLinePunct w:val="0"/>
              <w:autoSpaceDE w:val="0"/>
              <w:autoSpaceDN w:val="0"/>
              <w:bidi w:val="0"/>
              <w:adjustRightInd w:val="0"/>
              <w:snapToGrid w:val="0"/>
              <w:spacing w:before="9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培训</w:t>
            </w:r>
            <w:r>
              <w:rPr>
                <w:rFonts w:hint="eastAsia" w:asciiTheme="minorEastAsia" w:hAnsiTheme="minorEastAsia" w:eastAsiaTheme="minorEastAsia" w:cstheme="minorEastAsia"/>
                <w:spacing w:val="-1"/>
                <w:sz w:val="13"/>
                <w:szCs w:val="13"/>
              </w:rPr>
              <w:t>费</w:t>
            </w:r>
          </w:p>
        </w:tc>
        <w:tc>
          <w:tcPr>
            <w:tcW w:w="584" w:type="dxa"/>
            <w:tcBorders>
              <w:top w:val="single" w:color="000000" w:sz="2" w:space="0"/>
              <w:bottom w:val="single" w:color="000000" w:sz="2" w:space="0"/>
            </w:tcBorders>
            <w:vAlign w:val="center"/>
          </w:tcPr>
          <w:p w14:paraId="7975AD9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1.2</w:t>
            </w:r>
          </w:p>
        </w:tc>
        <w:tc>
          <w:tcPr>
            <w:tcW w:w="616" w:type="dxa"/>
            <w:tcBorders>
              <w:top w:val="single" w:color="000000" w:sz="2" w:space="0"/>
              <w:bottom w:val="single" w:color="000000" w:sz="2" w:space="0"/>
            </w:tcBorders>
            <w:vAlign w:val="center"/>
          </w:tcPr>
          <w:p w14:paraId="07EDD2DE">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w:t>
            </w:r>
            <w:r>
              <w:rPr>
                <w:rFonts w:hint="eastAsia" w:asciiTheme="minorEastAsia" w:hAnsiTheme="minorEastAsia" w:eastAsiaTheme="minorEastAsia" w:cstheme="minorEastAsia"/>
                <w:spacing w:val="-1"/>
                <w:sz w:val="13"/>
                <w:szCs w:val="13"/>
              </w:rPr>
              <w:t>10111</w:t>
            </w:r>
          </w:p>
        </w:tc>
        <w:tc>
          <w:tcPr>
            <w:tcW w:w="1489" w:type="dxa"/>
            <w:tcBorders>
              <w:top w:val="single" w:color="000000" w:sz="2" w:space="0"/>
              <w:bottom w:val="single" w:color="000000" w:sz="2" w:space="0"/>
            </w:tcBorders>
            <w:vAlign w:val="center"/>
          </w:tcPr>
          <w:p w14:paraId="31876194">
            <w:pPr>
              <w:keepNext w:val="0"/>
              <w:keepLines w:val="0"/>
              <w:pageBreakBefore w:val="0"/>
              <w:widowControl/>
              <w:kinsoku w:val="0"/>
              <w:wordWrap/>
              <w:overflowPunct/>
              <w:topLinePunct w:val="0"/>
              <w:autoSpaceDE w:val="0"/>
              <w:autoSpaceDN w:val="0"/>
              <w:bidi w:val="0"/>
              <w:adjustRightInd w:val="0"/>
              <w:snapToGrid w:val="0"/>
              <w:spacing w:before="23" w:line="200" w:lineRule="exact"/>
              <w:ind w:right="26"/>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地上附着物和</w:t>
            </w:r>
            <w:r>
              <w:rPr>
                <w:rFonts w:hint="eastAsia" w:asciiTheme="minorEastAsia" w:hAnsiTheme="minorEastAsia" w:eastAsiaTheme="minorEastAsia" w:cstheme="minorEastAsia"/>
                <w:spacing w:val="-2"/>
                <w:sz w:val="13"/>
                <w:szCs w:val="13"/>
              </w:rPr>
              <w:t>青</w:t>
            </w:r>
            <w:r>
              <w:rPr>
                <w:rFonts w:hint="eastAsia" w:asciiTheme="minorEastAsia" w:hAnsiTheme="minorEastAsia" w:eastAsiaTheme="minorEastAsia" w:cstheme="minorEastAsia"/>
                <w:spacing w:val="-1"/>
                <w:sz w:val="13"/>
                <w:szCs w:val="13"/>
              </w:rPr>
              <w:t>苗补偿</w:t>
            </w:r>
          </w:p>
        </w:tc>
        <w:tc>
          <w:tcPr>
            <w:tcW w:w="556" w:type="dxa"/>
            <w:tcBorders>
              <w:top w:val="single" w:color="000000" w:sz="2" w:space="0"/>
              <w:bottom w:val="single" w:color="000000" w:sz="2" w:space="0"/>
            </w:tcBorders>
            <w:vAlign w:val="center"/>
          </w:tcPr>
          <w:p w14:paraId="7E867DC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221C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528" w:type="dxa"/>
            <w:tcBorders>
              <w:top w:val="single" w:color="000000" w:sz="2" w:space="0"/>
              <w:bottom w:val="single" w:color="000000" w:sz="2" w:space="0"/>
            </w:tcBorders>
            <w:vAlign w:val="center"/>
          </w:tcPr>
          <w:p w14:paraId="1B0DA747">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302</w:t>
            </w:r>
          </w:p>
        </w:tc>
        <w:tc>
          <w:tcPr>
            <w:tcW w:w="1351" w:type="dxa"/>
            <w:tcBorders>
              <w:top w:val="single" w:color="000000" w:sz="2" w:space="0"/>
              <w:bottom w:val="single" w:color="000000" w:sz="2" w:space="0"/>
            </w:tcBorders>
            <w:vAlign w:val="center"/>
          </w:tcPr>
          <w:p w14:paraId="0FB402AF">
            <w:pPr>
              <w:keepNext w:val="0"/>
              <w:keepLines w:val="0"/>
              <w:pageBreakBefore w:val="0"/>
              <w:widowControl/>
              <w:kinsoku w:val="0"/>
              <w:wordWrap/>
              <w:overflowPunct/>
              <w:topLinePunct w:val="0"/>
              <w:autoSpaceDE w:val="0"/>
              <w:autoSpaceDN w:val="0"/>
              <w:bidi w:val="0"/>
              <w:adjustRightInd w:val="0"/>
              <w:snapToGrid w:val="0"/>
              <w:spacing w:before="103"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退休</w:t>
            </w:r>
            <w:r>
              <w:rPr>
                <w:rFonts w:hint="eastAsia" w:asciiTheme="minorEastAsia" w:hAnsiTheme="minorEastAsia" w:eastAsiaTheme="minorEastAsia" w:cstheme="minorEastAsia"/>
                <w:spacing w:val="-1"/>
                <w:sz w:val="13"/>
                <w:szCs w:val="13"/>
              </w:rPr>
              <w:t>费</w:t>
            </w:r>
          </w:p>
        </w:tc>
        <w:tc>
          <w:tcPr>
            <w:tcW w:w="729" w:type="dxa"/>
            <w:tcBorders>
              <w:top w:val="single" w:color="000000" w:sz="2" w:space="0"/>
              <w:bottom w:val="single" w:color="000000" w:sz="2" w:space="0"/>
            </w:tcBorders>
            <w:vAlign w:val="center"/>
          </w:tcPr>
          <w:p w14:paraId="4A90C96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6B99C708">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217</w:t>
            </w:r>
          </w:p>
        </w:tc>
        <w:tc>
          <w:tcPr>
            <w:tcW w:w="1434" w:type="dxa"/>
            <w:tcBorders>
              <w:top w:val="single" w:color="000000" w:sz="2" w:space="0"/>
              <w:bottom w:val="single" w:color="000000" w:sz="2" w:space="0"/>
            </w:tcBorders>
            <w:vAlign w:val="center"/>
          </w:tcPr>
          <w:p w14:paraId="5207D532">
            <w:pPr>
              <w:keepNext w:val="0"/>
              <w:keepLines w:val="0"/>
              <w:pageBreakBefore w:val="0"/>
              <w:widowControl/>
              <w:kinsoku w:val="0"/>
              <w:wordWrap/>
              <w:overflowPunct/>
              <w:topLinePunct w:val="0"/>
              <w:autoSpaceDE w:val="0"/>
              <w:autoSpaceDN w:val="0"/>
              <w:bidi w:val="0"/>
              <w:adjustRightInd w:val="0"/>
              <w:snapToGrid w:val="0"/>
              <w:spacing w:before="103"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公务接</w:t>
            </w:r>
            <w:r>
              <w:rPr>
                <w:rFonts w:hint="eastAsia" w:asciiTheme="minorEastAsia" w:hAnsiTheme="minorEastAsia" w:eastAsiaTheme="minorEastAsia" w:cstheme="minorEastAsia"/>
                <w:spacing w:val="-1"/>
                <w:sz w:val="13"/>
                <w:szCs w:val="13"/>
              </w:rPr>
              <w:t>待费</w:t>
            </w:r>
          </w:p>
        </w:tc>
        <w:tc>
          <w:tcPr>
            <w:tcW w:w="584" w:type="dxa"/>
            <w:tcBorders>
              <w:top w:val="single" w:color="000000" w:sz="2" w:space="0"/>
              <w:bottom w:val="single" w:color="000000" w:sz="2" w:space="0"/>
            </w:tcBorders>
            <w:vAlign w:val="center"/>
          </w:tcPr>
          <w:p w14:paraId="7BCBFB2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7F20F419">
            <w:pPr>
              <w:keepNext w:val="0"/>
              <w:keepLines w:val="0"/>
              <w:pageBreakBefore w:val="0"/>
              <w:widowControl/>
              <w:kinsoku w:val="0"/>
              <w:wordWrap/>
              <w:overflowPunct/>
              <w:topLinePunct w:val="0"/>
              <w:autoSpaceDE w:val="0"/>
              <w:autoSpaceDN w:val="0"/>
              <w:bidi w:val="0"/>
              <w:adjustRightInd w:val="0"/>
              <w:snapToGrid w:val="0"/>
              <w:spacing w:before="13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012</w:t>
            </w:r>
          </w:p>
        </w:tc>
        <w:tc>
          <w:tcPr>
            <w:tcW w:w="1489" w:type="dxa"/>
            <w:tcBorders>
              <w:top w:val="single" w:color="000000" w:sz="2" w:space="0"/>
              <w:bottom w:val="single" w:color="000000" w:sz="2" w:space="0"/>
            </w:tcBorders>
            <w:vAlign w:val="center"/>
          </w:tcPr>
          <w:p w14:paraId="74EACDE9">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拆</w:t>
            </w:r>
            <w:r>
              <w:rPr>
                <w:rFonts w:hint="eastAsia" w:asciiTheme="minorEastAsia" w:hAnsiTheme="minorEastAsia" w:eastAsiaTheme="minorEastAsia" w:cstheme="minorEastAsia"/>
                <w:spacing w:val="-1"/>
                <w:sz w:val="13"/>
                <w:szCs w:val="13"/>
              </w:rPr>
              <w:t>迁补偿</w:t>
            </w:r>
          </w:p>
        </w:tc>
        <w:tc>
          <w:tcPr>
            <w:tcW w:w="556" w:type="dxa"/>
            <w:tcBorders>
              <w:top w:val="single" w:color="000000" w:sz="2" w:space="0"/>
              <w:bottom w:val="single" w:color="000000" w:sz="2" w:space="0"/>
            </w:tcBorders>
            <w:vAlign w:val="center"/>
          </w:tcPr>
          <w:p w14:paraId="6E39D85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1A54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28" w:type="dxa"/>
            <w:tcBorders>
              <w:top w:val="single" w:color="000000" w:sz="2" w:space="0"/>
              <w:bottom w:val="single" w:color="000000" w:sz="2" w:space="0"/>
            </w:tcBorders>
            <w:vAlign w:val="center"/>
          </w:tcPr>
          <w:p w14:paraId="0A9E82DA">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303</w:t>
            </w:r>
          </w:p>
        </w:tc>
        <w:tc>
          <w:tcPr>
            <w:tcW w:w="1351" w:type="dxa"/>
            <w:tcBorders>
              <w:top w:val="single" w:color="000000" w:sz="2" w:space="0"/>
              <w:bottom w:val="single" w:color="000000" w:sz="2" w:space="0"/>
            </w:tcBorders>
            <w:vAlign w:val="center"/>
          </w:tcPr>
          <w:p w14:paraId="5712B337">
            <w:pPr>
              <w:keepNext w:val="0"/>
              <w:keepLines w:val="0"/>
              <w:pageBreakBefore w:val="0"/>
              <w:widowControl/>
              <w:kinsoku w:val="0"/>
              <w:wordWrap/>
              <w:overflowPunct/>
              <w:topLinePunct w:val="0"/>
              <w:autoSpaceDE w:val="0"/>
              <w:autoSpaceDN w:val="0"/>
              <w:bidi w:val="0"/>
              <w:adjustRightInd w:val="0"/>
              <w:snapToGrid w:val="0"/>
              <w:spacing w:before="93"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退职(役)</w:t>
            </w:r>
            <w:r>
              <w:rPr>
                <w:rFonts w:hint="eastAsia" w:asciiTheme="minorEastAsia" w:hAnsiTheme="minorEastAsia" w:eastAsiaTheme="minorEastAsia" w:cstheme="minorEastAsia"/>
                <w:sz w:val="13"/>
                <w:szCs w:val="13"/>
              </w:rPr>
              <w:t>费</w:t>
            </w:r>
          </w:p>
        </w:tc>
        <w:tc>
          <w:tcPr>
            <w:tcW w:w="729" w:type="dxa"/>
            <w:tcBorders>
              <w:top w:val="single" w:color="000000" w:sz="2" w:space="0"/>
              <w:bottom w:val="single" w:color="000000" w:sz="2" w:space="0"/>
            </w:tcBorders>
            <w:vAlign w:val="center"/>
          </w:tcPr>
          <w:p w14:paraId="2DDA726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3C94F48C">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218</w:t>
            </w:r>
          </w:p>
        </w:tc>
        <w:tc>
          <w:tcPr>
            <w:tcW w:w="1434" w:type="dxa"/>
            <w:tcBorders>
              <w:top w:val="single" w:color="000000" w:sz="2" w:space="0"/>
              <w:bottom w:val="single" w:color="000000" w:sz="2" w:space="0"/>
            </w:tcBorders>
            <w:vAlign w:val="center"/>
          </w:tcPr>
          <w:p w14:paraId="130CDF08">
            <w:pPr>
              <w:keepNext w:val="0"/>
              <w:keepLines w:val="0"/>
              <w:pageBreakBefore w:val="0"/>
              <w:widowControl/>
              <w:kinsoku w:val="0"/>
              <w:wordWrap/>
              <w:overflowPunct/>
              <w:topLinePunct w:val="0"/>
              <w:autoSpaceDE w:val="0"/>
              <w:autoSpaceDN w:val="0"/>
              <w:bidi w:val="0"/>
              <w:adjustRightInd w:val="0"/>
              <w:snapToGrid w:val="0"/>
              <w:spacing w:before="92"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专用村料费</w:t>
            </w:r>
          </w:p>
        </w:tc>
        <w:tc>
          <w:tcPr>
            <w:tcW w:w="584" w:type="dxa"/>
            <w:tcBorders>
              <w:top w:val="single" w:color="000000" w:sz="2" w:space="0"/>
              <w:bottom w:val="single" w:color="000000" w:sz="2" w:space="0"/>
            </w:tcBorders>
            <w:vAlign w:val="center"/>
          </w:tcPr>
          <w:p w14:paraId="3778632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48B09C99">
            <w:pPr>
              <w:keepNext w:val="0"/>
              <w:keepLines w:val="0"/>
              <w:pageBreakBefore w:val="0"/>
              <w:widowControl/>
              <w:kinsoku w:val="0"/>
              <w:wordWrap/>
              <w:overflowPunct/>
              <w:topLinePunct w:val="0"/>
              <w:autoSpaceDE w:val="0"/>
              <w:autoSpaceDN w:val="0"/>
              <w:bidi w:val="0"/>
              <w:adjustRightInd w:val="0"/>
              <w:snapToGrid w:val="0"/>
              <w:spacing w:before="129"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013</w:t>
            </w:r>
          </w:p>
        </w:tc>
        <w:tc>
          <w:tcPr>
            <w:tcW w:w="1489" w:type="dxa"/>
            <w:tcBorders>
              <w:top w:val="single" w:color="000000" w:sz="2" w:space="0"/>
              <w:bottom w:val="single" w:color="000000" w:sz="2" w:space="0"/>
            </w:tcBorders>
            <w:vAlign w:val="center"/>
          </w:tcPr>
          <w:p w14:paraId="76C25ADC">
            <w:pPr>
              <w:keepNext w:val="0"/>
              <w:keepLines w:val="0"/>
              <w:pageBreakBefore w:val="0"/>
              <w:widowControl/>
              <w:kinsoku w:val="0"/>
              <w:wordWrap/>
              <w:overflowPunct/>
              <w:topLinePunct w:val="0"/>
              <w:autoSpaceDE w:val="0"/>
              <w:autoSpaceDN w:val="0"/>
              <w:bidi w:val="0"/>
              <w:adjustRightInd w:val="0"/>
              <w:snapToGrid w:val="0"/>
              <w:spacing w:before="9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公务用</w:t>
            </w:r>
            <w:r>
              <w:rPr>
                <w:rFonts w:hint="eastAsia" w:asciiTheme="minorEastAsia" w:hAnsiTheme="minorEastAsia" w:eastAsiaTheme="minorEastAsia" w:cstheme="minorEastAsia"/>
                <w:spacing w:val="-1"/>
                <w:sz w:val="13"/>
                <w:szCs w:val="13"/>
              </w:rPr>
              <w:t>车购置</w:t>
            </w:r>
          </w:p>
        </w:tc>
        <w:tc>
          <w:tcPr>
            <w:tcW w:w="556" w:type="dxa"/>
            <w:tcBorders>
              <w:top w:val="single" w:color="000000" w:sz="2" w:space="0"/>
              <w:bottom w:val="single" w:color="000000" w:sz="2" w:space="0"/>
            </w:tcBorders>
            <w:vAlign w:val="center"/>
          </w:tcPr>
          <w:p w14:paraId="62B5526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6CEB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8" w:type="dxa"/>
            <w:tcBorders>
              <w:top w:val="single" w:color="000000" w:sz="2" w:space="0"/>
              <w:bottom w:val="single" w:color="000000" w:sz="2" w:space="0"/>
            </w:tcBorders>
            <w:vAlign w:val="center"/>
          </w:tcPr>
          <w:p w14:paraId="03195A68">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304</w:t>
            </w:r>
          </w:p>
        </w:tc>
        <w:tc>
          <w:tcPr>
            <w:tcW w:w="1351" w:type="dxa"/>
            <w:tcBorders>
              <w:top w:val="single" w:color="000000" w:sz="2" w:space="0"/>
              <w:bottom w:val="single" w:color="000000" w:sz="2" w:space="0"/>
            </w:tcBorders>
            <w:vAlign w:val="center"/>
          </w:tcPr>
          <w:p w14:paraId="12C3C0AE">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抚恤金</w:t>
            </w:r>
          </w:p>
        </w:tc>
        <w:tc>
          <w:tcPr>
            <w:tcW w:w="729" w:type="dxa"/>
            <w:tcBorders>
              <w:top w:val="single" w:color="000000" w:sz="2" w:space="0"/>
              <w:bottom w:val="single" w:color="000000" w:sz="2" w:space="0"/>
            </w:tcBorders>
            <w:vAlign w:val="center"/>
          </w:tcPr>
          <w:p w14:paraId="3F051B3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1A4846A7">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224</w:t>
            </w:r>
          </w:p>
        </w:tc>
        <w:tc>
          <w:tcPr>
            <w:tcW w:w="1434" w:type="dxa"/>
            <w:tcBorders>
              <w:top w:val="single" w:color="000000" w:sz="2" w:space="0"/>
              <w:bottom w:val="single" w:color="000000" w:sz="2" w:space="0"/>
            </w:tcBorders>
            <w:vAlign w:val="center"/>
          </w:tcPr>
          <w:p w14:paraId="0252187C">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被装购置费</w:t>
            </w:r>
          </w:p>
        </w:tc>
        <w:tc>
          <w:tcPr>
            <w:tcW w:w="584" w:type="dxa"/>
            <w:tcBorders>
              <w:top w:val="single" w:color="000000" w:sz="2" w:space="0"/>
              <w:bottom w:val="single" w:color="000000" w:sz="2" w:space="0"/>
            </w:tcBorders>
            <w:vAlign w:val="center"/>
          </w:tcPr>
          <w:p w14:paraId="547D8B0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43D8079E">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019</w:t>
            </w:r>
          </w:p>
        </w:tc>
        <w:tc>
          <w:tcPr>
            <w:tcW w:w="1489" w:type="dxa"/>
            <w:tcBorders>
              <w:top w:val="single" w:color="000000" w:sz="2" w:space="0"/>
              <w:bottom w:val="single" w:color="000000" w:sz="2" w:space="0"/>
            </w:tcBorders>
            <w:vAlign w:val="center"/>
          </w:tcPr>
          <w:p w14:paraId="23CEBB08">
            <w:pPr>
              <w:keepNext w:val="0"/>
              <w:keepLines w:val="0"/>
              <w:pageBreakBefore w:val="0"/>
              <w:widowControl/>
              <w:kinsoku w:val="0"/>
              <w:wordWrap/>
              <w:overflowPunct/>
              <w:topLinePunct w:val="0"/>
              <w:autoSpaceDE w:val="0"/>
              <w:autoSpaceDN w:val="0"/>
              <w:bidi w:val="0"/>
              <w:adjustRightInd w:val="0"/>
              <w:snapToGrid w:val="0"/>
              <w:spacing w:before="44"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1"/>
                <w:sz w:val="13"/>
                <w:szCs w:val="13"/>
              </w:rPr>
              <w:t>其</w:t>
            </w:r>
            <w:r>
              <w:rPr>
                <w:rFonts w:hint="eastAsia" w:asciiTheme="minorEastAsia" w:hAnsiTheme="minorEastAsia" w:eastAsiaTheme="minorEastAsia" w:cstheme="minorEastAsia"/>
                <w:spacing w:val="8"/>
                <w:sz w:val="13"/>
                <w:szCs w:val="13"/>
              </w:rPr>
              <w:t>他交通工具</w:t>
            </w:r>
            <w:r>
              <w:rPr>
                <w:rFonts w:hint="eastAsia" w:asciiTheme="minorEastAsia" w:hAnsiTheme="minorEastAsia" w:eastAsiaTheme="minorEastAsia" w:cstheme="minorEastAsia"/>
                <w:spacing w:val="7"/>
                <w:sz w:val="13"/>
                <w:szCs w:val="13"/>
              </w:rPr>
              <w:t>购置</w:t>
            </w:r>
          </w:p>
        </w:tc>
        <w:tc>
          <w:tcPr>
            <w:tcW w:w="556" w:type="dxa"/>
            <w:tcBorders>
              <w:top w:val="single" w:color="000000" w:sz="2" w:space="0"/>
              <w:bottom w:val="single" w:color="000000" w:sz="2" w:space="0"/>
            </w:tcBorders>
            <w:vAlign w:val="center"/>
          </w:tcPr>
          <w:p w14:paraId="54C4980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4D19E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28" w:type="dxa"/>
            <w:tcBorders>
              <w:top w:val="single" w:color="000000" w:sz="2" w:space="0"/>
              <w:bottom w:val="single" w:color="000000" w:sz="2" w:space="0"/>
            </w:tcBorders>
            <w:vAlign w:val="center"/>
          </w:tcPr>
          <w:p w14:paraId="118F8EC5">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305</w:t>
            </w:r>
          </w:p>
        </w:tc>
        <w:tc>
          <w:tcPr>
            <w:tcW w:w="1351" w:type="dxa"/>
            <w:tcBorders>
              <w:top w:val="single" w:color="000000" w:sz="2" w:space="0"/>
              <w:bottom w:val="single" w:color="000000" w:sz="2" w:space="0"/>
            </w:tcBorders>
            <w:vAlign w:val="center"/>
          </w:tcPr>
          <w:p w14:paraId="218D556A">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生</w:t>
            </w:r>
            <w:r>
              <w:rPr>
                <w:rFonts w:hint="eastAsia" w:asciiTheme="minorEastAsia" w:hAnsiTheme="minorEastAsia" w:eastAsiaTheme="minorEastAsia" w:cstheme="minorEastAsia"/>
                <w:spacing w:val="-1"/>
                <w:sz w:val="13"/>
                <w:szCs w:val="13"/>
              </w:rPr>
              <w:t>活补贴</w:t>
            </w:r>
          </w:p>
        </w:tc>
        <w:tc>
          <w:tcPr>
            <w:tcW w:w="729" w:type="dxa"/>
            <w:tcBorders>
              <w:top w:val="single" w:color="000000" w:sz="2" w:space="0"/>
              <w:bottom w:val="single" w:color="000000" w:sz="2" w:space="0"/>
            </w:tcBorders>
            <w:vAlign w:val="center"/>
          </w:tcPr>
          <w:p w14:paraId="799E501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52A6BF18">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225</w:t>
            </w:r>
          </w:p>
        </w:tc>
        <w:tc>
          <w:tcPr>
            <w:tcW w:w="1434" w:type="dxa"/>
            <w:tcBorders>
              <w:top w:val="single" w:color="000000" w:sz="2" w:space="0"/>
              <w:bottom w:val="single" w:color="000000" w:sz="2" w:space="0"/>
            </w:tcBorders>
            <w:vAlign w:val="center"/>
          </w:tcPr>
          <w:p w14:paraId="26B8EAE0">
            <w:pPr>
              <w:keepNext w:val="0"/>
              <w:keepLines w:val="0"/>
              <w:pageBreakBefore w:val="0"/>
              <w:widowControl/>
              <w:kinsoku w:val="0"/>
              <w:wordWrap/>
              <w:overflowPunct/>
              <w:topLinePunct w:val="0"/>
              <w:autoSpaceDE w:val="0"/>
              <w:autoSpaceDN w:val="0"/>
              <w:bidi w:val="0"/>
              <w:adjustRightInd w:val="0"/>
              <w:snapToGrid w:val="0"/>
              <w:spacing w:before="105"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专用燃料费</w:t>
            </w:r>
          </w:p>
        </w:tc>
        <w:tc>
          <w:tcPr>
            <w:tcW w:w="584" w:type="dxa"/>
            <w:tcBorders>
              <w:top w:val="single" w:color="000000" w:sz="2" w:space="0"/>
              <w:bottom w:val="single" w:color="000000" w:sz="2" w:space="0"/>
            </w:tcBorders>
            <w:vAlign w:val="center"/>
          </w:tcPr>
          <w:p w14:paraId="0BD3242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0.2</w:t>
            </w:r>
          </w:p>
        </w:tc>
        <w:tc>
          <w:tcPr>
            <w:tcW w:w="616" w:type="dxa"/>
            <w:tcBorders>
              <w:top w:val="single" w:color="000000" w:sz="2" w:space="0"/>
              <w:bottom w:val="single" w:color="000000" w:sz="2" w:space="0"/>
            </w:tcBorders>
            <w:vAlign w:val="center"/>
          </w:tcPr>
          <w:p w14:paraId="46C60514">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021</w:t>
            </w:r>
          </w:p>
        </w:tc>
        <w:tc>
          <w:tcPr>
            <w:tcW w:w="1489" w:type="dxa"/>
            <w:tcBorders>
              <w:top w:val="single" w:color="000000" w:sz="2" w:space="0"/>
              <w:bottom w:val="single" w:color="000000" w:sz="2" w:space="0"/>
            </w:tcBorders>
            <w:vAlign w:val="center"/>
          </w:tcPr>
          <w:p w14:paraId="72B27CBC">
            <w:pPr>
              <w:keepNext w:val="0"/>
              <w:keepLines w:val="0"/>
              <w:pageBreakBefore w:val="0"/>
              <w:widowControl/>
              <w:kinsoku w:val="0"/>
              <w:wordWrap/>
              <w:overflowPunct/>
              <w:topLinePunct w:val="0"/>
              <w:autoSpaceDE w:val="0"/>
              <w:autoSpaceDN w:val="0"/>
              <w:bidi w:val="0"/>
              <w:adjustRightInd w:val="0"/>
              <w:snapToGrid w:val="0"/>
              <w:spacing w:before="23"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2"/>
                <w:sz w:val="13"/>
                <w:szCs w:val="13"/>
              </w:rPr>
              <w:t>文物和陈列</w:t>
            </w:r>
            <w:r>
              <w:rPr>
                <w:rFonts w:hint="eastAsia" w:asciiTheme="minorEastAsia" w:hAnsiTheme="minorEastAsia" w:eastAsiaTheme="minorEastAsia" w:cstheme="minorEastAsia"/>
                <w:spacing w:val="11"/>
                <w:sz w:val="13"/>
                <w:szCs w:val="13"/>
              </w:rPr>
              <w:t>品</w:t>
            </w:r>
            <w:r>
              <w:rPr>
                <w:rFonts w:hint="eastAsia" w:asciiTheme="minorEastAsia" w:hAnsiTheme="minorEastAsia" w:eastAsiaTheme="minorEastAsia" w:cstheme="minorEastAsia"/>
                <w:spacing w:val="7"/>
                <w:sz w:val="13"/>
                <w:szCs w:val="13"/>
              </w:rPr>
              <w:t>购置</w:t>
            </w:r>
          </w:p>
        </w:tc>
        <w:tc>
          <w:tcPr>
            <w:tcW w:w="556" w:type="dxa"/>
            <w:tcBorders>
              <w:top w:val="single" w:color="000000" w:sz="2" w:space="0"/>
              <w:bottom w:val="single" w:color="000000" w:sz="2" w:space="0"/>
            </w:tcBorders>
            <w:vAlign w:val="center"/>
          </w:tcPr>
          <w:p w14:paraId="130DAAE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5166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528" w:type="dxa"/>
            <w:tcBorders>
              <w:top w:val="single" w:color="000000" w:sz="2" w:space="0"/>
              <w:bottom w:val="single" w:color="000000" w:sz="2" w:space="0"/>
            </w:tcBorders>
            <w:vAlign w:val="center"/>
          </w:tcPr>
          <w:p w14:paraId="42B6BFBC">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306</w:t>
            </w:r>
          </w:p>
        </w:tc>
        <w:tc>
          <w:tcPr>
            <w:tcW w:w="1351" w:type="dxa"/>
            <w:tcBorders>
              <w:top w:val="single" w:color="000000" w:sz="2" w:space="0"/>
              <w:bottom w:val="single" w:color="000000" w:sz="2" w:space="0"/>
            </w:tcBorders>
            <w:vAlign w:val="center"/>
          </w:tcPr>
          <w:p w14:paraId="625F09E3">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救济</w:t>
            </w:r>
            <w:r>
              <w:rPr>
                <w:rFonts w:hint="eastAsia" w:asciiTheme="minorEastAsia" w:hAnsiTheme="minorEastAsia" w:eastAsiaTheme="minorEastAsia" w:cstheme="minorEastAsia"/>
                <w:spacing w:val="-1"/>
                <w:sz w:val="13"/>
                <w:szCs w:val="13"/>
              </w:rPr>
              <w:t>费</w:t>
            </w:r>
          </w:p>
        </w:tc>
        <w:tc>
          <w:tcPr>
            <w:tcW w:w="729" w:type="dxa"/>
            <w:tcBorders>
              <w:top w:val="single" w:color="000000" w:sz="2" w:space="0"/>
              <w:bottom w:val="single" w:color="000000" w:sz="2" w:space="0"/>
            </w:tcBorders>
            <w:vAlign w:val="center"/>
          </w:tcPr>
          <w:p w14:paraId="4495923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76AD7C75">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226</w:t>
            </w:r>
          </w:p>
        </w:tc>
        <w:tc>
          <w:tcPr>
            <w:tcW w:w="1434" w:type="dxa"/>
            <w:tcBorders>
              <w:top w:val="single" w:color="000000" w:sz="2" w:space="0"/>
              <w:bottom w:val="single" w:color="000000" w:sz="2" w:space="0"/>
            </w:tcBorders>
            <w:vAlign w:val="center"/>
          </w:tcPr>
          <w:p w14:paraId="1D571A9A">
            <w:pPr>
              <w:keepNext w:val="0"/>
              <w:keepLines w:val="0"/>
              <w:pageBreakBefore w:val="0"/>
              <w:widowControl/>
              <w:kinsoku w:val="0"/>
              <w:wordWrap/>
              <w:overflowPunct/>
              <w:topLinePunct w:val="0"/>
              <w:autoSpaceDE w:val="0"/>
              <w:autoSpaceDN w:val="0"/>
              <w:bidi w:val="0"/>
              <w:adjustRightInd w:val="0"/>
              <w:snapToGrid w:val="0"/>
              <w:spacing w:before="10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劳务费</w:t>
            </w:r>
          </w:p>
        </w:tc>
        <w:tc>
          <w:tcPr>
            <w:tcW w:w="584" w:type="dxa"/>
            <w:tcBorders>
              <w:top w:val="single" w:color="000000" w:sz="2" w:space="0"/>
              <w:bottom w:val="single" w:color="000000" w:sz="2" w:space="0"/>
            </w:tcBorders>
            <w:vAlign w:val="center"/>
          </w:tcPr>
          <w:p w14:paraId="72AF398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p>
        </w:tc>
        <w:tc>
          <w:tcPr>
            <w:tcW w:w="616" w:type="dxa"/>
            <w:tcBorders>
              <w:top w:val="single" w:color="000000" w:sz="2" w:space="0"/>
              <w:bottom w:val="single" w:color="000000" w:sz="2" w:space="0"/>
            </w:tcBorders>
            <w:vAlign w:val="center"/>
          </w:tcPr>
          <w:p w14:paraId="33550E19">
            <w:pPr>
              <w:keepNext w:val="0"/>
              <w:keepLines w:val="0"/>
              <w:pageBreakBefore w:val="0"/>
              <w:widowControl/>
              <w:kinsoku w:val="0"/>
              <w:wordWrap/>
              <w:overflowPunct/>
              <w:topLinePunct w:val="0"/>
              <w:autoSpaceDE w:val="0"/>
              <w:autoSpaceDN w:val="0"/>
              <w:bidi w:val="0"/>
              <w:adjustRightInd w:val="0"/>
              <w:snapToGrid w:val="0"/>
              <w:spacing w:before="140"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022</w:t>
            </w:r>
          </w:p>
        </w:tc>
        <w:tc>
          <w:tcPr>
            <w:tcW w:w="1489" w:type="dxa"/>
            <w:tcBorders>
              <w:top w:val="single" w:color="000000" w:sz="2" w:space="0"/>
              <w:bottom w:val="single" w:color="000000" w:sz="2" w:space="0"/>
            </w:tcBorders>
            <w:vAlign w:val="center"/>
          </w:tcPr>
          <w:p w14:paraId="0DE17A25">
            <w:pPr>
              <w:keepNext w:val="0"/>
              <w:keepLines w:val="0"/>
              <w:pageBreakBefore w:val="0"/>
              <w:widowControl/>
              <w:kinsoku w:val="0"/>
              <w:wordWrap/>
              <w:overflowPunct/>
              <w:topLinePunct w:val="0"/>
              <w:autoSpaceDE w:val="0"/>
              <w:autoSpaceDN w:val="0"/>
              <w:bidi w:val="0"/>
              <w:adjustRightInd w:val="0"/>
              <w:snapToGrid w:val="0"/>
              <w:spacing w:before="104"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0"/>
                <w:sz w:val="13"/>
                <w:szCs w:val="13"/>
              </w:rPr>
              <w:t>无</w:t>
            </w:r>
            <w:r>
              <w:rPr>
                <w:rFonts w:hint="eastAsia" w:asciiTheme="minorEastAsia" w:hAnsiTheme="minorEastAsia" w:eastAsiaTheme="minorEastAsia" w:cstheme="minorEastAsia"/>
                <w:spacing w:val="8"/>
                <w:sz w:val="13"/>
                <w:szCs w:val="13"/>
              </w:rPr>
              <w:t>形资产购置</w:t>
            </w:r>
          </w:p>
        </w:tc>
        <w:tc>
          <w:tcPr>
            <w:tcW w:w="556" w:type="dxa"/>
            <w:tcBorders>
              <w:top w:val="single" w:color="000000" w:sz="2" w:space="0"/>
              <w:bottom w:val="single" w:color="000000" w:sz="2" w:space="0"/>
            </w:tcBorders>
            <w:vAlign w:val="center"/>
          </w:tcPr>
          <w:p w14:paraId="6586E5D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7C79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528" w:type="dxa"/>
            <w:tcBorders>
              <w:top w:val="single" w:color="000000" w:sz="2" w:space="0"/>
              <w:bottom w:val="single" w:color="000000" w:sz="2" w:space="0"/>
            </w:tcBorders>
            <w:vAlign w:val="center"/>
          </w:tcPr>
          <w:p w14:paraId="189F55A2">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307</w:t>
            </w:r>
          </w:p>
        </w:tc>
        <w:tc>
          <w:tcPr>
            <w:tcW w:w="1351" w:type="dxa"/>
            <w:tcBorders>
              <w:top w:val="single" w:color="000000" w:sz="2" w:space="0"/>
              <w:bottom w:val="single" w:color="000000" w:sz="2" w:space="0"/>
            </w:tcBorders>
            <w:vAlign w:val="center"/>
          </w:tcPr>
          <w:p w14:paraId="567E39E4">
            <w:pPr>
              <w:keepNext w:val="0"/>
              <w:keepLines w:val="0"/>
              <w:pageBreakBefore w:val="0"/>
              <w:widowControl/>
              <w:kinsoku w:val="0"/>
              <w:wordWrap/>
              <w:overflowPunct/>
              <w:topLinePunct w:val="0"/>
              <w:autoSpaceDE w:val="0"/>
              <w:autoSpaceDN w:val="0"/>
              <w:bidi w:val="0"/>
              <w:adjustRightInd w:val="0"/>
              <w:snapToGrid w:val="0"/>
              <w:spacing w:before="96"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医疗费</w:t>
            </w:r>
            <w:r>
              <w:rPr>
                <w:rFonts w:hint="eastAsia" w:asciiTheme="minorEastAsia" w:hAnsiTheme="minorEastAsia" w:eastAsiaTheme="minorEastAsia" w:cstheme="minorEastAsia"/>
                <w:spacing w:val="1"/>
                <w:sz w:val="13"/>
                <w:szCs w:val="13"/>
              </w:rPr>
              <w:t>补助</w:t>
            </w:r>
          </w:p>
        </w:tc>
        <w:tc>
          <w:tcPr>
            <w:tcW w:w="729" w:type="dxa"/>
            <w:tcBorders>
              <w:top w:val="single" w:color="000000" w:sz="2" w:space="0"/>
              <w:bottom w:val="single" w:color="000000" w:sz="2" w:space="0"/>
            </w:tcBorders>
            <w:vAlign w:val="center"/>
          </w:tcPr>
          <w:p w14:paraId="45CDC26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7FBB2025">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227</w:t>
            </w:r>
          </w:p>
        </w:tc>
        <w:tc>
          <w:tcPr>
            <w:tcW w:w="1434" w:type="dxa"/>
            <w:tcBorders>
              <w:top w:val="single" w:color="000000" w:sz="2" w:space="0"/>
              <w:bottom w:val="single" w:color="000000" w:sz="2" w:space="0"/>
            </w:tcBorders>
            <w:vAlign w:val="center"/>
          </w:tcPr>
          <w:p w14:paraId="0C166C73">
            <w:pPr>
              <w:keepNext w:val="0"/>
              <w:keepLines w:val="0"/>
              <w:pageBreakBefore w:val="0"/>
              <w:widowControl/>
              <w:kinsoku w:val="0"/>
              <w:wordWrap/>
              <w:overflowPunct/>
              <w:topLinePunct w:val="0"/>
              <w:autoSpaceDE w:val="0"/>
              <w:autoSpaceDN w:val="0"/>
              <w:bidi w:val="0"/>
              <w:adjustRightInd w:val="0"/>
              <w:snapToGrid w:val="0"/>
              <w:spacing w:before="95"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委托业务</w:t>
            </w:r>
            <w:r>
              <w:rPr>
                <w:rFonts w:hint="eastAsia" w:asciiTheme="minorEastAsia" w:hAnsiTheme="minorEastAsia" w:eastAsiaTheme="minorEastAsia" w:cstheme="minorEastAsia"/>
                <w:sz w:val="13"/>
                <w:szCs w:val="13"/>
              </w:rPr>
              <w:t>费</w:t>
            </w:r>
          </w:p>
        </w:tc>
        <w:tc>
          <w:tcPr>
            <w:tcW w:w="584" w:type="dxa"/>
            <w:tcBorders>
              <w:top w:val="single" w:color="000000" w:sz="2" w:space="0"/>
              <w:bottom w:val="single" w:color="000000" w:sz="2" w:space="0"/>
            </w:tcBorders>
            <w:vAlign w:val="center"/>
          </w:tcPr>
          <w:p w14:paraId="301C5E9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default"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23.92</w:t>
            </w:r>
          </w:p>
        </w:tc>
        <w:tc>
          <w:tcPr>
            <w:tcW w:w="616" w:type="dxa"/>
            <w:tcBorders>
              <w:top w:val="single" w:color="000000" w:sz="2" w:space="0"/>
              <w:bottom w:val="single" w:color="000000" w:sz="2" w:space="0"/>
            </w:tcBorders>
            <w:vAlign w:val="center"/>
          </w:tcPr>
          <w:p w14:paraId="0E2857AC">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099</w:t>
            </w:r>
          </w:p>
        </w:tc>
        <w:tc>
          <w:tcPr>
            <w:tcW w:w="1489" w:type="dxa"/>
            <w:tcBorders>
              <w:top w:val="single" w:color="000000" w:sz="2" w:space="0"/>
              <w:bottom w:val="single" w:color="000000" w:sz="2" w:space="0"/>
            </w:tcBorders>
            <w:vAlign w:val="center"/>
          </w:tcPr>
          <w:p w14:paraId="20F9284D">
            <w:pPr>
              <w:keepNext w:val="0"/>
              <w:keepLines w:val="0"/>
              <w:pageBreakBefore w:val="0"/>
              <w:widowControl/>
              <w:kinsoku w:val="0"/>
              <w:wordWrap/>
              <w:overflowPunct/>
              <w:topLinePunct w:val="0"/>
              <w:autoSpaceDE w:val="0"/>
              <w:autoSpaceDN w:val="0"/>
              <w:bidi w:val="0"/>
              <w:adjustRightInd w:val="0"/>
              <w:snapToGrid w:val="0"/>
              <w:spacing w:before="25" w:line="200" w:lineRule="exact"/>
              <w:ind w:right="1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其</w:t>
            </w:r>
            <w:r>
              <w:rPr>
                <w:rFonts w:hint="eastAsia" w:asciiTheme="minorEastAsia" w:hAnsiTheme="minorEastAsia" w:eastAsiaTheme="minorEastAsia" w:cstheme="minorEastAsia"/>
                <w:spacing w:val="-1"/>
                <w:sz w:val="13"/>
                <w:szCs w:val="13"/>
              </w:rPr>
              <w:t>他资本性支</w:t>
            </w:r>
            <w:r>
              <w:rPr>
                <w:rFonts w:hint="eastAsia" w:asciiTheme="minorEastAsia" w:hAnsiTheme="minorEastAsia" w:eastAsiaTheme="minorEastAsia" w:cstheme="minorEastAsia"/>
                <w:sz w:val="13"/>
                <w:szCs w:val="13"/>
              </w:rPr>
              <w:t>出</w:t>
            </w:r>
          </w:p>
        </w:tc>
        <w:tc>
          <w:tcPr>
            <w:tcW w:w="556" w:type="dxa"/>
            <w:tcBorders>
              <w:top w:val="single" w:color="000000" w:sz="2" w:space="0"/>
              <w:bottom w:val="single" w:color="000000" w:sz="2" w:space="0"/>
            </w:tcBorders>
            <w:vAlign w:val="center"/>
          </w:tcPr>
          <w:p w14:paraId="26EEAF5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0BAF4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 w:hRule="atLeast"/>
        </w:trPr>
        <w:tc>
          <w:tcPr>
            <w:tcW w:w="528" w:type="dxa"/>
            <w:tcBorders>
              <w:top w:val="single" w:color="000000" w:sz="2" w:space="0"/>
              <w:bottom w:val="single" w:color="000000" w:sz="2" w:space="0"/>
            </w:tcBorders>
            <w:vAlign w:val="center"/>
          </w:tcPr>
          <w:p w14:paraId="41E4B2E1">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308</w:t>
            </w:r>
          </w:p>
        </w:tc>
        <w:tc>
          <w:tcPr>
            <w:tcW w:w="1351" w:type="dxa"/>
            <w:tcBorders>
              <w:top w:val="single" w:color="000000" w:sz="2" w:space="0"/>
              <w:bottom w:val="single" w:color="000000" w:sz="2" w:space="0"/>
            </w:tcBorders>
            <w:vAlign w:val="center"/>
          </w:tcPr>
          <w:p w14:paraId="250CF48F">
            <w:pPr>
              <w:keepNext w:val="0"/>
              <w:keepLines w:val="0"/>
              <w:pageBreakBefore w:val="0"/>
              <w:widowControl/>
              <w:kinsoku w:val="0"/>
              <w:wordWrap/>
              <w:overflowPunct/>
              <w:topLinePunct w:val="0"/>
              <w:autoSpaceDE w:val="0"/>
              <w:autoSpaceDN w:val="0"/>
              <w:bidi w:val="0"/>
              <w:adjustRightInd w:val="0"/>
              <w:snapToGrid w:val="0"/>
              <w:spacing w:before="96"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助</w:t>
            </w:r>
            <w:r>
              <w:rPr>
                <w:rFonts w:hint="eastAsia" w:asciiTheme="minorEastAsia" w:hAnsiTheme="minorEastAsia" w:eastAsiaTheme="minorEastAsia" w:cstheme="minorEastAsia"/>
                <w:spacing w:val="-1"/>
                <w:sz w:val="13"/>
                <w:szCs w:val="13"/>
              </w:rPr>
              <w:t>学金</w:t>
            </w:r>
          </w:p>
        </w:tc>
        <w:tc>
          <w:tcPr>
            <w:tcW w:w="729" w:type="dxa"/>
            <w:tcBorders>
              <w:top w:val="single" w:color="000000" w:sz="2" w:space="0"/>
              <w:bottom w:val="single" w:color="000000" w:sz="2" w:space="0"/>
            </w:tcBorders>
            <w:vAlign w:val="center"/>
          </w:tcPr>
          <w:p w14:paraId="4EFECDE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356F97C3">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228</w:t>
            </w:r>
          </w:p>
        </w:tc>
        <w:tc>
          <w:tcPr>
            <w:tcW w:w="1434" w:type="dxa"/>
            <w:tcBorders>
              <w:top w:val="single" w:color="000000" w:sz="2" w:space="0"/>
              <w:bottom w:val="single" w:color="000000" w:sz="2" w:space="0"/>
            </w:tcBorders>
            <w:vAlign w:val="center"/>
          </w:tcPr>
          <w:p w14:paraId="48F83A2D">
            <w:pPr>
              <w:keepNext w:val="0"/>
              <w:keepLines w:val="0"/>
              <w:pageBreakBefore w:val="0"/>
              <w:widowControl/>
              <w:kinsoku w:val="0"/>
              <w:wordWrap/>
              <w:overflowPunct/>
              <w:topLinePunct w:val="0"/>
              <w:autoSpaceDE w:val="0"/>
              <w:autoSpaceDN w:val="0"/>
              <w:bidi w:val="0"/>
              <w:adjustRightInd w:val="0"/>
              <w:snapToGrid w:val="0"/>
              <w:spacing w:before="94"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工会</w:t>
            </w:r>
            <w:r>
              <w:rPr>
                <w:rFonts w:hint="eastAsia" w:asciiTheme="minorEastAsia" w:hAnsiTheme="minorEastAsia" w:eastAsiaTheme="minorEastAsia" w:cstheme="minorEastAsia"/>
                <w:spacing w:val="-1"/>
                <w:sz w:val="13"/>
                <w:szCs w:val="13"/>
              </w:rPr>
              <w:t>经费</w:t>
            </w:r>
          </w:p>
        </w:tc>
        <w:tc>
          <w:tcPr>
            <w:tcW w:w="584" w:type="dxa"/>
            <w:tcBorders>
              <w:top w:val="single" w:color="000000" w:sz="2" w:space="0"/>
              <w:bottom w:val="single" w:color="000000" w:sz="2" w:space="0"/>
            </w:tcBorders>
            <w:vAlign w:val="center"/>
          </w:tcPr>
          <w:p w14:paraId="0DA4E04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3</w:t>
            </w:r>
          </w:p>
        </w:tc>
        <w:tc>
          <w:tcPr>
            <w:tcW w:w="616" w:type="dxa"/>
            <w:tcBorders>
              <w:top w:val="single" w:color="000000" w:sz="2" w:space="0"/>
              <w:bottom w:val="single" w:color="000000" w:sz="2" w:space="0"/>
            </w:tcBorders>
            <w:vAlign w:val="center"/>
          </w:tcPr>
          <w:p w14:paraId="3A63A56D">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312</w:t>
            </w:r>
          </w:p>
        </w:tc>
        <w:tc>
          <w:tcPr>
            <w:tcW w:w="1489" w:type="dxa"/>
            <w:tcBorders>
              <w:top w:val="single" w:color="000000" w:sz="2" w:space="0"/>
              <w:bottom w:val="single" w:color="000000" w:sz="2" w:space="0"/>
            </w:tcBorders>
            <w:vAlign w:val="center"/>
          </w:tcPr>
          <w:p w14:paraId="28D99E16">
            <w:pPr>
              <w:keepNext w:val="0"/>
              <w:keepLines w:val="0"/>
              <w:pageBreakBefore w:val="0"/>
              <w:widowControl/>
              <w:kinsoku w:val="0"/>
              <w:wordWrap/>
              <w:overflowPunct/>
              <w:topLinePunct w:val="0"/>
              <w:autoSpaceDE w:val="0"/>
              <w:autoSpaceDN w:val="0"/>
              <w:bidi w:val="0"/>
              <w:adjustRightInd w:val="0"/>
              <w:snapToGrid w:val="0"/>
              <w:spacing w:before="96"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对企业补</w:t>
            </w:r>
            <w:r>
              <w:rPr>
                <w:rFonts w:hint="eastAsia" w:asciiTheme="minorEastAsia" w:hAnsiTheme="minorEastAsia" w:eastAsiaTheme="minorEastAsia" w:cstheme="minorEastAsia"/>
                <w:sz w:val="13"/>
                <w:szCs w:val="13"/>
              </w:rPr>
              <w:t>助</w:t>
            </w:r>
          </w:p>
        </w:tc>
        <w:tc>
          <w:tcPr>
            <w:tcW w:w="556" w:type="dxa"/>
            <w:tcBorders>
              <w:top w:val="single" w:color="000000" w:sz="2" w:space="0"/>
              <w:bottom w:val="single" w:color="000000" w:sz="2" w:space="0"/>
            </w:tcBorders>
            <w:vAlign w:val="center"/>
          </w:tcPr>
          <w:p w14:paraId="33E2DD7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3D39C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 w:hRule="atLeast"/>
        </w:trPr>
        <w:tc>
          <w:tcPr>
            <w:tcW w:w="528" w:type="dxa"/>
            <w:tcBorders>
              <w:top w:val="single" w:color="000000" w:sz="2" w:space="0"/>
              <w:bottom w:val="single" w:color="000000" w:sz="2" w:space="0"/>
            </w:tcBorders>
            <w:vAlign w:val="center"/>
          </w:tcPr>
          <w:p w14:paraId="16C10B56">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309</w:t>
            </w:r>
          </w:p>
        </w:tc>
        <w:tc>
          <w:tcPr>
            <w:tcW w:w="1351" w:type="dxa"/>
            <w:tcBorders>
              <w:top w:val="single" w:color="000000" w:sz="2" w:space="0"/>
              <w:bottom w:val="single" w:color="000000" w:sz="2" w:space="0"/>
            </w:tcBorders>
            <w:vAlign w:val="center"/>
          </w:tcPr>
          <w:p w14:paraId="1B6A1A67">
            <w:pPr>
              <w:keepNext w:val="0"/>
              <w:keepLines w:val="0"/>
              <w:pageBreakBefore w:val="0"/>
              <w:widowControl/>
              <w:kinsoku w:val="0"/>
              <w:wordWrap/>
              <w:overflowPunct/>
              <w:topLinePunct w:val="0"/>
              <w:autoSpaceDE w:val="0"/>
              <w:autoSpaceDN w:val="0"/>
              <w:bidi w:val="0"/>
              <w:adjustRightInd w:val="0"/>
              <w:snapToGrid w:val="0"/>
              <w:spacing w:before="95"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奖励</w:t>
            </w:r>
            <w:r>
              <w:rPr>
                <w:rFonts w:hint="eastAsia" w:asciiTheme="minorEastAsia" w:hAnsiTheme="minorEastAsia" w:eastAsiaTheme="minorEastAsia" w:cstheme="minorEastAsia"/>
                <w:spacing w:val="-1"/>
                <w:sz w:val="13"/>
                <w:szCs w:val="13"/>
              </w:rPr>
              <w:t>金</w:t>
            </w:r>
          </w:p>
        </w:tc>
        <w:tc>
          <w:tcPr>
            <w:tcW w:w="729" w:type="dxa"/>
            <w:tcBorders>
              <w:top w:val="single" w:color="000000" w:sz="2" w:space="0"/>
              <w:bottom w:val="single" w:color="000000" w:sz="2" w:space="0"/>
            </w:tcBorders>
            <w:vAlign w:val="center"/>
          </w:tcPr>
          <w:p w14:paraId="38EABE8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6CB2C5F5">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229</w:t>
            </w:r>
          </w:p>
        </w:tc>
        <w:tc>
          <w:tcPr>
            <w:tcW w:w="1434" w:type="dxa"/>
            <w:tcBorders>
              <w:top w:val="single" w:color="000000" w:sz="2" w:space="0"/>
              <w:bottom w:val="single" w:color="000000" w:sz="2" w:space="0"/>
            </w:tcBorders>
            <w:vAlign w:val="center"/>
          </w:tcPr>
          <w:p w14:paraId="2BEA6E40">
            <w:pPr>
              <w:keepNext w:val="0"/>
              <w:keepLines w:val="0"/>
              <w:pageBreakBefore w:val="0"/>
              <w:widowControl/>
              <w:kinsoku w:val="0"/>
              <w:wordWrap/>
              <w:overflowPunct/>
              <w:topLinePunct w:val="0"/>
              <w:autoSpaceDE w:val="0"/>
              <w:autoSpaceDN w:val="0"/>
              <w:bidi w:val="0"/>
              <w:adjustRightInd w:val="0"/>
              <w:snapToGrid w:val="0"/>
              <w:spacing w:before="96" w:line="200" w:lineRule="exact"/>
              <w:ind w:left="13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福</w:t>
            </w:r>
            <w:r>
              <w:rPr>
                <w:rFonts w:hint="eastAsia" w:asciiTheme="minorEastAsia" w:hAnsiTheme="minorEastAsia" w:eastAsiaTheme="minorEastAsia" w:cstheme="minorEastAsia"/>
                <w:spacing w:val="-1"/>
                <w:sz w:val="13"/>
                <w:szCs w:val="13"/>
              </w:rPr>
              <w:t>利费</w:t>
            </w:r>
          </w:p>
        </w:tc>
        <w:tc>
          <w:tcPr>
            <w:tcW w:w="584" w:type="dxa"/>
            <w:tcBorders>
              <w:top w:val="single" w:color="000000" w:sz="2" w:space="0"/>
              <w:bottom w:val="single" w:color="000000" w:sz="2" w:space="0"/>
            </w:tcBorders>
            <w:vAlign w:val="center"/>
          </w:tcPr>
          <w:p w14:paraId="7087AF0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12AED7F8">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201</w:t>
            </w:r>
          </w:p>
        </w:tc>
        <w:tc>
          <w:tcPr>
            <w:tcW w:w="1489" w:type="dxa"/>
            <w:tcBorders>
              <w:top w:val="single" w:color="000000" w:sz="2" w:space="0"/>
              <w:bottom w:val="single" w:color="000000" w:sz="2" w:space="0"/>
            </w:tcBorders>
            <w:vAlign w:val="center"/>
          </w:tcPr>
          <w:p w14:paraId="76A0B250">
            <w:pPr>
              <w:keepNext w:val="0"/>
              <w:keepLines w:val="0"/>
              <w:pageBreakBefore w:val="0"/>
              <w:widowControl/>
              <w:kinsoku w:val="0"/>
              <w:wordWrap/>
              <w:overflowPunct/>
              <w:topLinePunct w:val="0"/>
              <w:autoSpaceDE w:val="0"/>
              <w:autoSpaceDN w:val="0"/>
              <w:bidi w:val="0"/>
              <w:adjustRightInd w:val="0"/>
              <w:snapToGrid w:val="0"/>
              <w:spacing w:before="94"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资本金注入</w:t>
            </w:r>
          </w:p>
        </w:tc>
        <w:tc>
          <w:tcPr>
            <w:tcW w:w="556" w:type="dxa"/>
            <w:tcBorders>
              <w:top w:val="single" w:color="000000" w:sz="2" w:space="0"/>
              <w:bottom w:val="single" w:color="000000" w:sz="2" w:space="0"/>
            </w:tcBorders>
            <w:vAlign w:val="center"/>
          </w:tcPr>
          <w:p w14:paraId="71BD98D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40708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28" w:type="dxa"/>
            <w:tcBorders>
              <w:top w:val="single" w:color="000000" w:sz="2" w:space="0"/>
              <w:bottom w:val="single" w:color="000000" w:sz="2" w:space="0"/>
            </w:tcBorders>
            <w:vAlign w:val="center"/>
          </w:tcPr>
          <w:p w14:paraId="3483771E">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310</w:t>
            </w:r>
          </w:p>
        </w:tc>
        <w:tc>
          <w:tcPr>
            <w:tcW w:w="1351" w:type="dxa"/>
            <w:tcBorders>
              <w:top w:val="single" w:color="000000" w:sz="2" w:space="0"/>
              <w:bottom w:val="single" w:color="000000" w:sz="2" w:space="0"/>
            </w:tcBorders>
            <w:vAlign w:val="center"/>
          </w:tcPr>
          <w:p w14:paraId="7C9B8BC2">
            <w:pPr>
              <w:keepNext w:val="0"/>
              <w:keepLines w:val="0"/>
              <w:pageBreakBefore w:val="0"/>
              <w:widowControl/>
              <w:kinsoku w:val="0"/>
              <w:wordWrap/>
              <w:overflowPunct/>
              <w:topLinePunct w:val="0"/>
              <w:autoSpaceDE w:val="0"/>
              <w:autoSpaceDN w:val="0"/>
              <w:bidi w:val="0"/>
              <w:adjustRightInd w:val="0"/>
              <w:snapToGrid w:val="0"/>
              <w:spacing w:before="26"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7"/>
                <w:sz w:val="13"/>
                <w:szCs w:val="13"/>
              </w:rPr>
              <w:t>个人农业生产</w:t>
            </w:r>
            <w:r>
              <w:rPr>
                <w:rFonts w:hint="eastAsia" w:asciiTheme="minorEastAsia" w:hAnsiTheme="minorEastAsia" w:eastAsiaTheme="minorEastAsia" w:cstheme="minorEastAsia"/>
                <w:spacing w:val="6"/>
                <w:sz w:val="13"/>
                <w:szCs w:val="13"/>
              </w:rPr>
              <w:t>补</w:t>
            </w:r>
            <w:r>
              <w:rPr>
                <w:rFonts w:hint="eastAsia" w:asciiTheme="minorEastAsia" w:hAnsiTheme="minorEastAsia" w:eastAsiaTheme="minorEastAsia" w:cstheme="minorEastAsia"/>
                <w:spacing w:val="2"/>
                <w:sz w:val="13"/>
                <w:szCs w:val="13"/>
              </w:rPr>
              <w:t>贴</w:t>
            </w:r>
          </w:p>
        </w:tc>
        <w:tc>
          <w:tcPr>
            <w:tcW w:w="729" w:type="dxa"/>
            <w:tcBorders>
              <w:top w:val="single" w:color="000000" w:sz="2" w:space="0"/>
              <w:bottom w:val="single" w:color="000000" w:sz="2" w:space="0"/>
            </w:tcBorders>
            <w:vAlign w:val="center"/>
          </w:tcPr>
          <w:p w14:paraId="3FE8D75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558D8868">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231</w:t>
            </w:r>
          </w:p>
        </w:tc>
        <w:tc>
          <w:tcPr>
            <w:tcW w:w="1434" w:type="dxa"/>
            <w:tcBorders>
              <w:top w:val="single" w:color="000000" w:sz="2" w:space="0"/>
              <w:bottom w:val="single" w:color="000000" w:sz="2" w:space="0"/>
            </w:tcBorders>
            <w:vAlign w:val="center"/>
          </w:tcPr>
          <w:p w14:paraId="3F1EACD3">
            <w:pPr>
              <w:keepNext w:val="0"/>
              <w:keepLines w:val="0"/>
              <w:pageBreakBefore w:val="0"/>
              <w:widowControl/>
              <w:kinsoku w:val="0"/>
              <w:wordWrap/>
              <w:overflowPunct/>
              <w:topLinePunct w:val="0"/>
              <w:autoSpaceDE w:val="0"/>
              <w:autoSpaceDN w:val="0"/>
              <w:bidi w:val="0"/>
              <w:adjustRightInd w:val="0"/>
              <w:snapToGrid w:val="0"/>
              <w:spacing w:before="34" w:line="200" w:lineRule="exact"/>
              <w:ind w:right="43"/>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pacing w:val="10"/>
                <w:sz w:val="13"/>
                <w:szCs w:val="13"/>
              </w:rPr>
              <w:t>公</w:t>
            </w:r>
            <w:r>
              <w:rPr>
                <w:rFonts w:hint="eastAsia" w:asciiTheme="minorEastAsia" w:hAnsiTheme="minorEastAsia" w:eastAsiaTheme="minorEastAsia" w:cstheme="minorEastAsia"/>
                <w:spacing w:val="8"/>
                <w:sz w:val="13"/>
                <w:szCs w:val="13"/>
              </w:rPr>
              <w:t>务用车运行</w:t>
            </w:r>
            <w:r>
              <w:rPr>
                <w:rFonts w:hint="eastAsia" w:asciiTheme="minorEastAsia" w:hAnsiTheme="minorEastAsia" w:eastAsiaTheme="minorEastAsia" w:cstheme="minorEastAsia"/>
                <w:spacing w:val="8"/>
                <w:sz w:val="13"/>
                <w:szCs w:val="13"/>
                <w:lang w:val="en-US" w:eastAsia="zh-CN"/>
              </w:rPr>
              <w:t>维护费</w:t>
            </w:r>
          </w:p>
        </w:tc>
        <w:tc>
          <w:tcPr>
            <w:tcW w:w="584" w:type="dxa"/>
            <w:tcBorders>
              <w:top w:val="single" w:color="000000" w:sz="2" w:space="0"/>
              <w:bottom w:val="single" w:color="000000" w:sz="2" w:space="0"/>
            </w:tcBorders>
            <w:vAlign w:val="center"/>
          </w:tcPr>
          <w:p w14:paraId="13C02B1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03E21FB0">
            <w:pPr>
              <w:keepNext w:val="0"/>
              <w:keepLines w:val="0"/>
              <w:pageBreakBefore w:val="0"/>
              <w:widowControl/>
              <w:kinsoku w:val="0"/>
              <w:wordWrap/>
              <w:overflowPunct/>
              <w:topLinePunct w:val="0"/>
              <w:autoSpaceDE w:val="0"/>
              <w:autoSpaceDN w:val="0"/>
              <w:bidi w:val="0"/>
              <w:adjustRightInd w:val="0"/>
              <w:snapToGrid w:val="0"/>
              <w:spacing w:before="131"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203</w:t>
            </w:r>
          </w:p>
        </w:tc>
        <w:tc>
          <w:tcPr>
            <w:tcW w:w="1489" w:type="dxa"/>
            <w:tcBorders>
              <w:top w:val="single" w:color="000000" w:sz="2" w:space="0"/>
              <w:bottom w:val="single" w:color="000000" w:sz="2" w:space="0"/>
            </w:tcBorders>
            <w:vAlign w:val="center"/>
          </w:tcPr>
          <w:p w14:paraId="66DEA04B">
            <w:pPr>
              <w:keepNext w:val="0"/>
              <w:keepLines w:val="0"/>
              <w:pageBreakBefore w:val="0"/>
              <w:widowControl/>
              <w:kinsoku w:val="0"/>
              <w:wordWrap/>
              <w:overflowPunct/>
              <w:topLinePunct w:val="0"/>
              <w:autoSpaceDE w:val="0"/>
              <w:autoSpaceDN w:val="0"/>
              <w:bidi w:val="0"/>
              <w:adjustRightInd w:val="0"/>
              <w:snapToGrid w:val="0"/>
              <w:spacing w:before="15" w:line="200" w:lineRule="exact"/>
              <w:ind w:right="2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政府投资基</w:t>
            </w:r>
            <w:r>
              <w:rPr>
                <w:rFonts w:hint="eastAsia" w:asciiTheme="minorEastAsia" w:hAnsiTheme="minorEastAsia" w:eastAsiaTheme="minorEastAsia" w:cstheme="minorEastAsia"/>
                <w:sz w:val="13"/>
                <w:szCs w:val="13"/>
              </w:rPr>
              <w:t>金</w:t>
            </w:r>
            <w:r>
              <w:rPr>
                <w:rFonts w:hint="eastAsia" w:asciiTheme="minorEastAsia" w:hAnsiTheme="minorEastAsia" w:eastAsiaTheme="minorEastAsia" w:cstheme="minorEastAsia"/>
                <w:spacing w:val="-2"/>
                <w:sz w:val="13"/>
                <w:szCs w:val="13"/>
              </w:rPr>
              <w:t>股</w:t>
            </w:r>
            <w:r>
              <w:rPr>
                <w:rFonts w:hint="eastAsia" w:asciiTheme="minorEastAsia" w:hAnsiTheme="minorEastAsia" w:eastAsiaTheme="minorEastAsia" w:cstheme="minorEastAsia"/>
                <w:spacing w:val="-1"/>
                <w:sz w:val="13"/>
                <w:szCs w:val="13"/>
              </w:rPr>
              <w:t>权投资</w:t>
            </w:r>
          </w:p>
        </w:tc>
        <w:tc>
          <w:tcPr>
            <w:tcW w:w="556" w:type="dxa"/>
            <w:tcBorders>
              <w:top w:val="single" w:color="000000" w:sz="2" w:space="0"/>
              <w:bottom w:val="single" w:color="000000" w:sz="2" w:space="0"/>
            </w:tcBorders>
            <w:vAlign w:val="center"/>
          </w:tcPr>
          <w:p w14:paraId="42B225D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06B65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528" w:type="dxa"/>
            <w:tcBorders>
              <w:top w:val="single" w:color="000000" w:sz="2" w:space="0"/>
              <w:bottom w:val="single" w:color="000000" w:sz="2" w:space="0"/>
            </w:tcBorders>
            <w:vAlign w:val="center"/>
          </w:tcPr>
          <w:p w14:paraId="0993CA85">
            <w:pPr>
              <w:keepNext w:val="0"/>
              <w:keepLines w:val="0"/>
              <w:pageBreakBefore w:val="0"/>
              <w:widowControl/>
              <w:kinsoku w:val="0"/>
              <w:wordWrap/>
              <w:overflowPunct/>
              <w:topLinePunct w:val="0"/>
              <w:autoSpaceDE w:val="0"/>
              <w:autoSpaceDN w:val="0"/>
              <w:bidi w:val="0"/>
              <w:adjustRightInd w:val="0"/>
              <w:snapToGrid w:val="0"/>
              <w:spacing w:before="141"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311</w:t>
            </w:r>
          </w:p>
        </w:tc>
        <w:tc>
          <w:tcPr>
            <w:tcW w:w="1351" w:type="dxa"/>
            <w:tcBorders>
              <w:top w:val="single" w:color="000000" w:sz="2" w:space="0"/>
              <w:bottom w:val="single" w:color="000000" w:sz="2" w:space="0"/>
            </w:tcBorders>
            <w:vAlign w:val="center"/>
          </w:tcPr>
          <w:p w14:paraId="0E7D98BA">
            <w:pPr>
              <w:keepNext w:val="0"/>
              <w:keepLines w:val="0"/>
              <w:pageBreakBefore w:val="0"/>
              <w:widowControl/>
              <w:kinsoku w:val="0"/>
              <w:wordWrap/>
              <w:overflowPunct/>
              <w:topLinePunct w:val="0"/>
              <w:autoSpaceDE w:val="0"/>
              <w:autoSpaceDN w:val="0"/>
              <w:bidi w:val="0"/>
              <w:adjustRightInd w:val="0"/>
              <w:snapToGrid w:val="0"/>
              <w:spacing w:before="115" w:line="200" w:lineRule="exact"/>
              <w:ind w:left="131"/>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0"/>
                <w:sz w:val="13"/>
                <w:szCs w:val="13"/>
              </w:rPr>
              <w:t>代</w:t>
            </w:r>
            <w:r>
              <w:rPr>
                <w:rFonts w:hint="eastAsia" w:asciiTheme="minorEastAsia" w:hAnsiTheme="minorEastAsia" w:eastAsiaTheme="minorEastAsia" w:cstheme="minorEastAsia"/>
                <w:spacing w:val="6"/>
                <w:sz w:val="13"/>
                <w:szCs w:val="13"/>
              </w:rPr>
              <w:t>缴社会保险费</w:t>
            </w:r>
          </w:p>
        </w:tc>
        <w:tc>
          <w:tcPr>
            <w:tcW w:w="729" w:type="dxa"/>
            <w:tcBorders>
              <w:top w:val="single" w:color="000000" w:sz="2" w:space="0"/>
              <w:bottom w:val="single" w:color="000000" w:sz="2" w:space="0"/>
            </w:tcBorders>
            <w:vAlign w:val="center"/>
          </w:tcPr>
          <w:p w14:paraId="780DDA9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6342FAE0">
            <w:pPr>
              <w:keepNext w:val="0"/>
              <w:keepLines w:val="0"/>
              <w:pageBreakBefore w:val="0"/>
              <w:widowControl/>
              <w:kinsoku w:val="0"/>
              <w:wordWrap/>
              <w:overflowPunct/>
              <w:topLinePunct w:val="0"/>
              <w:autoSpaceDE w:val="0"/>
              <w:autoSpaceDN w:val="0"/>
              <w:bidi w:val="0"/>
              <w:adjustRightInd w:val="0"/>
              <w:snapToGrid w:val="0"/>
              <w:spacing w:before="141"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239</w:t>
            </w:r>
          </w:p>
        </w:tc>
        <w:tc>
          <w:tcPr>
            <w:tcW w:w="1434" w:type="dxa"/>
            <w:tcBorders>
              <w:top w:val="single" w:color="000000" w:sz="2" w:space="0"/>
              <w:bottom w:val="single" w:color="000000" w:sz="2" w:space="0"/>
            </w:tcBorders>
            <w:vAlign w:val="center"/>
          </w:tcPr>
          <w:p w14:paraId="043E6F88">
            <w:pPr>
              <w:keepNext w:val="0"/>
              <w:keepLines w:val="0"/>
              <w:pageBreakBefore w:val="0"/>
              <w:widowControl/>
              <w:kinsoku w:val="0"/>
              <w:wordWrap/>
              <w:overflowPunct/>
              <w:topLinePunct w:val="0"/>
              <w:autoSpaceDE w:val="0"/>
              <w:autoSpaceDN w:val="0"/>
              <w:bidi w:val="0"/>
              <w:adjustRightInd w:val="0"/>
              <w:snapToGrid w:val="0"/>
              <w:spacing w:before="106"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其他交通费用</w:t>
            </w:r>
          </w:p>
        </w:tc>
        <w:tc>
          <w:tcPr>
            <w:tcW w:w="584" w:type="dxa"/>
            <w:tcBorders>
              <w:top w:val="single" w:color="000000" w:sz="2" w:space="0"/>
              <w:bottom w:val="single" w:color="000000" w:sz="2" w:space="0"/>
            </w:tcBorders>
            <w:vAlign w:val="center"/>
          </w:tcPr>
          <w:p w14:paraId="3DDD1C6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40CA0AA4">
            <w:pPr>
              <w:keepNext w:val="0"/>
              <w:keepLines w:val="0"/>
              <w:pageBreakBefore w:val="0"/>
              <w:widowControl/>
              <w:kinsoku w:val="0"/>
              <w:wordWrap/>
              <w:overflowPunct/>
              <w:topLinePunct w:val="0"/>
              <w:autoSpaceDE w:val="0"/>
              <w:autoSpaceDN w:val="0"/>
              <w:bidi w:val="0"/>
              <w:adjustRightInd w:val="0"/>
              <w:snapToGrid w:val="0"/>
              <w:spacing w:before="141"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204</w:t>
            </w:r>
          </w:p>
        </w:tc>
        <w:tc>
          <w:tcPr>
            <w:tcW w:w="1489" w:type="dxa"/>
            <w:tcBorders>
              <w:top w:val="single" w:color="000000" w:sz="2" w:space="0"/>
              <w:bottom w:val="single" w:color="000000" w:sz="2" w:space="0"/>
            </w:tcBorders>
            <w:vAlign w:val="center"/>
          </w:tcPr>
          <w:p w14:paraId="3CEBDD0F">
            <w:pPr>
              <w:keepNext w:val="0"/>
              <w:keepLines w:val="0"/>
              <w:pageBreakBefore w:val="0"/>
              <w:widowControl/>
              <w:kinsoku w:val="0"/>
              <w:wordWrap/>
              <w:overflowPunct/>
              <w:topLinePunct w:val="0"/>
              <w:autoSpaceDE w:val="0"/>
              <w:autoSpaceDN w:val="0"/>
              <w:bidi w:val="0"/>
              <w:adjustRightInd w:val="0"/>
              <w:snapToGrid w:val="0"/>
              <w:spacing w:before="105"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4"/>
                <w:sz w:val="13"/>
                <w:szCs w:val="13"/>
              </w:rPr>
              <w:t>费</w:t>
            </w:r>
            <w:r>
              <w:rPr>
                <w:rFonts w:hint="eastAsia" w:asciiTheme="minorEastAsia" w:hAnsiTheme="minorEastAsia" w:eastAsiaTheme="minorEastAsia" w:cstheme="minorEastAsia"/>
                <w:spacing w:val="-2"/>
                <w:sz w:val="13"/>
                <w:szCs w:val="13"/>
              </w:rPr>
              <w:t>用补贴</w:t>
            </w:r>
          </w:p>
        </w:tc>
        <w:tc>
          <w:tcPr>
            <w:tcW w:w="556" w:type="dxa"/>
            <w:tcBorders>
              <w:top w:val="single" w:color="000000" w:sz="2" w:space="0"/>
              <w:bottom w:val="single" w:color="000000" w:sz="2" w:space="0"/>
            </w:tcBorders>
            <w:vAlign w:val="center"/>
          </w:tcPr>
          <w:p w14:paraId="235355D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663B7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28" w:type="dxa"/>
            <w:tcBorders>
              <w:top w:val="single" w:color="000000" w:sz="2" w:space="0"/>
              <w:bottom w:val="single" w:color="000000" w:sz="2" w:space="0"/>
            </w:tcBorders>
            <w:vAlign w:val="center"/>
          </w:tcPr>
          <w:p w14:paraId="1A901E54">
            <w:pPr>
              <w:keepNext w:val="0"/>
              <w:keepLines w:val="0"/>
              <w:pageBreakBefore w:val="0"/>
              <w:widowControl/>
              <w:kinsoku w:val="0"/>
              <w:wordWrap/>
              <w:overflowPunct/>
              <w:topLinePunct w:val="0"/>
              <w:autoSpaceDE w:val="0"/>
              <w:autoSpaceDN w:val="0"/>
              <w:bidi w:val="0"/>
              <w:adjustRightInd w:val="0"/>
              <w:snapToGrid w:val="0"/>
              <w:spacing w:before="142" w:line="200" w:lineRule="exact"/>
              <w:ind w:left="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399</w:t>
            </w:r>
          </w:p>
        </w:tc>
        <w:tc>
          <w:tcPr>
            <w:tcW w:w="1351" w:type="dxa"/>
            <w:tcBorders>
              <w:top w:val="single" w:color="000000" w:sz="2" w:space="0"/>
              <w:bottom w:val="single" w:color="000000" w:sz="2" w:space="0"/>
            </w:tcBorders>
            <w:vAlign w:val="center"/>
          </w:tcPr>
          <w:p w14:paraId="3B101C3F">
            <w:pPr>
              <w:keepNext w:val="0"/>
              <w:keepLines w:val="0"/>
              <w:pageBreakBefore w:val="0"/>
              <w:widowControl/>
              <w:kinsoku w:val="0"/>
              <w:wordWrap/>
              <w:overflowPunct/>
              <w:topLinePunct w:val="0"/>
              <w:autoSpaceDE w:val="0"/>
              <w:autoSpaceDN w:val="0"/>
              <w:bidi w:val="0"/>
              <w:adjustRightInd w:val="0"/>
              <w:snapToGrid w:val="0"/>
              <w:spacing w:before="36" w:line="200" w:lineRule="exact"/>
              <w:ind w:left="21" w:firstLine="108"/>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7"/>
                <w:sz w:val="13"/>
                <w:szCs w:val="13"/>
              </w:rPr>
              <w:t>其他对个人和</w:t>
            </w:r>
            <w:r>
              <w:rPr>
                <w:rFonts w:hint="eastAsia" w:asciiTheme="minorEastAsia" w:hAnsiTheme="minorEastAsia" w:eastAsiaTheme="minorEastAsia" w:cstheme="minorEastAsia"/>
                <w:spacing w:val="6"/>
                <w:sz w:val="13"/>
                <w:szCs w:val="13"/>
              </w:rPr>
              <w:t>家</w:t>
            </w:r>
            <w:r>
              <w:rPr>
                <w:rFonts w:hint="eastAsia" w:asciiTheme="minorEastAsia" w:hAnsiTheme="minorEastAsia" w:eastAsiaTheme="minorEastAsia" w:cstheme="minorEastAsia"/>
                <w:sz w:val="13"/>
                <w:szCs w:val="13"/>
              </w:rPr>
              <w:t xml:space="preserve"> </w:t>
            </w:r>
            <w:r>
              <w:rPr>
                <w:rFonts w:hint="eastAsia" w:asciiTheme="minorEastAsia" w:hAnsiTheme="minorEastAsia" w:eastAsiaTheme="minorEastAsia" w:cstheme="minorEastAsia"/>
                <w:spacing w:val="13"/>
                <w:sz w:val="13"/>
                <w:szCs w:val="13"/>
              </w:rPr>
              <w:t>庭</w:t>
            </w:r>
            <w:r>
              <w:rPr>
                <w:rFonts w:hint="eastAsia" w:asciiTheme="minorEastAsia" w:hAnsiTheme="minorEastAsia" w:eastAsiaTheme="minorEastAsia" w:cstheme="minorEastAsia"/>
                <w:spacing w:val="10"/>
                <w:sz w:val="13"/>
                <w:szCs w:val="13"/>
              </w:rPr>
              <w:t>的补助支出</w:t>
            </w:r>
          </w:p>
        </w:tc>
        <w:tc>
          <w:tcPr>
            <w:tcW w:w="729" w:type="dxa"/>
            <w:tcBorders>
              <w:top w:val="single" w:color="000000" w:sz="2" w:space="0"/>
              <w:bottom w:val="single" w:color="000000" w:sz="2" w:space="0"/>
            </w:tcBorders>
            <w:vAlign w:val="center"/>
          </w:tcPr>
          <w:p w14:paraId="1FE5D02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633FBEA6">
            <w:pPr>
              <w:keepNext w:val="0"/>
              <w:keepLines w:val="0"/>
              <w:pageBreakBefore w:val="0"/>
              <w:widowControl/>
              <w:kinsoku w:val="0"/>
              <w:wordWrap/>
              <w:overflowPunct/>
              <w:topLinePunct w:val="0"/>
              <w:autoSpaceDE w:val="0"/>
              <w:autoSpaceDN w:val="0"/>
              <w:bidi w:val="0"/>
              <w:adjustRightInd w:val="0"/>
              <w:snapToGrid w:val="0"/>
              <w:spacing w:before="142"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240</w:t>
            </w:r>
          </w:p>
        </w:tc>
        <w:tc>
          <w:tcPr>
            <w:tcW w:w="1434" w:type="dxa"/>
            <w:tcBorders>
              <w:top w:val="single" w:color="000000" w:sz="2" w:space="0"/>
              <w:bottom w:val="single" w:color="000000" w:sz="2" w:space="0"/>
            </w:tcBorders>
            <w:vAlign w:val="center"/>
          </w:tcPr>
          <w:p w14:paraId="6D3D0E5E">
            <w:pPr>
              <w:keepNext w:val="0"/>
              <w:keepLines w:val="0"/>
              <w:pageBreakBefore w:val="0"/>
              <w:widowControl/>
              <w:kinsoku w:val="0"/>
              <w:wordWrap/>
              <w:overflowPunct/>
              <w:topLinePunct w:val="0"/>
              <w:autoSpaceDE w:val="0"/>
              <w:autoSpaceDN w:val="0"/>
              <w:bidi w:val="0"/>
              <w:adjustRightInd w:val="0"/>
              <w:snapToGrid w:val="0"/>
              <w:spacing w:before="36" w:line="200" w:lineRule="exact"/>
              <w:ind w:right="38"/>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3"/>
                <w:sz w:val="13"/>
                <w:szCs w:val="13"/>
                <w:lang w:val="en-US" w:eastAsia="zh-CN"/>
              </w:rPr>
              <w:t>税金及附加费用</w:t>
            </w:r>
            <w:r>
              <w:rPr>
                <w:rFonts w:hint="eastAsia" w:asciiTheme="minorEastAsia" w:hAnsiTheme="minorEastAsia" w:eastAsiaTheme="minorEastAsia" w:cstheme="minorEastAsia"/>
                <w:spacing w:val="3"/>
                <w:sz w:val="13"/>
                <w:szCs w:val="13"/>
              </w:rPr>
              <w:t>用</w:t>
            </w:r>
          </w:p>
        </w:tc>
        <w:tc>
          <w:tcPr>
            <w:tcW w:w="584" w:type="dxa"/>
            <w:tcBorders>
              <w:top w:val="single" w:color="000000" w:sz="2" w:space="0"/>
              <w:bottom w:val="single" w:color="000000" w:sz="2" w:space="0"/>
            </w:tcBorders>
            <w:vAlign w:val="center"/>
          </w:tcPr>
          <w:p w14:paraId="793F89D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3FFBEDD1">
            <w:pPr>
              <w:keepNext w:val="0"/>
              <w:keepLines w:val="0"/>
              <w:pageBreakBefore w:val="0"/>
              <w:widowControl/>
              <w:kinsoku w:val="0"/>
              <w:wordWrap/>
              <w:overflowPunct/>
              <w:topLinePunct w:val="0"/>
              <w:autoSpaceDE w:val="0"/>
              <w:autoSpaceDN w:val="0"/>
              <w:bidi w:val="0"/>
              <w:adjustRightInd w:val="0"/>
              <w:snapToGrid w:val="0"/>
              <w:spacing w:before="142"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205</w:t>
            </w:r>
          </w:p>
        </w:tc>
        <w:tc>
          <w:tcPr>
            <w:tcW w:w="1489" w:type="dxa"/>
            <w:tcBorders>
              <w:top w:val="single" w:color="000000" w:sz="2" w:space="0"/>
              <w:bottom w:val="single" w:color="000000" w:sz="2" w:space="0"/>
            </w:tcBorders>
            <w:vAlign w:val="center"/>
          </w:tcPr>
          <w:p w14:paraId="7AC1F70A">
            <w:pPr>
              <w:keepNext w:val="0"/>
              <w:keepLines w:val="0"/>
              <w:pageBreakBefore w:val="0"/>
              <w:widowControl/>
              <w:kinsoku w:val="0"/>
              <w:wordWrap/>
              <w:overflowPunct/>
              <w:topLinePunct w:val="0"/>
              <w:autoSpaceDE w:val="0"/>
              <w:autoSpaceDN w:val="0"/>
              <w:bidi w:val="0"/>
              <w:adjustRightInd w:val="0"/>
              <w:snapToGrid w:val="0"/>
              <w:spacing w:before="106"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利</w:t>
            </w:r>
            <w:r>
              <w:rPr>
                <w:rFonts w:hint="eastAsia" w:asciiTheme="minorEastAsia" w:hAnsiTheme="minorEastAsia" w:eastAsiaTheme="minorEastAsia" w:cstheme="minorEastAsia"/>
                <w:spacing w:val="-1"/>
                <w:sz w:val="13"/>
                <w:szCs w:val="13"/>
              </w:rPr>
              <w:t>息补贴</w:t>
            </w:r>
          </w:p>
        </w:tc>
        <w:tc>
          <w:tcPr>
            <w:tcW w:w="556" w:type="dxa"/>
            <w:tcBorders>
              <w:top w:val="single" w:color="000000" w:sz="2" w:space="0"/>
              <w:bottom w:val="single" w:color="000000" w:sz="2" w:space="0"/>
            </w:tcBorders>
            <w:vAlign w:val="center"/>
          </w:tcPr>
          <w:p w14:paraId="3ED73C2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0BE90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528" w:type="dxa"/>
            <w:tcBorders>
              <w:top w:val="single" w:color="000000" w:sz="2" w:space="0"/>
              <w:bottom w:val="single" w:color="000000" w:sz="2" w:space="0"/>
            </w:tcBorders>
            <w:vAlign w:val="center"/>
          </w:tcPr>
          <w:p w14:paraId="3452A4A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351" w:type="dxa"/>
            <w:tcBorders>
              <w:top w:val="single" w:color="000000" w:sz="2" w:space="0"/>
              <w:bottom w:val="single" w:color="000000" w:sz="2" w:space="0"/>
            </w:tcBorders>
            <w:vAlign w:val="center"/>
          </w:tcPr>
          <w:p w14:paraId="2C300BE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729" w:type="dxa"/>
            <w:tcBorders>
              <w:top w:val="single" w:color="000000" w:sz="2" w:space="0"/>
              <w:bottom w:val="single" w:color="000000" w:sz="2" w:space="0"/>
            </w:tcBorders>
            <w:vAlign w:val="center"/>
          </w:tcPr>
          <w:p w14:paraId="4EE1BD3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5B58F792">
            <w:pPr>
              <w:keepNext w:val="0"/>
              <w:keepLines w:val="0"/>
              <w:pageBreakBefore w:val="0"/>
              <w:widowControl/>
              <w:kinsoku w:val="0"/>
              <w:wordWrap/>
              <w:overflowPunct/>
              <w:topLinePunct w:val="0"/>
              <w:autoSpaceDE w:val="0"/>
              <w:autoSpaceDN w:val="0"/>
              <w:bidi w:val="0"/>
              <w:adjustRightInd w:val="0"/>
              <w:snapToGrid w:val="0"/>
              <w:spacing w:before="132" w:line="200" w:lineRule="exact"/>
              <w:ind w:left="1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30</w:t>
            </w:r>
            <w:r>
              <w:rPr>
                <w:rFonts w:hint="eastAsia" w:asciiTheme="minorEastAsia" w:hAnsiTheme="minorEastAsia" w:eastAsiaTheme="minorEastAsia" w:cstheme="minorEastAsia"/>
                <w:spacing w:val="-1"/>
                <w:sz w:val="13"/>
                <w:szCs w:val="13"/>
              </w:rPr>
              <w:t>299</w:t>
            </w:r>
          </w:p>
        </w:tc>
        <w:tc>
          <w:tcPr>
            <w:tcW w:w="1434" w:type="dxa"/>
            <w:tcBorders>
              <w:top w:val="single" w:color="000000" w:sz="2" w:space="0"/>
              <w:bottom w:val="single" w:color="000000" w:sz="2" w:space="0"/>
            </w:tcBorders>
            <w:vAlign w:val="center"/>
          </w:tcPr>
          <w:p w14:paraId="5D47E6F2">
            <w:pPr>
              <w:keepNext w:val="0"/>
              <w:keepLines w:val="0"/>
              <w:pageBreakBefore w:val="0"/>
              <w:widowControl/>
              <w:kinsoku w:val="0"/>
              <w:wordWrap/>
              <w:overflowPunct/>
              <w:topLinePunct w:val="0"/>
              <w:autoSpaceDE w:val="0"/>
              <w:autoSpaceDN w:val="0"/>
              <w:bidi w:val="0"/>
              <w:adjustRightInd w:val="0"/>
              <w:snapToGrid w:val="0"/>
              <w:spacing w:before="17" w:line="200" w:lineRule="exact"/>
              <w:ind w:right="40"/>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其</w:t>
            </w:r>
            <w:r>
              <w:rPr>
                <w:rFonts w:hint="eastAsia" w:asciiTheme="minorEastAsia" w:hAnsiTheme="minorEastAsia" w:eastAsiaTheme="minorEastAsia" w:cstheme="minorEastAsia"/>
                <w:spacing w:val="-1"/>
                <w:sz w:val="13"/>
                <w:szCs w:val="13"/>
              </w:rPr>
              <w:t>他商品和服</w:t>
            </w:r>
            <w:r>
              <w:rPr>
                <w:rFonts w:hint="eastAsia" w:asciiTheme="minorEastAsia" w:hAnsiTheme="minorEastAsia" w:eastAsiaTheme="minorEastAsia" w:cstheme="minorEastAsia"/>
                <w:spacing w:val="5"/>
                <w:sz w:val="13"/>
                <w:szCs w:val="13"/>
              </w:rPr>
              <w:t>支出</w:t>
            </w:r>
          </w:p>
        </w:tc>
        <w:tc>
          <w:tcPr>
            <w:tcW w:w="584" w:type="dxa"/>
            <w:tcBorders>
              <w:top w:val="single" w:color="000000" w:sz="2" w:space="0"/>
              <w:bottom w:val="single" w:color="000000" w:sz="2" w:space="0"/>
            </w:tcBorders>
            <w:vAlign w:val="center"/>
          </w:tcPr>
          <w:p w14:paraId="5D09A85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2.61</w:t>
            </w:r>
          </w:p>
        </w:tc>
        <w:tc>
          <w:tcPr>
            <w:tcW w:w="616" w:type="dxa"/>
            <w:tcBorders>
              <w:top w:val="single" w:color="000000" w:sz="2" w:space="0"/>
              <w:bottom w:val="single" w:color="000000" w:sz="2" w:space="0"/>
            </w:tcBorders>
            <w:vAlign w:val="center"/>
          </w:tcPr>
          <w:p w14:paraId="782B0D6B">
            <w:pPr>
              <w:keepNext w:val="0"/>
              <w:keepLines w:val="0"/>
              <w:pageBreakBefore w:val="0"/>
              <w:widowControl/>
              <w:kinsoku w:val="0"/>
              <w:wordWrap/>
              <w:overflowPunct/>
              <w:topLinePunct w:val="0"/>
              <w:autoSpaceDE w:val="0"/>
              <w:autoSpaceDN w:val="0"/>
              <w:bidi w:val="0"/>
              <w:adjustRightInd w:val="0"/>
              <w:snapToGrid w:val="0"/>
              <w:spacing w:before="132"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31</w:t>
            </w:r>
            <w:r>
              <w:rPr>
                <w:rFonts w:hint="eastAsia" w:asciiTheme="minorEastAsia" w:hAnsiTheme="minorEastAsia" w:eastAsiaTheme="minorEastAsia" w:cstheme="minorEastAsia"/>
                <w:spacing w:val="-1"/>
                <w:sz w:val="13"/>
                <w:szCs w:val="13"/>
              </w:rPr>
              <w:t>299</w:t>
            </w:r>
          </w:p>
        </w:tc>
        <w:tc>
          <w:tcPr>
            <w:tcW w:w="1489" w:type="dxa"/>
            <w:tcBorders>
              <w:top w:val="single" w:color="000000" w:sz="2" w:space="0"/>
              <w:bottom w:val="single" w:color="000000" w:sz="2" w:space="0"/>
            </w:tcBorders>
            <w:vAlign w:val="center"/>
          </w:tcPr>
          <w:p w14:paraId="79B699F1">
            <w:pPr>
              <w:keepNext w:val="0"/>
              <w:keepLines w:val="0"/>
              <w:pageBreakBefore w:val="0"/>
              <w:widowControl/>
              <w:kinsoku w:val="0"/>
              <w:wordWrap/>
              <w:overflowPunct/>
              <w:topLinePunct w:val="0"/>
              <w:autoSpaceDE w:val="0"/>
              <w:autoSpaceDN w:val="0"/>
              <w:bidi w:val="0"/>
              <w:adjustRightInd w:val="0"/>
              <w:snapToGrid w:val="0"/>
              <w:spacing w:before="47" w:line="200" w:lineRule="exact"/>
              <w:ind w:left="27" w:right="17" w:firstLine="110"/>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其</w:t>
            </w:r>
            <w:r>
              <w:rPr>
                <w:rFonts w:hint="eastAsia" w:asciiTheme="minorEastAsia" w:hAnsiTheme="minorEastAsia" w:eastAsiaTheme="minorEastAsia" w:cstheme="minorEastAsia"/>
                <w:spacing w:val="-1"/>
                <w:sz w:val="13"/>
                <w:szCs w:val="13"/>
              </w:rPr>
              <w:t>他对企业补</w:t>
            </w:r>
            <w:r>
              <w:rPr>
                <w:rFonts w:hint="eastAsia" w:asciiTheme="minorEastAsia" w:hAnsiTheme="minorEastAsia" w:eastAsiaTheme="minorEastAsia" w:cstheme="minorEastAsia"/>
                <w:sz w:val="13"/>
                <w:szCs w:val="13"/>
              </w:rPr>
              <w:t>助</w:t>
            </w:r>
          </w:p>
        </w:tc>
        <w:tc>
          <w:tcPr>
            <w:tcW w:w="556" w:type="dxa"/>
            <w:tcBorders>
              <w:top w:val="single" w:color="000000" w:sz="2" w:space="0"/>
              <w:bottom w:val="single" w:color="000000" w:sz="2" w:space="0"/>
            </w:tcBorders>
            <w:vAlign w:val="center"/>
          </w:tcPr>
          <w:p w14:paraId="0C4F742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15E1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28" w:type="dxa"/>
            <w:tcBorders>
              <w:top w:val="single" w:color="000000" w:sz="2" w:space="0"/>
              <w:bottom w:val="single" w:color="000000" w:sz="2" w:space="0"/>
            </w:tcBorders>
            <w:vAlign w:val="center"/>
          </w:tcPr>
          <w:p w14:paraId="06AC0BC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351" w:type="dxa"/>
            <w:tcBorders>
              <w:top w:val="single" w:color="000000" w:sz="2" w:space="0"/>
              <w:bottom w:val="single" w:color="000000" w:sz="2" w:space="0"/>
            </w:tcBorders>
            <w:vAlign w:val="center"/>
          </w:tcPr>
          <w:p w14:paraId="5FD82E7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729" w:type="dxa"/>
            <w:tcBorders>
              <w:top w:val="single" w:color="000000" w:sz="2" w:space="0"/>
              <w:bottom w:val="single" w:color="000000" w:sz="2" w:space="0"/>
            </w:tcBorders>
            <w:vAlign w:val="center"/>
          </w:tcPr>
          <w:p w14:paraId="6EDBD78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346C6E7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434" w:type="dxa"/>
            <w:tcBorders>
              <w:top w:val="single" w:color="000000" w:sz="2" w:space="0"/>
              <w:bottom w:val="single" w:color="000000" w:sz="2" w:space="0"/>
            </w:tcBorders>
            <w:vAlign w:val="center"/>
          </w:tcPr>
          <w:p w14:paraId="74D6FA3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584" w:type="dxa"/>
            <w:tcBorders>
              <w:top w:val="single" w:color="000000" w:sz="2" w:space="0"/>
              <w:bottom w:val="single" w:color="000000" w:sz="2" w:space="0"/>
            </w:tcBorders>
            <w:vAlign w:val="center"/>
          </w:tcPr>
          <w:p w14:paraId="0CBB83E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56C2E22E">
            <w:pPr>
              <w:keepNext w:val="0"/>
              <w:keepLines w:val="0"/>
              <w:pageBreakBefore w:val="0"/>
              <w:widowControl/>
              <w:kinsoku w:val="0"/>
              <w:wordWrap/>
              <w:overflowPunct/>
              <w:topLinePunct w:val="0"/>
              <w:autoSpaceDE w:val="0"/>
              <w:autoSpaceDN w:val="0"/>
              <w:bidi w:val="0"/>
              <w:adjustRightInd w:val="0"/>
              <w:snapToGrid w:val="0"/>
              <w:spacing w:before="132"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399</w:t>
            </w:r>
          </w:p>
        </w:tc>
        <w:tc>
          <w:tcPr>
            <w:tcW w:w="1489" w:type="dxa"/>
            <w:tcBorders>
              <w:top w:val="single" w:color="000000" w:sz="2" w:space="0"/>
              <w:bottom w:val="single" w:color="000000" w:sz="2" w:space="0"/>
            </w:tcBorders>
            <w:vAlign w:val="center"/>
          </w:tcPr>
          <w:p w14:paraId="183CE725">
            <w:pPr>
              <w:keepNext w:val="0"/>
              <w:keepLines w:val="0"/>
              <w:pageBreakBefore w:val="0"/>
              <w:widowControl/>
              <w:kinsoku w:val="0"/>
              <w:wordWrap/>
              <w:overflowPunct/>
              <w:topLinePunct w:val="0"/>
              <w:autoSpaceDE w:val="0"/>
              <w:autoSpaceDN w:val="0"/>
              <w:bidi w:val="0"/>
              <w:adjustRightInd w:val="0"/>
              <w:snapToGrid w:val="0"/>
              <w:spacing w:before="97"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4"/>
                <w:sz w:val="13"/>
                <w:szCs w:val="13"/>
              </w:rPr>
              <w:t>其他支出</w:t>
            </w:r>
          </w:p>
        </w:tc>
        <w:tc>
          <w:tcPr>
            <w:tcW w:w="556" w:type="dxa"/>
            <w:tcBorders>
              <w:top w:val="single" w:color="000000" w:sz="2" w:space="0"/>
              <w:bottom w:val="single" w:color="000000" w:sz="2" w:space="0"/>
            </w:tcBorders>
            <w:vAlign w:val="center"/>
          </w:tcPr>
          <w:p w14:paraId="7A2ABF9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76654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28" w:type="dxa"/>
            <w:tcBorders>
              <w:top w:val="single" w:color="000000" w:sz="2" w:space="0"/>
              <w:bottom w:val="single" w:color="000000" w:sz="2" w:space="0"/>
            </w:tcBorders>
            <w:vAlign w:val="center"/>
          </w:tcPr>
          <w:p w14:paraId="2E1F043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351" w:type="dxa"/>
            <w:tcBorders>
              <w:top w:val="single" w:color="000000" w:sz="2" w:space="0"/>
              <w:bottom w:val="single" w:color="000000" w:sz="2" w:space="0"/>
            </w:tcBorders>
            <w:vAlign w:val="center"/>
          </w:tcPr>
          <w:p w14:paraId="7BADE79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729" w:type="dxa"/>
            <w:tcBorders>
              <w:top w:val="single" w:color="000000" w:sz="2" w:space="0"/>
              <w:bottom w:val="single" w:color="000000" w:sz="2" w:space="0"/>
            </w:tcBorders>
            <w:vAlign w:val="center"/>
          </w:tcPr>
          <w:p w14:paraId="6C062C7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7DB1707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434" w:type="dxa"/>
            <w:tcBorders>
              <w:top w:val="single" w:color="000000" w:sz="2" w:space="0"/>
              <w:bottom w:val="single" w:color="000000" w:sz="2" w:space="0"/>
            </w:tcBorders>
            <w:vAlign w:val="center"/>
          </w:tcPr>
          <w:p w14:paraId="445C8FA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584" w:type="dxa"/>
            <w:tcBorders>
              <w:top w:val="single" w:color="000000" w:sz="2" w:space="0"/>
              <w:bottom w:val="single" w:color="000000" w:sz="2" w:space="0"/>
            </w:tcBorders>
            <w:vAlign w:val="center"/>
          </w:tcPr>
          <w:p w14:paraId="7089D56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168E8B8C">
            <w:pPr>
              <w:keepNext w:val="0"/>
              <w:keepLines w:val="0"/>
              <w:pageBreakBefore w:val="0"/>
              <w:widowControl/>
              <w:kinsoku w:val="0"/>
              <w:wordWrap/>
              <w:overflowPunct/>
              <w:topLinePunct w:val="0"/>
              <w:autoSpaceDE w:val="0"/>
              <w:autoSpaceDN w:val="0"/>
              <w:bidi w:val="0"/>
              <w:adjustRightInd w:val="0"/>
              <w:snapToGrid w:val="0"/>
              <w:spacing w:before="132"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39</w:t>
            </w:r>
            <w:r>
              <w:rPr>
                <w:rFonts w:hint="eastAsia" w:asciiTheme="minorEastAsia" w:hAnsiTheme="minorEastAsia" w:eastAsiaTheme="minorEastAsia" w:cstheme="minorEastAsia"/>
                <w:spacing w:val="-1"/>
                <w:sz w:val="13"/>
                <w:szCs w:val="13"/>
              </w:rPr>
              <w:t>906</w:t>
            </w:r>
          </w:p>
        </w:tc>
        <w:tc>
          <w:tcPr>
            <w:tcW w:w="1489" w:type="dxa"/>
            <w:tcBorders>
              <w:top w:val="single" w:color="000000" w:sz="2" w:space="0"/>
              <w:bottom w:val="single" w:color="000000" w:sz="2" w:space="0"/>
            </w:tcBorders>
            <w:vAlign w:val="center"/>
          </w:tcPr>
          <w:p w14:paraId="47362494">
            <w:pPr>
              <w:keepNext w:val="0"/>
              <w:keepLines w:val="0"/>
              <w:pageBreakBefore w:val="0"/>
              <w:widowControl/>
              <w:kinsoku w:val="0"/>
              <w:wordWrap/>
              <w:overflowPunct/>
              <w:topLinePunct w:val="0"/>
              <w:autoSpaceDE w:val="0"/>
              <w:autoSpaceDN w:val="0"/>
              <w:bidi w:val="0"/>
              <w:adjustRightInd w:val="0"/>
              <w:snapToGrid w:val="0"/>
              <w:spacing w:before="97"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赠与</w:t>
            </w:r>
          </w:p>
        </w:tc>
        <w:tc>
          <w:tcPr>
            <w:tcW w:w="556" w:type="dxa"/>
            <w:tcBorders>
              <w:top w:val="single" w:color="000000" w:sz="2" w:space="0"/>
              <w:bottom w:val="single" w:color="000000" w:sz="2" w:space="0"/>
            </w:tcBorders>
            <w:vAlign w:val="center"/>
          </w:tcPr>
          <w:p w14:paraId="7B9A70B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63AF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28" w:type="dxa"/>
            <w:tcBorders>
              <w:top w:val="single" w:color="000000" w:sz="2" w:space="0"/>
              <w:bottom w:val="single" w:color="000000" w:sz="2" w:space="0"/>
            </w:tcBorders>
            <w:vAlign w:val="center"/>
          </w:tcPr>
          <w:p w14:paraId="7B1CB7A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351" w:type="dxa"/>
            <w:tcBorders>
              <w:top w:val="single" w:color="000000" w:sz="2" w:space="0"/>
              <w:bottom w:val="single" w:color="000000" w:sz="2" w:space="0"/>
            </w:tcBorders>
            <w:vAlign w:val="center"/>
          </w:tcPr>
          <w:p w14:paraId="011CCB8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729" w:type="dxa"/>
            <w:tcBorders>
              <w:top w:val="single" w:color="000000" w:sz="2" w:space="0"/>
              <w:bottom w:val="single" w:color="000000" w:sz="2" w:space="0"/>
            </w:tcBorders>
            <w:vAlign w:val="center"/>
          </w:tcPr>
          <w:p w14:paraId="3DC69D0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6E1D2AE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434" w:type="dxa"/>
            <w:tcBorders>
              <w:top w:val="single" w:color="000000" w:sz="2" w:space="0"/>
              <w:bottom w:val="single" w:color="000000" w:sz="2" w:space="0"/>
            </w:tcBorders>
            <w:vAlign w:val="center"/>
          </w:tcPr>
          <w:p w14:paraId="2AFC99C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584" w:type="dxa"/>
            <w:tcBorders>
              <w:top w:val="single" w:color="000000" w:sz="2" w:space="0"/>
              <w:bottom w:val="single" w:color="000000" w:sz="2" w:space="0"/>
            </w:tcBorders>
            <w:vAlign w:val="center"/>
          </w:tcPr>
          <w:p w14:paraId="21D4781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1438D2F9">
            <w:pPr>
              <w:keepNext w:val="0"/>
              <w:keepLines w:val="0"/>
              <w:pageBreakBefore w:val="0"/>
              <w:widowControl/>
              <w:kinsoku w:val="0"/>
              <w:wordWrap/>
              <w:overflowPunct/>
              <w:topLinePunct w:val="0"/>
              <w:autoSpaceDE w:val="0"/>
              <w:autoSpaceDN w:val="0"/>
              <w:bidi w:val="0"/>
              <w:adjustRightInd w:val="0"/>
              <w:snapToGrid w:val="0"/>
              <w:spacing w:before="132"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39</w:t>
            </w:r>
            <w:r>
              <w:rPr>
                <w:rFonts w:hint="eastAsia" w:asciiTheme="minorEastAsia" w:hAnsiTheme="minorEastAsia" w:eastAsiaTheme="minorEastAsia" w:cstheme="minorEastAsia"/>
                <w:spacing w:val="-1"/>
                <w:sz w:val="13"/>
                <w:szCs w:val="13"/>
              </w:rPr>
              <w:t>907</w:t>
            </w:r>
          </w:p>
        </w:tc>
        <w:tc>
          <w:tcPr>
            <w:tcW w:w="1489" w:type="dxa"/>
            <w:tcBorders>
              <w:top w:val="single" w:color="000000" w:sz="2" w:space="0"/>
              <w:bottom w:val="single" w:color="000000" w:sz="2" w:space="0"/>
            </w:tcBorders>
            <w:vAlign w:val="center"/>
          </w:tcPr>
          <w:p w14:paraId="2DA7838F">
            <w:pPr>
              <w:keepNext w:val="0"/>
              <w:keepLines w:val="0"/>
              <w:pageBreakBefore w:val="0"/>
              <w:widowControl/>
              <w:kinsoku w:val="0"/>
              <w:wordWrap/>
              <w:overflowPunct/>
              <w:topLinePunct w:val="0"/>
              <w:autoSpaceDE w:val="0"/>
              <w:autoSpaceDN w:val="0"/>
              <w:bidi w:val="0"/>
              <w:adjustRightInd w:val="0"/>
              <w:snapToGrid w:val="0"/>
              <w:spacing w:before="45"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2"/>
                <w:sz w:val="13"/>
                <w:szCs w:val="13"/>
              </w:rPr>
              <w:t>国</w:t>
            </w:r>
            <w:r>
              <w:rPr>
                <w:rFonts w:hint="eastAsia" w:asciiTheme="minorEastAsia" w:hAnsiTheme="minorEastAsia" w:eastAsiaTheme="minorEastAsia" w:cstheme="minorEastAsia"/>
                <w:spacing w:val="10"/>
                <w:sz w:val="13"/>
                <w:szCs w:val="13"/>
              </w:rPr>
              <w:t>家赔偿费用</w:t>
            </w:r>
            <w:r>
              <w:rPr>
                <w:rFonts w:hint="eastAsia" w:asciiTheme="minorEastAsia" w:hAnsiTheme="minorEastAsia" w:eastAsiaTheme="minorEastAsia" w:cstheme="minorEastAsia"/>
                <w:spacing w:val="6"/>
                <w:sz w:val="13"/>
                <w:szCs w:val="13"/>
              </w:rPr>
              <w:t>支</w:t>
            </w:r>
            <w:r>
              <w:rPr>
                <w:rFonts w:hint="eastAsia" w:asciiTheme="minorEastAsia" w:hAnsiTheme="minorEastAsia" w:eastAsiaTheme="minorEastAsia" w:cstheme="minorEastAsia"/>
                <w:spacing w:val="5"/>
                <w:sz w:val="13"/>
                <w:szCs w:val="13"/>
              </w:rPr>
              <w:t>出</w:t>
            </w:r>
          </w:p>
        </w:tc>
        <w:tc>
          <w:tcPr>
            <w:tcW w:w="556" w:type="dxa"/>
            <w:tcBorders>
              <w:top w:val="single" w:color="000000" w:sz="2" w:space="0"/>
              <w:bottom w:val="single" w:color="000000" w:sz="2" w:space="0"/>
            </w:tcBorders>
            <w:vAlign w:val="center"/>
          </w:tcPr>
          <w:p w14:paraId="4E10CA8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5281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528" w:type="dxa"/>
            <w:tcBorders>
              <w:top w:val="single" w:color="000000" w:sz="2" w:space="0"/>
              <w:bottom w:val="single" w:color="000000" w:sz="2" w:space="0"/>
            </w:tcBorders>
            <w:vAlign w:val="center"/>
          </w:tcPr>
          <w:p w14:paraId="4E42217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351" w:type="dxa"/>
            <w:tcBorders>
              <w:top w:val="single" w:color="000000" w:sz="2" w:space="0"/>
              <w:bottom w:val="single" w:color="000000" w:sz="2" w:space="0"/>
            </w:tcBorders>
            <w:vAlign w:val="center"/>
          </w:tcPr>
          <w:p w14:paraId="7910FAB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729" w:type="dxa"/>
            <w:tcBorders>
              <w:top w:val="single" w:color="000000" w:sz="2" w:space="0"/>
              <w:bottom w:val="single" w:color="000000" w:sz="2" w:space="0"/>
            </w:tcBorders>
            <w:vAlign w:val="center"/>
          </w:tcPr>
          <w:p w14:paraId="35C609B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206F651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434" w:type="dxa"/>
            <w:tcBorders>
              <w:top w:val="single" w:color="000000" w:sz="2" w:space="0"/>
              <w:bottom w:val="single" w:color="000000" w:sz="2" w:space="0"/>
            </w:tcBorders>
            <w:vAlign w:val="center"/>
          </w:tcPr>
          <w:p w14:paraId="2B87317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584" w:type="dxa"/>
            <w:tcBorders>
              <w:top w:val="single" w:color="000000" w:sz="2" w:space="0"/>
              <w:bottom w:val="single" w:color="000000" w:sz="2" w:space="0"/>
            </w:tcBorders>
            <w:vAlign w:val="center"/>
          </w:tcPr>
          <w:p w14:paraId="29283EC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67949460">
            <w:pPr>
              <w:keepNext w:val="0"/>
              <w:keepLines w:val="0"/>
              <w:pageBreakBefore w:val="0"/>
              <w:widowControl/>
              <w:kinsoku w:val="0"/>
              <w:wordWrap/>
              <w:overflowPunct/>
              <w:topLinePunct w:val="0"/>
              <w:autoSpaceDE w:val="0"/>
              <w:autoSpaceDN w:val="0"/>
              <w:bidi w:val="0"/>
              <w:adjustRightInd w:val="0"/>
              <w:snapToGrid w:val="0"/>
              <w:spacing w:before="132"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39</w:t>
            </w:r>
            <w:r>
              <w:rPr>
                <w:rFonts w:hint="eastAsia" w:asciiTheme="minorEastAsia" w:hAnsiTheme="minorEastAsia" w:eastAsiaTheme="minorEastAsia" w:cstheme="minorEastAsia"/>
                <w:spacing w:val="-1"/>
                <w:sz w:val="13"/>
                <w:szCs w:val="13"/>
              </w:rPr>
              <w:t>908</w:t>
            </w:r>
          </w:p>
        </w:tc>
        <w:tc>
          <w:tcPr>
            <w:tcW w:w="1489" w:type="dxa"/>
            <w:tcBorders>
              <w:top w:val="single" w:color="000000" w:sz="2" w:space="0"/>
              <w:bottom w:val="single" w:color="000000" w:sz="2" w:space="0"/>
            </w:tcBorders>
            <w:vAlign w:val="center"/>
          </w:tcPr>
          <w:p w14:paraId="32CC91C0">
            <w:pPr>
              <w:keepNext w:val="0"/>
              <w:keepLines w:val="0"/>
              <w:pageBreakBefore w:val="0"/>
              <w:widowControl/>
              <w:kinsoku w:val="0"/>
              <w:wordWrap/>
              <w:overflowPunct/>
              <w:topLinePunct w:val="0"/>
              <w:autoSpaceDE w:val="0"/>
              <w:autoSpaceDN w:val="0"/>
              <w:bidi w:val="0"/>
              <w:adjustRightInd w:val="0"/>
              <w:snapToGrid w:val="0"/>
              <w:spacing w:before="16" w:line="200" w:lineRule="exact"/>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9"/>
                <w:sz w:val="13"/>
                <w:szCs w:val="13"/>
              </w:rPr>
              <w:t>对</w:t>
            </w:r>
            <w:r>
              <w:rPr>
                <w:rFonts w:hint="eastAsia" w:asciiTheme="minorEastAsia" w:hAnsiTheme="minorEastAsia" w:eastAsiaTheme="minorEastAsia" w:cstheme="minorEastAsia"/>
                <w:spacing w:val="7"/>
                <w:sz w:val="13"/>
                <w:szCs w:val="13"/>
              </w:rPr>
              <w:t>民间非出利</w:t>
            </w:r>
            <w:r>
              <w:rPr>
                <w:rFonts w:hint="eastAsia" w:asciiTheme="minorEastAsia" w:hAnsiTheme="minorEastAsia" w:eastAsiaTheme="minorEastAsia" w:cstheme="minorEastAsia"/>
                <w:spacing w:val="9"/>
                <w:sz w:val="13"/>
                <w:szCs w:val="13"/>
              </w:rPr>
              <w:t>组</w:t>
            </w:r>
            <w:r>
              <w:rPr>
                <w:rFonts w:hint="eastAsia" w:asciiTheme="minorEastAsia" w:hAnsiTheme="minorEastAsia" w:eastAsiaTheme="minorEastAsia" w:cstheme="minorEastAsia"/>
                <w:spacing w:val="7"/>
                <w:sz w:val="13"/>
                <w:szCs w:val="13"/>
              </w:rPr>
              <w:t>织和群众性自</w:t>
            </w:r>
          </w:p>
        </w:tc>
        <w:tc>
          <w:tcPr>
            <w:tcW w:w="556" w:type="dxa"/>
            <w:tcBorders>
              <w:top w:val="single" w:color="000000" w:sz="2" w:space="0"/>
              <w:bottom w:val="single" w:color="000000" w:sz="2" w:space="0"/>
            </w:tcBorders>
            <w:vAlign w:val="center"/>
          </w:tcPr>
          <w:p w14:paraId="21BC82B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3B684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528" w:type="dxa"/>
            <w:tcBorders>
              <w:top w:val="single" w:color="000000" w:sz="2" w:space="0"/>
              <w:bottom w:val="single" w:color="000000" w:sz="2" w:space="0"/>
            </w:tcBorders>
            <w:vAlign w:val="center"/>
          </w:tcPr>
          <w:p w14:paraId="6D030AD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351" w:type="dxa"/>
            <w:tcBorders>
              <w:top w:val="single" w:color="000000" w:sz="2" w:space="0"/>
              <w:bottom w:val="single" w:color="000000" w:sz="2" w:space="0"/>
            </w:tcBorders>
            <w:vAlign w:val="center"/>
          </w:tcPr>
          <w:p w14:paraId="7D1FA26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729" w:type="dxa"/>
            <w:tcBorders>
              <w:top w:val="single" w:color="000000" w:sz="2" w:space="0"/>
              <w:bottom w:val="single" w:color="000000" w:sz="2" w:space="0"/>
            </w:tcBorders>
            <w:vAlign w:val="center"/>
          </w:tcPr>
          <w:p w14:paraId="77DF5CB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52" w:type="dxa"/>
            <w:tcBorders>
              <w:top w:val="single" w:color="000000" w:sz="2" w:space="0"/>
              <w:bottom w:val="single" w:color="000000" w:sz="2" w:space="0"/>
            </w:tcBorders>
            <w:vAlign w:val="center"/>
          </w:tcPr>
          <w:p w14:paraId="0B7914D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1434" w:type="dxa"/>
            <w:tcBorders>
              <w:top w:val="single" w:color="000000" w:sz="2" w:space="0"/>
              <w:bottom w:val="single" w:color="000000" w:sz="2" w:space="0"/>
            </w:tcBorders>
            <w:vAlign w:val="center"/>
          </w:tcPr>
          <w:p w14:paraId="0532C12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584" w:type="dxa"/>
            <w:tcBorders>
              <w:top w:val="single" w:color="000000" w:sz="2" w:space="0"/>
              <w:bottom w:val="single" w:color="000000" w:sz="2" w:space="0"/>
            </w:tcBorders>
            <w:vAlign w:val="center"/>
          </w:tcPr>
          <w:p w14:paraId="43CCBB4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c>
          <w:tcPr>
            <w:tcW w:w="616" w:type="dxa"/>
            <w:tcBorders>
              <w:top w:val="single" w:color="000000" w:sz="2" w:space="0"/>
              <w:bottom w:val="single" w:color="000000" w:sz="2" w:space="0"/>
            </w:tcBorders>
            <w:vAlign w:val="center"/>
          </w:tcPr>
          <w:p w14:paraId="3A85B629">
            <w:pPr>
              <w:keepNext w:val="0"/>
              <w:keepLines w:val="0"/>
              <w:pageBreakBefore w:val="0"/>
              <w:widowControl/>
              <w:kinsoku w:val="0"/>
              <w:wordWrap/>
              <w:overflowPunct/>
              <w:topLinePunct w:val="0"/>
              <w:autoSpaceDE w:val="0"/>
              <w:autoSpaceDN w:val="0"/>
              <w:bidi w:val="0"/>
              <w:adjustRightInd w:val="0"/>
              <w:snapToGrid w:val="0"/>
              <w:spacing w:before="132" w:line="200" w:lineRule="exact"/>
              <w:ind w:left="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39</w:t>
            </w:r>
            <w:r>
              <w:rPr>
                <w:rFonts w:hint="eastAsia" w:asciiTheme="minorEastAsia" w:hAnsiTheme="minorEastAsia" w:eastAsiaTheme="minorEastAsia" w:cstheme="minorEastAsia"/>
                <w:spacing w:val="-1"/>
                <w:sz w:val="13"/>
                <w:szCs w:val="13"/>
              </w:rPr>
              <w:t>999</w:t>
            </w:r>
          </w:p>
        </w:tc>
        <w:tc>
          <w:tcPr>
            <w:tcW w:w="1489" w:type="dxa"/>
            <w:tcBorders>
              <w:top w:val="single" w:color="000000" w:sz="2" w:space="0"/>
              <w:bottom w:val="single" w:color="000000" w:sz="2" w:space="0"/>
            </w:tcBorders>
            <w:vAlign w:val="center"/>
          </w:tcPr>
          <w:p w14:paraId="5634ACB5">
            <w:pPr>
              <w:keepNext w:val="0"/>
              <w:keepLines w:val="0"/>
              <w:pageBreakBefore w:val="0"/>
              <w:widowControl/>
              <w:kinsoku w:val="0"/>
              <w:wordWrap/>
              <w:overflowPunct/>
              <w:topLinePunct w:val="0"/>
              <w:autoSpaceDE w:val="0"/>
              <w:autoSpaceDN w:val="0"/>
              <w:bidi w:val="0"/>
              <w:adjustRightInd w:val="0"/>
              <w:snapToGrid w:val="0"/>
              <w:spacing w:before="97" w:line="200" w:lineRule="exact"/>
              <w:ind w:left="27"/>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4"/>
                <w:sz w:val="13"/>
                <w:szCs w:val="13"/>
              </w:rPr>
              <w:t>其他支出</w:t>
            </w:r>
          </w:p>
        </w:tc>
        <w:tc>
          <w:tcPr>
            <w:tcW w:w="556" w:type="dxa"/>
            <w:tcBorders>
              <w:top w:val="single" w:color="000000" w:sz="2" w:space="0"/>
              <w:bottom w:val="single" w:color="000000" w:sz="2" w:space="0"/>
            </w:tcBorders>
            <w:vAlign w:val="center"/>
          </w:tcPr>
          <w:p w14:paraId="3262D5A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rPr>
            </w:pPr>
          </w:p>
        </w:tc>
      </w:tr>
      <w:tr w14:paraId="416D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1879" w:type="dxa"/>
            <w:gridSpan w:val="2"/>
            <w:tcBorders>
              <w:top w:val="single" w:color="000000" w:sz="2" w:space="0"/>
              <w:bottom w:val="single" w:color="000000" w:sz="2" w:space="0"/>
            </w:tcBorders>
            <w:vAlign w:val="center"/>
          </w:tcPr>
          <w:p w14:paraId="6EABC08C">
            <w:pPr>
              <w:keepNext w:val="0"/>
              <w:keepLines w:val="0"/>
              <w:pageBreakBefore w:val="0"/>
              <w:widowControl/>
              <w:kinsoku w:val="0"/>
              <w:wordWrap/>
              <w:overflowPunct/>
              <w:topLinePunct w:val="0"/>
              <w:autoSpaceDE w:val="0"/>
              <w:autoSpaceDN w:val="0"/>
              <w:bidi w:val="0"/>
              <w:adjustRightInd w:val="0"/>
              <w:snapToGrid w:val="0"/>
              <w:spacing w:before="97" w:line="200" w:lineRule="exact"/>
              <w:ind w:left="385"/>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1"/>
                <w:sz w:val="13"/>
                <w:szCs w:val="13"/>
              </w:rPr>
              <w:t>人员经费合计</w:t>
            </w:r>
          </w:p>
        </w:tc>
        <w:tc>
          <w:tcPr>
            <w:tcW w:w="729" w:type="dxa"/>
            <w:tcBorders>
              <w:top w:val="single" w:color="000000" w:sz="2" w:space="0"/>
              <w:bottom w:val="single" w:color="000000" w:sz="2" w:space="0"/>
            </w:tcBorders>
            <w:vAlign w:val="center"/>
          </w:tcPr>
          <w:p w14:paraId="79A68E8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114.13</w:t>
            </w:r>
          </w:p>
        </w:tc>
        <w:tc>
          <w:tcPr>
            <w:tcW w:w="4775" w:type="dxa"/>
            <w:gridSpan w:val="5"/>
            <w:tcBorders>
              <w:top w:val="single" w:color="000000" w:sz="2" w:space="0"/>
              <w:bottom w:val="single" w:color="000000" w:sz="2" w:space="0"/>
            </w:tcBorders>
            <w:vAlign w:val="center"/>
          </w:tcPr>
          <w:p w14:paraId="2700953E">
            <w:pPr>
              <w:keepNext w:val="0"/>
              <w:keepLines w:val="0"/>
              <w:pageBreakBefore w:val="0"/>
              <w:widowControl/>
              <w:kinsoku w:val="0"/>
              <w:wordWrap/>
              <w:overflowPunct/>
              <w:topLinePunct w:val="0"/>
              <w:autoSpaceDE w:val="0"/>
              <w:autoSpaceDN w:val="0"/>
              <w:bidi w:val="0"/>
              <w:adjustRightInd w:val="0"/>
              <w:snapToGrid w:val="0"/>
              <w:spacing w:before="97" w:line="200" w:lineRule="exact"/>
              <w:ind w:left="1764"/>
              <w:jc w:val="center"/>
              <w:textAlignment w:val="baseline"/>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pacing w:val="-2"/>
                <w:sz w:val="13"/>
                <w:szCs w:val="13"/>
              </w:rPr>
              <w:t>公用经</w:t>
            </w:r>
            <w:r>
              <w:rPr>
                <w:rFonts w:hint="eastAsia" w:asciiTheme="minorEastAsia" w:hAnsiTheme="minorEastAsia" w:eastAsiaTheme="minorEastAsia" w:cstheme="minorEastAsia"/>
                <w:spacing w:val="-1"/>
                <w:sz w:val="13"/>
                <w:szCs w:val="13"/>
              </w:rPr>
              <w:t>费合计</w:t>
            </w:r>
          </w:p>
        </w:tc>
        <w:tc>
          <w:tcPr>
            <w:tcW w:w="556" w:type="dxa"/>
            <w:tcBorders>
              <w:top w:val="single" w:color="000000" w:sz="2" w:space="0"/>
              <w:bottom w:val="single" w:color="000000" w:sz="2" w:space="0"/>
            </w:tcBorders>
            <w:vAlign w:val="center"/>
          </w:tcPr>
          <w:p w14:paraId="01301EA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90.30</w:t>
            </w:r>
          </w:p>
        </w:tc>
      </w:tr>
    </w:tbl>
    <w:p w14:paraId="168B3796">
      <w:pPr>
        <w:keepNext w:val="0"/>
        <w:keepLines w:val="0"/>
        <w:pageBreakBefore w:val="0"/>
        <w:widowControl/>
        <w:kinsoku w:val="0"/>
        <w:wordWrap/>
        <w:overflowPunct/>
        <w:topLinePunct w:val="0"/>
        <w:autoSpaceDE w:val="0"/>
        <w:autoSpaceDN w:val="0"/>
        <w:bidi w:val="0"/>
        <w:adjustRightInd w:val="0"/>
        <w:snapToGrid w:val="0"/>
        <w:spacing w:before="90" w:line="200" w:lineRule="exact"/>
        <w:ind w:left="102"/>
        <w:textAlignment w:val="baseline"/>
        <w:rPr>
          <w:rFonts w:ascii="宋体" w:hAnsi="宋体" w:eastAsia="宋体" w:cs="宋体"/>
          <w:sz w:val="15"/>
          <w:szCs w:val="15"/>
        </w:rPr>
      </w:pPr>
      <w:r>
        <w:rPr>
          <w:rFonts w:ascii="宋体" w:hAnsi="宋体" w:eastAsia="宋体" w:cs="宋体"/>
          <w:spacing w:val="4"/>
          <w:sz w:val="15"/>
          <w:szCs w:val="15"/>
        </w:rPr>
        <w:t>注：本</w:t>
      </w:r>
      <w:r>
        <w:rPr>
          <w:rFonts w:ascii="宋体" w:hAnsi="宋体" w:eastAsia="宋体" w:cs="宋体"/>
          <w:spacing w:val="2"/>
          <w:sz w:val="15"/>
          <w:szCs w:val="15"/>
        </w:rPr>
        <w:t>表反映部门(单位)本年度一般公共预算财政</w:t>
      </w:r>
      <w:r>
        <w:rPr>
          <w:rFonts w:hint="eastAsia" w:ascii="宋体" w:hAnsi="宋体" w:eastAsia="宋体" w:cs="宋体"/>
          <w:spacing w:val="2"/>
          <w:sz w:val="15"/>
          <w:szCs w:val="15"/>
          <w:lang w:val="en-US" w:eastAsia="zh-CN"/>
        </w:rPr>
        <w:t>拨</w:t>
      </w:r>
      <w:r>
        <w:rPr>
          <w:rFonts w:ascii="宋体" w:hAnsi="宋体" w:eastAsia="宋体" w:cs="宋体"/>
          <w:spacing w:val="2"/>
          <w:sz w:val="15"/>
          <w:szCs w:val="15"/>
        </w:rPr>
        <w:t>款基本支出明细情况。</w:t>
      </w:r>
    </w:p>
    <w:p w14:paraId="3DF6641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sectPr>
          <w:footerReference r:id="rId12" w:type="default"/>
          <w:pgSz w:w="11920" w:h="16880"/>
          <w:pgMar w:top="1434" w:right="1788" w:bottom="1304" w:left="1788" w:header="0" w:footer="914" w:gutter="0"/>
          <w:pgNumType w:fmt="decimal"/>
          <w:cols w:space="720" w:num="1"/>
        </w:sectPr>
      </w:pPr>
    </w:p>
    <w:p w14:paraId="24967AB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tbl>
      <w:tblPr>
        <w:tblStyle w:val="9"/>
        <w:tblW w:w="8040"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4"/>
        <w:gridCol w:w="759"/>
        <w:gridCol w:w="1599"/>
        <w:gridCol w:w="1658"/>
      </w:tblGrid>
      <w:tr w14:paraId="030BF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040" w:type="dxa"/>
            <w:gridSpan w:val="4"/>
            <w:tcBorders>
              <w:top w:val="single" w:color="000000" w:sz="2" w:space="0"/>
              <w:bottom w:val="single" w:color="000000" w:sz="2" w:space="0"/>
            </w:tcBorders>
            <w:vAlign w:val="top"/>
          </w:tcPr>
          <w:p w14:paraId="4FC312DA">
            <w:pPr>
              <w:keepNext w:val="0"/>
              <w:keepLines w:val="0"/>
              <w:pageBreakBefore w:val="0"/>
              <w:widowControl/>
              <w:kinsoku w:val="0"/>
              <w:wordWrap/>
              <w:overflowPunct/>
              <w:topLinePunct w:val="0"/>
              <w:autoSpaceDE w:val="0"/>
              <w:autoSpaceDN w:val="0"/>
              <w:bidi w:val="0"/>
              <w:adjustRightInd w:val="0"/>
              <w:snapToGrid w:val="0"/>
              <w:spacing w:before="89" w:line="240" w:lineRule="auto"/>
              <w:ind w:left="229"/>
              <w:textAlignment w:val="baseline"/>
              <w:rPr>
                <w:rFonts w:ascii="宋体" w:hAnsi="宋体" w:eastAsia="宋体" w:cs="宋体"/>
                <w:sz w:val="35"/>
                <w:szCs w:val="35"/>
              </w:rPr>
            </w:pPr>
            <w:r>
              <w:rPr>
                <w:rFonts w:ascii="宋体" w:hAnsi="宋体" w:eastAsia="宋体" w:cs="宋体"/>
                <w:spacing w:val="16"/>
                <w:sz w:val="35"/>
                <w:szCs w:val="35"/>
                <w14:textOutline w14:w="6362" w14:cap="flat" w14:cmpd="sng">
                  <w14:solidFill>
                    <w14:srgbClr w14:val="000000"/>
                  </w14:solidFill>
                  <w14:prstDash w14:val="solid"/>
                  <w14:miter w14:val="0"/>
                </w14:textOutline>
              </w:rPr>
              <w:t>一</w:t>
            </w:r>
            <w:r>
              <w:rPr>
                <w:rFonts w:ascii="宋体" w:hAnsi="宋体" w:eastAsia="宋体" w:cs="宋体"/>
                <w:spacing w:val="12"/>
                <w:sz w:val="35"/>
                <w:szCs w:val="35"/>
                <w14:textOutline w14:w="6362" w14:cap="flat" w14:cmpd="sng">
                  <w14:solidFill>
                    <w14:srgbClr w14:val="000000"/>
                  </w14:solidFill>
                  <w14:prstDash w14:val="solid"/>
                  <w14:miter w14:val="0"/>
                </w14:textOutline>
              </w:rPr>
              <w:t>般公共预算财政拨款“三公”经费支出决算表</w:t>
            </w:r>
          </w:p>
        </w:tc>
      </w:tr>
      <w:tr w14:paraId="23ED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4024" w:type="dxa"/>
            <w:tcBorders>
              <w:top w:val="single" w:color="000000" w:sz="2" w:space="0"/>
              <w:bottom w:val="single" w:color="000000" w:sz="2" w:space="0"/>
            </w:tcBorders>
            <w:vAlign w:val="top"/>
          </w:tcPr>
          <w:p w14:paraId="5D05F0C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7"/>
              </w:rPr>
            </w:pPr>
          </w:p>
        </w:tc>
        <w:tc>
          <w:tcPr>
            <w:tcW w:w="759" w:type="dxa"/>
            <w:tcBorders>
              <w:top w:val="single" w:color="000000" w:sz="2" w:space="0"/>
              <w:bottom w:val="single" w:color="000000" w:sz="2" w:space="0"/>
            </w:tcBorders>
            <w:vAlign w:val="top"/>
          </w:tcPr>
          <w:p w14:paraId="26BF3F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7"/>
              </w:rPr>
            </w:pPr>
          </w:p>
        </w:tc>
        <w:tc>
          <w:tcPr>
            <w:tcW w:w="1599" w:type="dxa"/>
            <w:tcBorders>
              <w:top w:val="single" w:color="000000" w:sz="2" w:space="0"/>
              <w:bottom w:val="single" w:color="000000" w:sz="2" w:space="0"/>
            </w:tcBorders>
            <w:vAlign w:val="top"/>
          </w:tcPr>
          <w:p w14:paraId="50B3F1A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7"/>
              </w:rPr>
            </w:pPr>
          </w:p>
        </w:tc>
        <w:tc>
          <w:tcPr>
            <w:tcW w:w="1658" w:type="dxa"/>
            <w:tcBorders>
              <w:top w:val="single" w:color="000000" w:sz="2" w:space="0"/>
              <w:bottom w:val="single" w:color="000000" w:sz="2" w:space="0"/>
            </w:tcBorders>
            <w:vAlign w:val="top"/>
          </w:tcPr>
          <w:p w14:paraId="454E7F0B">
            <w:pPr>
              <w:keepNext w:val="0"/>
              <w:keepLines w:val="0"/>
              <w:pageBreakBefore w:val="0"/>
              <w:widowControl/>
              <w:kinsoku w:val="0"/>
              <w:wordWrap/>
              <w:overflowPunct/>
              <w:topLinePunct w:val="0"/>
              <w:autoSpaceDE w:val="0"/>
              <w:autoSpaceDN w:val="0"/>
              <w:bidi w:val="0"/>
              <w:adjustRightInd w:val="0"/>
              <w:snapToGrid w:val="0"/>
              <w:spacing w:before="14" w:line="240" w:lineRule="auto"/>
              <w:ind w:firstLine="752" w:firstLineChars="400"/>
              <w:textAlignment w:val="baseline"/>
              <w:rPr>
                <w:rFonts w:ascii="宋体" w:hAnsi="宋体" w:eastAsia="宋体" w:cs="宋体"/>
                <w:sz w:val="18"/>
                <w:szCs w:val="18"/>
              </w:rPr>
            </w:pPr>
            <w:r>
              <w:rPr>
                <w:rFonts w:ascii="宋体" w:hAnsi="宋体" w:eastAsia="宋体" w:cs="宋体"/>
                <w:spacing w:val="4"/>
                <w:sz w:val="18"/>
                <w:szCs w:val="18"/>
              </w:rPr>
              <w:t>公</w:t>
            </w:r>
            <w:r>
              <w:rPr>
                <w:rFonts w:ascii="宋体" w:hAnsi="宋体" w:eastAsia="宋体" w:cs="宋体"/>
                <w:spacing w:val="3"/>
                <w:sz w:val="18"/>
                <w:szCs w:val="18"/>
              </w:rPr>
              <w:t>开07表</w:t>
            </w:r>
          </w:p>
        </w:tc>
      </w:tr>
      <w:tr w14:paraId="3EFE5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024" w:type="dxa"/>
            <w:tcBorders>
              <w:top w:val="single" w:color="000000" w:sz="2" w:space="0"/>
              <w:bottom w:val="single" w:color="000000" w:sz="2" w:space="0"/>
            </w:tcBorders>
            <w:vAlign w:val="top"/>
          </w:tcPr>
          <w:p w14:paraId="53341077">
            <w:pPr>
              <w:keepNext w:val="0"/>
              <w:keepLines w:val="0"/>
              <w:pageBreakBefore w:val="0"/>
              <w:widowControl/>
              <w:kinsoku w:val="0"/>
              <w:wordWrap/>
              <w:overflowPunct/>
              <w:topLinePunct w:val="0"/>
              <w:autoSpaceDE w:val="0"/>
              <w:autoSpaceDN w:val="0"/>
              <w:bidi w:val="0"/>
              <w:adjustRightInd w:val="0"/>
              <w:snapToGrid w:val="0"/>
              <w:spacing w:before="23" w:line="240" w:lineRule="auto"/>
              <w:ind w:left="214"/>
              <w:textAlignment w:val="baseline"/>
              <w:rPr>
                <w:rFonts w:ascii="宋体" w:hAnsi="宋体" w:eastAsia="宋体" w:cs="宋体"/>
                <w:sz w:val="18"/>
                <w:szCs w:val="18"/>
              </w:rPr>
            </w:pPr>
            <w:r>
              <w:rPr>
                <w:rFonts w:ascii="宋体" w:hAnsi="宋体" w:eastAsia="宋体" w:cs="宋体"/>
                <w:spacing w:val="28"/>
                <w:sz w:val="18"/>
                <w:szCs w:val="18"/>
              </w:rPr>
              <w:t>编制单位：</w:t>
            </w:r>
          </w:p>
        </w:tc>
        <w:tc>
          <w:tcPr>
            <w:tcW w:w="759" w:type="dxa"/>
            <w:tcBorders>
              <w:top w:val="single" w:color="000000" w:sz="2" w:space="0"/>
              <w:bottom w:val="single" w:color="000000" w:sz="2" w:space="0"/>
            </w:tcBorders>
            <w:vAlign w:val="top"/>
          </w:tcPr>
          <w:p w14:paraId="44E5BD13">
            <w:pPr>
              <w:keepNext w:val="0"/>
              <w:keepLines w:val="0"/>
              <w:pageBreakBefore w:val="0"/>
              <w:widowControl/>
              <w:kinsoku w:val="0"/>
              <w:wordWrap/>
              <w:overflowPunct/>
              <w:topLinePunct w:val="0"/>
              <w:autoSpaceDE w:val="0"/>
              <w:autoSpaceDN w:val="0"/>
              <w:bidi w:val="0"/>
              <w:adjustRightInd w:val="0"/>
              <w:snapToGrid w:val="0"/>
              <w:spacing w:before="13" w:line="240" w:lineRule="auto"/>
              <w:ind w:left="4"/>
              <w:textAlignment w:val="baseline"/>
              <w:rPr>
                <w:rFonts w:ascii="宋体" w:hAnsi="宋体" w:eastAsia="宋体" w:cs="宋体"/>
                <w:sz w:val="18"/>
                <w:szCs w:val="18"/>
              </w:rPr>
            </w:pPr>
            <w:r>
              <w:rPr>
                <w:rFonts w:ascii="宋体" w:hAnsi="宋体" w:eastAsia="宋体" w:cs="宋体"/>
                <w:spacing w:val="4"/>
                <w:sz w:val="18"/>
                <w:szCs w:val="18"/>
              </w:rPr>
              <w:t>2021年度</w:t>
            </w:r>
          </w:p>
        </w:tc>
        <w:tc>
          <w:tcPr>
            <w:tcW w:w="1599" w:type="dxa"/>
            <w:tcBorders>
              <w:top w:val="single" w:color="000000" w:sz="2" w:space="0"/>
              <w:bottom w:val="single" w:color="000000" w:sz="2" w:space="0"/>
            </w:tcBorders>
            <w:vAlign w:val="top"/>
          </w:tcPr>
          <w:p w14:paraId="1826FED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7"/>
              </w:rPr>
            </w:pPr>
          </w:p>
        </w:tc>
        <w:tc>
          <w:tcPr>
            <w:tcW w:w="1658" w:type="dxa"/>
            <w:tcBorders>
              <w:top w:val="single" w:color="000000" w:sz="2" w:space="0"/>
              <w:bottom w:val="single" w:color="000000" w:sz="2" w:space="0"/>
            </w:tcBorders>
            <w:vAlign w:val="top"/>
          </w:tcPr>
          <w:p w14:paraId="59F197E5">
            <w:pPr>
              <w:keepNext w:val="0"/>
              <w:keepLines w:val="0"/>
              <w:pageBreakBefore w:val="0"/>
              <w:widowControl/>
              <w:kinsoku w:val="0"/>
              <w:wordWrap/>
              <w:overflowPunct/>
              <w:topLinePunct w:val="0"/>
              <w:autoSpaceDE w:val="0"/>
              <w:autoSpaceDN w:val="0"/>
              <w:bidi w:val="0"/>
              <w:adjustRightInd w:val="0"/>
              <w:snapToGrid w:val="0"/>
              <w:spacing w:before="23" w:line="240" w:lineRule="auto"/>
              <w:ind w:left="467"/>
              <w:textAlignment w:val="baseline"/>
              <w:rPr>
                <w:rFonts w:ascii="宋体" w:hAnsi="宋体" w:eastAsia="宋体" w:cs="宋体"/>
                <w:sz w:val="18"/>
                <w:szCs w:val="18"/>
              </w:rPr>
            </w:pPr>
            <w:r>
              <w:rPr>
                <w:rFonts w:ascii="宋体" w:hAnsi="宋体" w:eastAsia="宋体" w:cs="宋体"/>
                <w:spacing w:val="-15"/>
                <w:sz w:val="18"/>
                <w:szCs w:val="18"/>
              </w:rPr>
              <w:t>金</w:t>
            </w:r>
            <w:r>
              <w:rPr>
                <w:rFonts w:ascii="宋体" w:hAnsi="宋体" w:eastAsia="宋体" w:cs="宋体"/>
                <w:spacing w:val="-13"/>
                <w:sz w:val="18"/>
                <w:szCs w:val="18"/>
              </w:rPr>
              <w:t>额单位：万元</w:t>
            </w:r>
          </w:p>
        </w:tc>
      </w:tr>
      <w:tr w14:paraId="6D15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4024" w:type="dxa"/>
            <w:tcBorders>
              <w:top w:val="single" w:color="000000" w:sz="2" w:space="0"/>
              <w:bottom w:val="single" w:color="000000" w:sz="2" w:space="0"/>
            </w:tcBorders>
            <w:vAlign w:val="top"/>
          </w:tcPr>
          <w:p w14:paraId="5CBA04A0">
            <w:pPr>
              <w:keepNext w:val="0"/>
              <w:keepLines w:val="0"/>
              <w:pageBreakBefore w:val="0"/>
              <w:widowControl/>
              <w:kinsoku w:val="0"/>
              <w:wordWrap/>
              <w:overflowPunct/>
              <w:topLinePunct w:val="0"/>
              <w:autoSpaceDE w:val="0"/>
              <w:autoSpaceDN w:val="0"/>
              <w:bidi w:val="0"/>
              <w:adjustRightInd w:val="0"/>
              <w:snapToGrid w:val="0"/>
              <w:spacing w:before="34" w:line="240" w:lineRule="auto"/>
              <w:ind w:left="1795"/>
              <w:textAlignment w:val="baseline"/>
              <w:rPr>
                <w:rFonts w:ascii="宋体" w:hAnsi="宋体" w:eastAsia="宋体" w:cs="宋体"/>
                <w:sz w:val="19"/>
                <w:szCs w:val="19"/>
              </w:rPr>
            </w:pPr>
            <w:r>
              <w:rPr>
                <w:rFonts w:ascii="宋体" w:hAnsi="宋体" w:eastAsia="宋体" w:cs="宋体"/>
                <w:spacing w:val="-6"/>
                <w:sz w:val="19"/>
                <w:szCs w:val="19"/>
              </w:rPr>
              <w:t>项</w:t>
            </w:r>
            <w:r>
              <w:rPr>
                <w:rFonts w:ascii="宋体" w:hAnsi="宋体" w:eastAsia="宋体" w:cs="宋体"/>
                <w:spacing w:val="-5"/>
                <w:sz w:val="19"/>
                <w:szCs w:val="19"/>
              </w:rPr>
              <w:t xml:space="preserve"> 目</w:t>
            </w:r>
          </w:p>
        </w:tc>
        <w:tc>
          <w:tcPr>
            <w:tcW w:w="759" w:type="dxa"/>
            <w:tcBorders>
              <w:top w:val="single" w:color="000000" w:sz="2" w:space="0"/>
              <w:bottom w:val="single" w:color="000000" w:sz="2" w:space="0"/>
            </w:tcBorders>
            <w:vAlign w:val="top"/>
          </w:tcPr>
          <w:p w14:paraId="1B3B2410">
            <w:pPr>
              <w:keepNext w:val="0"/>
              <w:keepLines w:val="0"/>
              <w:pageBreakBefore w:val="0"/>
              <w:widowControl/>
              <w:kinsoku w:val="0"/>
              <w:wordWrap/>
              <w:overflowPunct/>
              <w:topLinePunct w:val="0"/>
              <w:autoSpaceDE w:val="0"/>
              <w:autoSpaceDN w:val="0"/>
              <w:bidi w:val="0"/>
              <w:adjustRightInd w:val="0"/>
              <w:snapToGrid w:val="0"/>
              <w:spacing w:before="33" w:line="240" w:lineRule="auto"/>
              <w:ind w:left="185"/>
              <w:textAlignment w:val="baseline"/>
              <w:rPr>
                <w:rFonts w:ascii="宋体" w:hAnsi="宋体" w:eastAsia="宋体" w:cs="宋体"/>
                <w:sz w:val="19"/>
                <w:szCs w:val="19"/>
              </w:rPr>
            </w:pPr>
            <w:r>
              <w:rPr>
                <w:rFonts w:ascii="宋体" w:hAnsi="宋体" w:eastAsia="宋体" w:cs="宋体"/>
                <w:spacing w:val="-2"/>
                <w:sz w:val="19"/>
                <w:szCs w:val="19"/>
              </w:rPr>
              <w:t>栏次</w:t>
            </w:r>
          </w:p>
        </w:tc>
        <w:tc>
          <w:tcPr>
            <w:tcW w:w="1599" w:type="dxa"/>
            <w:tcBorders>
              <w:top w:val="single" w:color="000000" w:sz="2" w:space="0"/>
              <w:bottom w:val="single" w:color="000000" w:sz="2" w:space="0"/>
            </w:tcBorders>
            <w:vAlign w:val="top"/>
          </w:tcPr>
          <w:p w14:paraId="7C9897B4">
            <w:pPr>
              <w:keepNext w:val="0"/>
              <w:keepLines w:val="0"/>
              <w:pageBreakBefore w:val="0"/>
              <w:widowControl/>
              <w:kinsoku w:val="0"/>
              <w:wordWrap/>
              <w:overflowPunct/>
              <w:topLinePunct w:val="0"/>
              <w:autoSpaceDE w:val="0"/>
              <w:autoSpaceDN w:val="0"/>
              <w:bidi w:val="0"/>
              <w:adjustRightInd w:val="0"/>
              <w:snapToGrid w:val="0"/>
              <w:spacing w:before="33" w:line="240" w:lineRule="auto"/>
              <w:ind w:left="315"/>
              <w:textAlignment w:val="baseline"/>
              <w:rPr>
                <w:rFonts w:ascii="宋体" w:hAnsi="宋体" w:eastAsia="宋体" w:cs="宋体"/>
                <w:sz w:val="19"/>
                <w:szCs w:val="19"/>
              </w:rPr>
            </w:pPr>
            <w:r>
              <w:rPr>
                <w:rFonts w:ascii="宋体" w:hAnsi="宋体" w:eastAsia="宋体" w:cs="宋体"/>
                <w:spacing w:val="-2"/>
                <w:sz w:val="19"/>
                <w:szCs w:val="19"/>
              </w:rPr>
              <w:t>年初</w:t>
            </w:r>
            <w:r>
              <w:rPr>
                <w:rFonts w:ascii="宋体" w:hAnsi="宋体" w:eastAsia="宋体" w:cs="宋体"/>
                <w:spacing w:val="-1"/>
                <w:sz w:val="19"/>
                <w:szCs w:val="19"/>
              </w:rPr>
              <w:t>预算数</w:t>
            </w:r>
          </w:p>
        </w:tc>
        <w:tc>
          <w:tcPr>
            <w:tcW w:w="1658" w:type="dxa"/>
            <w:tcBorders>
              <w:top w:val="single" w:color="000000" w:sz="2" w:space="0"/>
              <w:bottom w:val="single" w:color="000000" w:sz="2" w:space="0"/>
            </w:tcBorders>
            <w:vAlign w:val="top"/>
          </w:tcPr>
          <w:p w14:paraId="2FD7A1ED">
            <w:pPr>
              <w:keepNext w:val="0"/>
              <w:keepLines w:val="0"/>
              <w:pageBreakBefore w:val="0"/>
              <w:widowControl/>
              <w:kinsoku w:val="0"/>
              <w:wordWrap/>
              <w:overflowPunct/>
              <w:topLinePunct w:val="0"/>
              <w:autoSpaceDE w:val="0"/>
              <w:autoSpaceDN w:val="0"/>
              <w:bidi w:val="0"/>
              <w:adjustRightInd w:val="0"/>
              <w:snapToGrid w:val="0"/>
              <w:spacing w:before="33" w:line="240" w:lineRule="auto"/>
              <w:ind w:left="527"/>
              <w:textAlignment w:val="baseline"/>
              <w:rPr>
                <w:rFonts w:ascii="宋体" w:hAnsi="宋体" w:eastAsia="宋体" w:cs="宋体"/>
                <w:sz w:val="19"/>
                <w:szCs w:val="19"/>
              </w:rPr>
            </w:pPr>
            <w:r>
              <w:rPr>
                <w:rFonts w:ascii="宋体" w:hAnsi="宋体" w:eastAsia="宋体" w:cs="宋体"/>
                <w:spacing w:val="4"/>
                <w:sz w:val="19"/>
                <w:szCs w:val="19"/>
              </w:rPr>
              <w:t>决</w:t>
            </w:r>
            <w:r>
              <w:rPr>
                <w:rFonts w:ascii="宋体" w:hAnsi="宋体" w:eastAsia="宋体" w:cs="宋体"/>
                <w:spacing w:val="2"/>
                <w:sz w:val="19"/>
                <w:szCs w:val="19"/>
              </w:rPr>
              <w:t>算数</w:t>
            </w:r>
          </w:p>
        </w:tc>
      </w:tr>
      <w:tr w14:paraId="7B53B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024" w:type="dxa"/>
            <w:tcBorders>
              <w:top w:val="single" w:color="000000" w:sz="2" w:space="0"/>
              <w:bottom w:val="single" w:color="000000" w:sz="2" w:space="0"/>
            </w:tcBorders>
            <w:vAlign w:val="top"/>
          </w:tcPr>
          <w:p w14:paraId="7D1E3A32">
            <w:pPr>
              <w:keepNext w:val="0"/>
              <w:keepLines w:val="0"/>
              <w:pageBreakBefore w:val="0"/>
              <w:widowControl/>
              <w:kinsoku w:val="0"/>
              <w:wordWrap/>
              <w:overflowPunct/>
              <w:topLinePunct w:val="0"/>
              <w:autoSpaceDE w:val="0"/>
              <w:autoSpaceDN w:val="0"/>
              <w:bidi w:val="0"/>
              <w:adjustRightInd w:val="0"/>
              <w:snapToGrid w:val="0"/>
              <w:spacing w:before="33" w:line="240" w:lineRule="auto"/>
              <w:ind w:left="1805"/>
              <w:textAlignment w:val="baseline"/>
              <w:rPr>
                <w:rFonts w:ascii="宋体" w:hAnsi="宋体" w:eastAsia="宋体" w:cs="宋体"/>
                <w:sz w:val="19"/>
                <w:szCs w:val="19"/>
              </w:rPr>
            </w:pPr>
            <w:r>
              <w:rPr>
                <w:rFonts w:ascii="宋体" w:hAnsi="宋体" w:eastAsia="宋体" w:cs="宋体"/>
                <w:spacing w:val="-4"/>
                <w:sz w:val="19"/>
                <w:szCs w:val="19"/>
              </w:rPr>
              <w:t>行</w:t>
            </w:r>
            <w:r>
              <w:rPr>
                <w:rFonts w:ascii="宋体" w:hAnsi="宋体" w:eastAsia="宋体" w:cs="宋体"/>
                <w:spacing w:val="-2"/>
                <w:sz w:val="19"/>
                <w:szCs w:val="19"/>
              </w:rPr>
              <w:t>次</w:t>
            </w:r>
          </w:p>
        </w:tc>
        <w:tc>
          <w:tcPr>
            <w:tcW w:w="759" w:type="dxa"/>
            <w:tcBorders>
              <w:top w:val="single" w:color="000000" w:sz="2" w:space="0"/>
              <w:bottom w:val="single" w:color="000000" w:sz="2" w:space="0"/>
            </w:tcBorders>
            <w:vAlign w:val="top"/>
          </w:tcPr>
          <w:p w14:paraId="65D21AF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599" w:type="dxa"/>
            <w:tcBorders>
              <w:top w:val="single" w:color="000000" w:sz="2" w:space="0"/>
              <w:bottom w:val="single" w:color="000000" w:sz="2" w:space="0"/>
            </w:tcBorders>
            <w:vAlign w:val="top"/>
          </w:tcPr>
          <w:p w14:paraId="33851175">
            <w:pPr>
              <w:keepNext w:val="0"/>
              <w:keepLines w:val="0"/>
              <w:pageBreakBefore w:val="0"/>
              <w:widowControl/>
              <w:kinsoku w:val="0"/>
              <w:wordWrap/>
              <w:overflowPunct/>
              <w:topLinePunct w:val="0"/>
              <w:autoSpaceDE w:val="0"/>
              <w:autoSpaceDN w:val="0"/>
              <w:bidi w:val="0"/>
              <w:adjustRightInd w:val="0"/>
              <w:snapToGrid w:val="0"/>
              <w:spacing w:before="82" w:line="240" w:lineRule="auto"/>
              <w:ind w:left="745"/>
              <w:textAlignment w:val="baseline"/>
              <w:rPr>
                <w:rFonts w:ascii="宋体" w:hAnsi="宋体" w:eastAsia="宋体" w:cs="宋体"/>
                <w:sz w:val="19"/>
                <w:szCs w:val="19"/>
              </w:rPr>
            </w:pPr>
            <w:r>
              <w:rPr>
                <w:rFonts w:ascii="宋体" w:hAnsi="宋体" w:eastAsia="宋体" w:cs="宋体"/>
                <w:sz w:val="19"/>
                <w:szCs w:val="19"/>
              </w:rPr>
              <w:t>1</w:t>
            </w:r>
          </w:p>
        </w:tc>
        <w:tc>
          <w:tcPr>
            <w:tcW w:w="1658" w:type="dxa"/>
            <w:tcBorders>
              <w:top w:val="single" w:color="000000" w:sz="2" w:space="0"/>
              <w:bottom w:val="single" w:color="000000" w:sz="2" w:space="0"/>
            </w:tcBorders>
            <w:vAlign w:val="top"/>
          </w:tcPr>
          <w:p w14:paraId="1E4BABAF">
            <w:pPr>
              <w:keepNext w:val="0"/>
              <w:keepLines w:val="0"/>
              <w:pageBreakBefore w:val="0"/>
              <w:widowControl/>
              <w:kinsoku w:val="0"/>
              <w:wordWrap/>
              <w:overflowPunct/>
              <w:topLinePunct w:val="0"/>
              <w:autoSpaceDE w:val="0"/>
              <w:autoSpaceDN w:val="0"/>
              <w:bidi w:val="0"/>
              <w:adjustRightInd w:val="0"/>
              <w:snapToGrid w:val="0"/>
              <w:spacing w:before="83" w:line="240" w:lineRule="auto"/>
              <w:ind w:left="767"/>
              <w:textAlignment w:val="baseline"/>
              <w:rPr>
                <w:rFonts w:ascii="宋体" w:hAnsi="宋体" w:eastAsia="宋体" w:cs="宋体"/>
                <w:sz w:val="19"/>
                <w:szCs w:val="19"/>
              </w:rPr>
            </w:pPr>
            <w:r>
              <w:rPr>
                <w:rFonts w:ascii="宋体" w:hAnsi="宋体" w:eastAsia="宋体" w:cs="宋体"/>
                <w:sz w:val="19"/>
                <w:szCs w:val="19"/>
              </w:rPr>
              <w:t>2</w:t>
            </w:r>
          </w:p>
        </w:tc>
      </w:tr>
      <w:tr w14:paraId="28C5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4024" w:type="dxa"/>
            <w:tcBorders>
              <w:top w:val="single" w:color="000000" w:sz="2" w:space="0"/>
              <w:bottom w:val="single" w:color="000000" w:sz="2" w:space="0"/>
            </w:tcBorders>
            <w:vAlign w:val="top"/>
          </w:tcPr>
          <w:p w14:paraId="7E6CD845">
            <w:pPr>
              <w:keepNext w:val="0"/>
              <w:keepLines w:val="0"/>
              <w:pageBreakBefore w:val="0"/>
              <w:widowControl/>
              <w:kinsoku w:val="0"/>
              <w:wordWrap/>
              <w:overflowPunct/>
              <w:topLinePunct w:val="0"/>
              <w:autoSpaceDE w:val="0"/>
              <w:autoSpaceDN w:val="0"/>
              <w:bidi w:val="0"/>
              <w:adjustRightInd w:val="0"/>
              <w:snapToGrid w:val="0"/>
              <w:spacing w:before="34" w:line="240" w:lineRule="auto"/>
              <w:ind w:left="214"/>
              <w:textAlignment w:val="baseline"/>
              <w:rPr>
                <w:rFonts w:ascii="宋体" w:hAnsi="宋体" w:eastAsia="宋体" w:cs="宋体"/>
                <w:sz w:val="19"/>
                <w:szCs w:val="19"/>
              </w:rPr>
            </w:pPr>
            <w:r>
              <w:rPr>
                <w:rFonts w:ascii="宋体" w:hAnsi="宋体" w:eastAsia="宋体" w:cs="宋体"/>
                <w:spacing w:val="4"/>
                <w:sz w:val="19"/>
                <w:szCs w:val="19"/>
              </w:rPr>
              <w:t>一</w:t>
            </w:r>
            <w:r>
              <w:rPr>
                <w:rFonts w:ascii="宋体" w:hAnsi="宋体" w:eastAsia="宋体" w:cs="宋体"/>
                <w:spacing w:val="3"/>
                <w:sz w:val="19"/>
                <w:szCs w:val="19"/>
              </w:rPr>
              <w:t>、</w:t>
            </w:r>
            <w:r>
              <w:rPr>
                <w:rFonts w:ascii="宋体" w:hAnsi="宋体" w:eastAsia="宋体" w:cs="宋体"/>
                <w:spacing w:val="2"/>
                <w:sz w:val="19"/>
                <w:szCs w:val="19"/>
              </w:rPr>
              <w:t>“三公”经费支出</w:t>
            </w:r>
          </w:p>
        </w:tc>
        <w:tc>
          <w:tcPr>
            <w:tcW w:w="759" w:type="dxa"/>
            <w:tcBorders>
              <w:top w:val="single" w:color="000000" w:sz="2" w:space="0"/>
              <w:bottom w:val="single" w:color="000000" w:sz="2" w:space="0"/>
            </w:tcBorders>
            <w:vAlign w:val="top"/>
          </w:tcPr>
          <w:p w14:paraId="16E7FD8E">
            <w:pPr>
              <w:keepNext w:val="0"/>
              <w:keepLines w:val="0"/>
              <w:pageBreakBefore w:val="0"/>
              <w:widowControl/>
              <w:kinsoku w:val="0"/>
              <w:wordWrap/>
              <w:overflowPunct/>
              <w:topLinePunct w:val="0"/>
              <w:autoSpaceDE w:val="0"/>
              <w:autoSpaceDN w:val="0"/>
              <w:bidi w:val="0"/>
              <w:adjustRightInd w:val="0"/>
              <w:snapToGrid w:val="0"/>
              <w:spacing w:before="81" w:line="240" w:lineRule="auto"/>
              <w:ind w:left="324"/>
              <w:textAlignment w:val="baseline"/>
              <w:rPr>
                <w:rFonts w:ascii="宋体" w:hAnsi="宋体" w:eastAsia="宋体" w:cs="宋体"/>
                <w:sz w:val="19"/>
                <w:szCs w:val="19"/>
              </w:rPr>
            </w:pPr>
            <w:r>
              <w:rPr>
                <w:rFonts w:ascii="宋体" w:hAnsi="宋体" w:eastAsia="宋体" w:cs="宋体"/>
                <w:position w:val="-2"/>
                <w:sz w:val="19"/>
                <w:szCs w:val="19"/>
              </w:rPr>
              <w:t>1</w:t>
            </w:r>
          </w:p>
        </w:tc>
        <w:tc>
          <w:tcPr>
            <w:tcW w:w="1599" w:type="dxa"/>
            <w:tcBorders>
              <w:top w:val="single" w:color="000000" w:sz="2" w:space="0"/>
              <w:bottom w:val="single" w:color="000000" w:sz="2" w:space="0"/>
            </w:tcBorders>
            <w:vAlign w:val="top"/>
          </w:tcPr>
          <w:p w14:paraId="793640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Arial" w:eastAsia="宋体"/>
                <w:sz w:val="20"/>
                <w:lang w:val="en-US" w:eastAsia="zh-CN"/>
              </w:rPr>
            </w:pPr>
            <w:r>
              <w:rPr>
                <w:rFonts w:hint="eastAsia" w:eastAsia="宋体"/>
                <w:sz w:val="20"/>
                <w:lang w:val="en-US" w:eastAsia="zh-CN"/>
              </w:rPr>
              <w:t>0</w:t>
            </w:r>
          </w:p>
        </w:tc>
        <w:tc>
          <w:tcPr>
            <w:tcW w:w="1658" w:type="dxa"/>
            <w:tcBorders>
              <w:top w:val="single" w:color="000000" w:sz="2" w:space="0"/>
              <w:bottom w:val="single" w:color="000000" w:sz="2" w:space="0"/>
            </w:tcBorders>
            <w:vAlign w:val="top"/>
          </w:tcPr>
          <w:p w14:paraId="592FD0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Arial" w:eastAsia="宋体"/>
                <w:sz w:val="20"/>
                <w:lang w:val="en-US" w:eastAsia="zh-CN"/>
              </w:rPr>
            </w:pPr>
            <w:r>
              <w:rPr>
                <w:rFonts w:hint="eastAsia" w:eastAsia="宋体"/>
                <w:sz w:val="20"/>
                <w:lang w:val="en-US" w:eastAsia="zh-CN"/>
              </w:rPr>
              <w:t>0</w:t>
            </w:r>
          </w:p>
        </w:tc>
      </w:tr>
      <w:tr w14:paraId="3DBCE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024" w:type="dxa"/>
            <w:tcBorders>
              <w:top w:val="single" w:color="000000" w:sz="2" w:space="0"/>
              <w:bottom w:val="single" w:color="000000" w:sz="2" w:space="0"/>
            </w:tcBorders>
            <w:vAlign w:val="top"/>
          </w:tcPr>
          <w:p w14:paraId="4207E7ED">
            <w:pPr>
              <w:keepNext w:val="0"/>
              <w:keepLines w:val="0"/>
              <w:pageBreakBefore w:val="0"/>
              <w:widowControl/>
              <w:kinsoku w:val="0"/>
              <w:wordWrap/>
              <w:overflowPunct/>
              <w:topLinePunct w:val="0"/>
              <w:autoSpaceDE w:val="0"/>
              <w:autoSpaceDN w:val="0"/>
              <w:bidi w:val="0"/>
              <w:adjustRightInd w:val="0"/>
              <w:snapToGrid w:val="0"/>
              <w:spacing w:before="44" w:line="240" w:lineRule="auto"/>
              <w:ind w:left="214"/>
              <w:textAlignment w:val="baseline"/>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.因公出国(境)费</w:t>
            </w:r>
          </w:p>
        </w:tc>
        <w:tc>
          <w:tcPr>
            <w:tcW w:w="759" w:type="dxa"/>
            <w:tcBorders>
              <w:top w:val="single" w:color="000000" w:sz="2" w:space="0"/>
              <w:bottom w:val="single" w:color="000000" w:sz="2" w:space="0"/>
            </w:tcBorders>
            <w:vAlign w:val="top"/>
          </w:tcPr>
          <w:p w14:paraId="676B2145">
            <w:pPr>
              <w:keepNext w:val="0"/>
              <w:keepLines w:val="0"/>
              <w:pageBreakBefore w:val="0"/>
              <w:widowControl/>
              <w:kinsoku w:val="0"/>
              <w:wordWrap/>
              <w:overflowPunct/>
              <w:topLinePunct w:val="0"/>
              <w:autoSpaceDE w:val="0"/>
              <w:autoSpaceDN w:val="0"/>
              <w:bidi w:val="0"/>
              <w:adjustRightInd w:val="0"/>
              <w:snapToGrid w:val="0"/>
              <w:spacing w:before="83" w:line="240" w:lineRule="auto"/>
              <w:ind w:left="324"/>
              <w:textAlignment w:val="baseline"/>
              <w:rPr>
                <w:rFonts w:ascii="宋体" w:hAnsi="宋体" w:eastAsia="宋体" w:cs="宋体"/>
                <w:sz w:val="19"/>
                <w:szCs w:val="19"/>
              </w:rPr>
            </w:pPr>
            <w:r>
              <w:rPr>
                <w:rFonts w:ascii="宋体" w:hAnsi="宋体" w:eastAsia="宋体" w:cs="宋体"/>
                <w:sz w:val="19"/>
                <w:szCs w:val="19"/>
              </w:rPr>
              <w:t>2</w:t>
            </w:r>
          </w:p>
        </w:tc>
        <w:tc>
          <w:tcPr>
            <w:tcW w:w="1599" w:type="dxa"/>
            <w:tcBorders>
              <w:top w:val="single" w:color="000000" w:sz="2" w:space="0"/>
              <w:bottom w:val="single" w:color="000000" w:sz="2" w:space="0"/>
            </w:tcBorders>
            <w:vAlign w:val="top"/>
          </w:tcPr>
          <w:p w14:paraId="0F859E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658" w:type="dxa"/>
            <w:tcBorders>
              <w:top w:val="single" w:color="000000" w:sz="2" w:space="0"/>
              <w:bottom w:val="single" w:color="000000" w:sz="2" w:space="0"/>
            </w:tcBorders>
            <w:vAlign w:val="top"/>
          </w:tcPr>
          <w:p w14:paraId="2DAB55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7145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4024" w:type="dxa"/>
            <w:tcBorders>
              <w:top w:val="single" w:color="000000" w:sz="2" w:space="0"/>
              <w:bottom w:val="single" w:color="000000" w:sz="2" w:space="0"/>
            </w:tcBorders>
            <w:vAlign w:val="top"/>
          </w:tcPr>
          <w:p w14:paraId="2896597A">
            <w:pPr>
              <w:keepNext w:val="0"/>
              <w:keepLines w:val="0"/>
              <w:pageBreakBefore w:val="0"/>
              <w:widowControl/>
              <w:kinsoku w:val="0"/>
              <w:wordWrap/>
              <w:overflowPunct/>
              <w:topLinePunct w:val="0"/>
              <w:autoSpaceDE w:val="0"/>
              <w:autoSpaceDN w:val="0"/>
              <w:bidi w:val="0"/>
              <w:adjustRightInd w:val="0"/>
              <w:snapToGrid w:val="0"/>
              <w:spacing w:before="23" w:line="240" w:lineRule="auto"/>
              <w:ind w:left="214"/>
              <w:textAlignment w:val="baseline"/>
              <w:rPr>
                <w:rFonts w:ascii="宋体" w:hAnsi="宋体" w:eastAsia="宋体" w:cs="宋体"/>
                <w:sz w:val="19"/>
                <w:szCs w:val="19"/>
              </w:rPr>
            </w:pPr>
            <w:r>
              <w:rPr>
                <w:rFonts w:ascii="宋体" w:hAnsi="宋体" w:eastAsia="宋体" w:cs="宋体"/>
                <w:spacing w:val="1"/>
                <w:sz w:val="19"/>
                <w:szCs w:val="19"/>
              </w:rPr>
              <w:t>2.公务用车购置及运行</w:t>
            </w:r>
            <w:r>
              <w:rPr>
                <w:rFonts w:ascii="宋体" w:hAnsi="宋体" w:eastAsia="宋体" w:cs="宋体"/>
                <w:sz w:val="19"/>
                <w:szCs w:val="19"/>
              </w:rPr>
              <w:t>维护费</w:t>
            </w:r>
          </w:p>
        </w:tc>
        <w:tc>
          <w:tcPr>
            <w:tcW w:w="759" w:type="dxa"/>
            <w:tcBorders>
              <w:top w:val="single" w:color="000000" w:sz="2" w:space="0"/>
              <w:bottom w:val="single" w:color="000000" w:sz="2" w:space="0"/>
            </w:tcBorders>
            <w:vAlign w:val="top"/>
          </w:tcPr>
          <w:p w14:paraId="6FBDD8CF">
            <w:pPr>
              <w:keepNext w:val="0"/>
              <w:keepLines w:val="0"/>
              <w:pageBreakBefore w:val="0"/>
              <w:widowControl/>
              <w:kinsoku w:val="0"/>
              <w:wordWrap/>
              <w:overflowPunct/>
              <w:topLinePunct w:val="0"/>
              <w:autoSpaceDE w:val="0"/>
              <w:autoSpaceDN w:val="0"/>
              <w:bidi w:val="0"/>
              <w:adjustRightInd w:val="0"/>
              <w:snapToGrid w:val="0"/>
              <w:spacing w:before="82" w:line="240" w:lineRule="auto"/>
              <w:ind w:left="324"/>
              <w:textAlignment w:val="baseline"/>
              <w:rPr>
                <w:rFonts w:ascii="宋体" w:hAnsi="宋体" w:eastAsia="宋体" w:cs="宋体"/>
                <w:sz w:val="19"/>
                <w:szCs w:val="19"/>
              </w:rPr>
            </w:pPr>
            <w:r>
              <w:rPr>
                <w:rFonts w:ascii="宋体" w:hAnsi="宋体" w:eastAsia="宋体" w:cs="宋体"/>
                <w:sz w:val="19"/>
                <w:szCs w:val="19"/>
              </w:rPr>
              <w:t>3</w:t>
            </w:r>
          </w:p>
        </w:tc>
        <w:tc>
          <w:tcPr>
            <w:tcW w:w="1599" w:type="dxa"/>
            <w:tcBorders>
              <w:top w:val="single" w:color="000000" w:sz="2" w:space="0"/>
              <w:bottom w:val="single" w:color="000000" w:sz="2" w:space="0"/>
            </w:tcBorders>
            <w:vAlign w:val="top"/>
          </w:tcPr>
          <w:p w14:paraId="3021D5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658" w:type="dxa"/>
            <w:tcBorders>
              <w:top w:val="single" w:color="000000" w:sz="2" w:space="0"/>
              <w:bottom w:val="single" w:color="000000" w:sz="2" w:space="0"/>
            </w:tcBorders>
            <w:vAlign w:val="top"/>
          </w:tcPr>
          <w:p w14:paraId="3E5D3E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031A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4024" w:type="dxa"/>
            <w:tcBorders>
              <w:top w:val="single" w:color="000000" w:sz="2" w:space="0"/>
              <w:bottom w:val="single" w:color="000000" w:sz="2" w:space="0"/>
            </w:tcBorders>
            <w:vAlign w:val="top"/>
          </w:tcPr>
          <w:p w14:paraId="67E9AFC6">
            <w:pPr>
              <w:keepNext w:val="0"/>
              <w:keepLines w:val="0"/>
              <w:pageBreakBefore w:val="0"/>
              <w:widowControl/>
              <w:kinsoku w:val="0"/>
              <w:wordWrap/>
              <w:overflowPunct/>
              <w:topLinePunct w:val="0"/>
              <w:autoSpaceDE w:val="0"/>
              <w:autoSpaceDN w:val="0"/>
              <w:bidi w:val="0"/>
              <w:adjustRightInd w:val="0"/>
              <w:snapToGrid w:val="0"/>
              <w:spacing w:before="43" w:line="240" w:lineRule="auto"/>
              <w:ind w:left="504"/>
              <w:textAlignment w:val="baseline"/>
              <w:rPr>
                <w:rFonts w:ascii="宋体" w:hAnsi="宋体" w:eastAsia="宋体" w:cs="宋体"/>
                <w:sz w:val="19"/>
                <w:szCs w:val="19"/>
              </w:rPr>
            </w:pPr>
            <w:r>
              <w:rPr>
                <w:rFonts w:ascii="宋体" w:hAnsi="宋体" w:eastAsia="宋体" w:cs="宋体"/>
                <w:spacing w:val="1"/>
                <w:sz w:val="19"/>
                <w:szCs w:val="19"/>
              </w:rPr>
              <w:t>(1)公务用</w:t>
            </w:r>
            <w:r>
              <w:rPr>
                <w:rFonts w:ascii="宋体" w:hAnsi="宋体" w:eastAsia="宋体" w:cs="宋体"/>
                <w:sz w:val="19"/>
                <w:szCs w:val="19"/>
              </w:rPr>
              <w:t>车购置费</w:t>
            </w:r>
          </w:p>
        </w:tc>
        <w:tc>
          <w:tcPr>
            <w:tcW w:w="759" w:type="dxa"/>
            <w:tcBorders>
              <w:top w:val="single" w:color="000000" w:sz="2" w:space="0"/>
              <w:bottom w:val="single" w:color="000000" w:sz="2" w:space="0"/>
            </w:tcBorders>
            <w:vAlign w:val="top"/>
          </w:tcPr>
          <w:p w14:paraId="2A50756F">
            <w:pPr>
              <w:keepNext w:val="0"/>
              <w:keepLines w:val="0"/>
              <w:pageBreakBefore w:val="0"/>
              <w:widowControl/>
              <w:kinsoku w:val="0"/>
              <w:wordWrap/>
              <w:overflowPunct/>
              <w:topLinePunct w:val="0"/>
              <w:autoSpaceDE w:val="0"/>
              <w:autoSpaceDN w:val="0"/>
              <w:bidi w:val="0"/>
              <w:adjustRightInd w:val="0"/>
              <w:snapToGrid w:val="0"/>
              <w:spacing w:before="112" w:line="240" w:lineRule="auto"/>
              <w:ind w:left="324"/>
              <w:textAlignment w:val="baseline"/>
              <w:rPr>
                <w:rFonts w:ascii="宋体" w:hAnsi="宋体" w:eastAsia="宋体" w:cs="宋体"/>
                <w:sz w:val="18"/>
                <w:szCs w:val="18"/>
              </w:rPr>
            </w:pPr>
            <w:r>
              <w:rPr>
                <w:rFonts w:ascii="宋体" w:hAnsi="宋体" w:eastAsia="宋体" w:cs="宋体"/>
                <w:position w:val="-2"/>
                <w:sz w:val="18"/>
                <w:szCs w:val="18"/>
              </w:rPr>
              <w:t>4</w:t>
            </w:r>
          </w:p>
        </w:tc>
        <w:tc>
          <w:tcPr>
            <w:tcW w:w="1599" w:type="dxa"/>
            <w:tcBorders>
              <w:top w:val="single" w:color="000000" w:sz="2" w:space="0"/>
              <w:bottom w:val="single" w:color="000000" w:sz="2" w:space="0"/>
            </w:tcBorders>
            <w:vAlign w:val="top"/>
          </w:tcPr>
          <w:p w14:paraId="7D755C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658" w:type="dxa"/>
            <w:tcBorders>
              <w:top w:val="single" w:color="000000" w:sz="2" w:space="0"/>
              <w:bottom w:val="single" w:color="000000" w:sz="2" w:space="0"/>
            </w:tcBorders>
            <w:vAlign w:val="top"/>
          </w:tcPr>
          <w:p w14:paraId="3B0E34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BD2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024" w:type="dxa"/>
            <w:tcBorders>
              <w:top w:val="single" w:color="000000" w:sz="2" w:space="0"/>
              <w:bottom w:val="single" w:color="000000" w:sz="2" w:space="0"/>
            </w:tcBorders>
            <w:vAlign w:val="top"/>
          </w:tcPr>
          <w:p w14:paraId="75404DE0">
            <w:pPr>
              <w:keepNext w:val="0"/>
              <w:keepLines w:val="0"/>
              <w:pageBreakBefore w:val="0"/>
              <w:widowControl/>
              <w:kinsoku w:val="0"/>
              <w:wordWrap/>
              <w:overflowPunct/>
              <w:topLinePunct w:val="0"/>
              <w:autoSpaceDE w:val="0"/>
              <w:autoSpaceDN w:val="0"/>
              <w:bidi w:val="0"/>
              <w:adjustRightInd w:val="0"/>
              <w:snapToGrid w:val="0"/>
              <w:spacing w:before="44" w:line="240" w:lineRule="auto"/>
              <w:ind w:left="494"/>
              <w:textAlignment w:val="baseline"/>
              <w:rPr>
                <w:rFonts w:ascii="宋体" w:hAnsi="宋体" w:eastAsia="宋体" w:cs="宋体"/>
                <w:sz w:val="19"/>
                <w:szCs w:val="19"/>
              </w:rPr>
            </w:pPr>
            <w:r>
              <w:rPr>
                <w:rFonts w:ascii="宋体" w:hAnsi="宋体" w:eastAsia="宋体" w:cs="宋体"/>
                <w:spacing w:val="1"/>
                <w:sz w:val="19"/>
                <w:szCs w:val="19"/>
              </w:rPr>
              <w:t>(2)公务用</w:t>
            </w:r>
            <w:r>
              <w:rPr>
                <w:rFonts w:ascii="宋体" w:hAnsi="宋体" w:eastAsia="宋体" w:cs="宋体"/>
                <w:sz w:val="19"/>
                <w:szCs w:val="19"/>
              </w:rPr>
              <w:t>车运行维护费</w:t>
            </w:r>
          </w:p>
        </w:tc>
        <w:tc>
          <w:tcPr>
            <w:tcW w:w="759" w:type="dxa"/>
            <w:tcBorders>
              <w:top w:val="single" w:color="000000" w:sz="2" w:space="0"/>
              <w:bottom w:val="single" w:color="000000" w:sz="2" w:space="0"/>
            </w:tcBorders>
            <w:vAlign w:val="top"/>
          </w:tcPr>
          <w:p w14:paraId="0831C156">
            <w:pPr>
              <w:keepNext w:val="0"/>
              <w:keepLines w:val="0"/>
              <w:pageBreakBefore w:val="0"/>
              <w:widowControl/>
              <w:kinsoku w:val="0"/>
              <w:wordWrap/>
              <w:overflowPunct/>
              <w:topLinePunct w:val="0"/>
              <w:autoSpaceDE w:val="0"/>
              <w:autoSpaceDN w:val="0"/>
              <w:bidi w:val="0"/>
              <w:adjustRightInd w:val="0"/>
              <w:snapToGrid w:val="0"/>
              <w:spacing w:before="85" w:line="240" w:lineRule="auto"/>
              <w:ind w:left="324"/>
              <w:textAlignment w:val="baseline"/>
              <w:rPr>
                <w:rFonts w:ascii="宋体" w:hAnsi="宋体" w:eastAsia="宋体" w:cs="宋体"/>
                <w:sz w:val="19"/>
                <w:szCs w:val="19"/>
              </w:rPr>
            </w:pPr>
            <w:r>
              <w:rPr>
                <w:rFonts w:ascii="宋体" w:hAnsi="宋体" w:eastAsia="宋体" w:cs="宋体"/>
                <w:position w:val="-2"/>
                <w:sz w:val="19"/>
                <w:szCs w:val="19"/>
              </w:rPr>
              <w:t>5</w:t>
            </w:r>
          </w:p>
        </w:tc>
        <w:tc>
          <w:tcPr>
            <w:tcW w:w="1599" w:type="dxa"/>
            <w:tcBorders>
              <w:top w:val="single" w:color="000000" w:sz="2" w:space="0"/>
              <w:bottom w:val="single" w:color="000000" w:sz="2" w:space="0"/>
            </w:tcBorders>
            <w:vAlign w:val="top"/>
          </w:tcPr>
          <w:p w14:paraId="3A18E1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658" w:type="dxa"/>
            <w:tcBorders>
              <w:top w:val="single" w:color="000000" w:sz="2" w:space="0"/>
              <w:bottom w:val="single" w:color="000000" w:sz="2" w:space="0"/>
            </w:tcBorders>
            <w:vAlign w:val="top"/>
          </w:tcPr>
          <w:p w14:paraId="2960CF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EDB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024" w:type="dxa"/>
            <w:tcBorders>
              <w:top w:val="single" w:color="000000" w:sz="2" w:space="0"/>
              <w:bottom w:val="single" w:color="000000" w:sz="2" w:space="0"/>
            </w:tcBorders>
            <w:vAlign w:val="top"/>
          </w:tcPr>
          <w:p w14:paraId="41333150">
            <w:pPr>
              <w:keepNext w:val="0"/>
              <w:keepLines w:val="0"/>
              <w:pageBreakBefore w:val="0"/>
              <w:widowControl/>
              <w:kinsoku w:val="0"/>
              <w:wordWrap/>
              <w:overflowPunct/>
              <w:topLinePunct w:val="0"/>
              <w:autoSpaceDE w:val="0"/>
              <w:autoSpaceDN w:val="0"/>
              <w:bidi w:val="0"/>
              <w:adjustRightInd w:val="0"/>
              <w:snapToGrid w:val="0"/>
              <w:spacing w:before="54" w:line="240" w:lineRule="auto"/>
              <w:ind w:left="214"/>
              <w:textAlignment w:val="baseline"/>
              <w:rPr>
                <w:rFonts w:ascii="宋体" w:hAnsi="宋体" w:eastAsia="宋体" w:cs="宋体"/>
                <w:sz w:val="19"/>
                <w:szCs w:val="19"/>
              </w:rPr>
            </w:pPr>
            <w:r>
              <w:rPr>
                <w:rFonts w:ascii="宋体" w:hAnsi="宋体" w:eastAsia="宋体" w:cs="宋体"/>
                <w:spacing w:val="2"/>
                <w:sz w:val="19"/>
                <w:szCs w:val="19"/>
              </w:rPr>
              <w:t>3.公务</w:t>
            </w:r>
            <w:r>
              <w:rPr>
                <w:rFonts w:ascii="宋体" w:hAnsi="宋体" w:eastAsia="宋体" w:cs="宋体"/>
                <w:spacing w:val="1"/>
                <w:sz w:val="19"/>
                <w:szCs w:val="19"/>
              </w:rPr>
              <w:t>接待费</w:t>
            </w:r>
          </w:p>
        </w:tc>
        <w:tc>
          <w:tcPr>
            <w:tcW w:w="759" w:type="dxa"/>
            <w:tcBorders>
              <w:top w:val="single" w:color="000000" w:sz="2" w:space="0"/>
              <w:bottom w:val="single" w:color="000000" w:sz="2" w:space="0"/>
            </w:tcBorders>
            <w:vAlign w:val="top"/>
          </w:tcPr>
          <w:p w14:paraId="18DFD33A">
            <w:pPr>
              <w:keepNext w:val="0"/>
              <w:keepLines w:val="0"/>
              <w:pageBreakBefore w:val="0"/>
              <w:widowControl/>
              <w:kinsoku w:val="0"/>
              <w:wordWrap/>
              <w:overflowPunct/>
              <w:topLinePunct w:val="0"/>
              <w:autoSpaceDE w:val="0"/>
              <w:autoSpaceDN w:val="0"/>
              <w:bidi w:val="0"/>
              <w:adjustRightInd w:val="0"/>
              <w:snapToGrid w:val="0"/>
              <w:spacing w:before="84" w:line="240" w:lineRule="auto"/>
              <w:ind w:left="324"/>
              <w:textAlignment w:val="baseline"/>
              <w:rPr>
                <w:rFonts w:ascii="宋体" w:hAnsi="宋体" w:eastAsia="宋体" w:cs="宋体"/>
                <w:sz w:val="19"/>
                <w:szCs w:val="19"/>
              </w:rPr>
            </w:pPr>
            <w:r>
              <w:rPr>
                <w:rFonts w:ascii="宋体" w:hAnsi="宋体" w:eastAsia="宋体" w:cs="宋体"/>
                <w:sz w:val="19"/>
                <w:szCs w:val="19"/>
              </w:rPr>
              <w:t>6</w:t>
            </w:r>
          </w:p>
        </w:tc>
        <w:tc>
          <w:tcPr>
            <w:tcW w:w="1599" w:type="dxa"/>
            <w:tcBorders>
              <w:top w:val="single" w:color="000000" w:sz="2" w:space="0"/>
              <w:bottom w:val="single" w:color="000000" w:sz="2" w:space="0"/>
            </w:tcBorders>
            <w:vAlign w:val="top"/>
          </w:tcPr>
          <w:p w14:paraId="163285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658" w:type="dxa"/>
            <w:tcBorders>
              <w:top w:val="single" w:color="000000" w:sz="2" w:space="0"/>
              <w:bottom w:val="single" w:color="000000" w:sz="2" w:space="0"/>
            </w:tcBorders>
            <w:vAlign w:val="top"/>
          </w:tcPr>
          <w:p w14:paraId="4AA23F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1F39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024" w:type="dxa"/>
            <w:tcBorders>
              <w:top w:val="single" w:color="000000" w:sz="2" w:space="0"/>
              <w:bottom w:val="single" w:color="000000" w:sz="2" w:space="0"/>
            </w:tcBorders>
            <w:vAlign w:val="top"/>
          </w:tcPr>
          <w:p w14:paraId="3A80929D">
            <w:pPr>
              <w:keepNext w:val="0"/>
              <w:keepLines w:val="0"/>
              <w:pageBreakBefore w:val="0"/>
              <w:widowControl/>
              <w:kinsoku w:val="0"/>
              <w:wordWrap/>
              <w:overflowPunct/>
              <w:topLinePunct w:val="0"/>
              <w:autoSpaceDE w:val="0"/>
              <w:autoSpaceDN w:val="0"/>
              <w:bidi w:val="0"/>
              <w:adjustRightInd w:val="0"/>
              <w:snapToGrid w:val="0"/>
              <w:spacing w:before="44" w:line="240" w:lineRule="auto"/>
              <w:ind w:left="494"/>
              <w:textAlignment w:val="baseline"/>
              <w:rPr>
                <w:rFonts w:ascii="宋体" w:hAnsi="宋体" w:eastAsia="宋体" w:cs="宋体"/>
                <w:sz w:val="19"/>
                <w:szCs w:val="19"/>
              </w:rPr>
            </w:pPr>
            <w:r>
              <w:rPr>
                <w:rFonts w:ascii="宋体" w:hAnsi="宋体" w:eastAsia="宋体" w:cs="宋体"/>
                <w:spacing w:val="1"/>
                <w:sz w:val="19"/>
                <w:szCs w:val="19"/>
              </w:rPr>
              <w:t>(1)国内接</w:t>
            </w:r>
            <w:r>
              <w:rPr>
                <w:rFonts w:ascii="宋体" w:hAnsi="宋体" w:eastAsia="宋体" w:cs="宋体"/>
                <w:sz w:val="19"/>
                <w:szCs w:val="19"/>
              </w:rPr>
              <w:t>待费</w:t>
            </w:r>
          </w:p>
        </w:tc>
        <w:tc>
          <w:tcPr>
            <w:tcW w:w="759" w:type="dxa"/>
            <w:tcBorders>
              <w:top w:val="single" w:color="000000" w:sz="2" w:space="0"/>
              <w:bottom w:val="single" w:color="000000" w:sz="2" w:space="0"/>
            </w:tcBorders>
            <w:vAlign w:val="top"/>
          </w:tcPr>
          <w:p w14:paraId="444862DA">
            <w:pPr>
              <w:keepNext w:val="0"/>
              <w:keepLines w:val="0"/>
              <w:pageBreakBefore w:val="0"/>
              <w:widowControl/>
              <w:kinsoku w:val="0"/>
              <w:wordWrap/>
              <w:overflowPunct/>
              <w:topLinePunct w:val="0"/>
              <w:autoSpaceDE w:val="0"/>
              <w:autoSpaceDN w:val="0"/>
              <w:bidi w:val="0"/>
              <w:adjustRightInd w:val="0"/>
              <w:snapToGrid w:val="0"/>
              <w:spacing w:before="85" w:line="240" w:lineRule="auto"/>
              <w:ind w:left="324"/>
              <w:textAlignment w:val="baseline"/>
              <w:rPr>
                <w:rFonts w:ascii="宋体" w:hAnsi="宋体" w:eastAsia="宋体" w:cs="宋体"/>
                <w:sz w:val="19"/>
                <w:szCs w:val="19"/>
              </w:rPr>
            </w:pPr>
            <w:r>
              <w:rPr>
                <w:rFonts w:ascii="宋体" w:hAnsi="宋体" w:eastAsia="宋体" w:cs="宋体"/>
                <w:position w:val="-2"/>
                <w:sz w:val="19"/>
                <w:szCs w:val="19"/>
              </w:rPr>
              <w:t>7</w:t>
            </w:r>
          </w:p>
        </w:tc>
        <w:tc>
          <w:tcPr>
            <w:tcW w:w="1599" w:type="dxa"/>
            <w:tcBorders>
              <w:top w:val="single" w:color="000000" w:sz="2" w:space="0"/>
              <w:bottom w:val="single" w:color="000000" w:sz="2" w:space="0"/>
            </w:tcBorders>
            <w:vAlign w:val="top"/>
          </w:tcPr>
          <w:p w14:paraId="3D7910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658" w:type="dxa"/>
            <w:tcBorders>
              <w:top w:val="single" w:color="000000" w:sz="2" w:space="0"/>
              <w:bottom w:val="single" w:color="000000" w:sz="2" w:space="0"/>
            </w:tcBorders>
            <w:vAlign w:val="top"/>
          </w:tcPr>
          <w:p w14:paraId="46B087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4553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024" w:type="dxa"/>
            <w:tcBorders>
              <w:top w:val="single" w:color="000000" w:sz="2" w:space="0"/>
              <w:bottom w:val="single" w:color="000000" w:sz="2" w:space="0"/>
            </w:tcBorders>
            <w:vAlign w:val="top"/>
          </w:tcPr>
          <w:p w14:paraId="1B9BE8CB">
            <w:pPr>
              <w:keepNext w:val="0"/>
              <w:keepLines w:val="0"/>
              <w:pageBreakBefore w:val="0"/>
              <w:widowControl/>
              <w:kinsoku w:val="0"/>
              <w:wordWrap/>
              <w:overflowPunct/>
              <w:topLinePunct w:val="0"/>
              <w:autoSpaceDE w:val="0"/>
              <w:autoSpaceDN w:val="0"/>
              <w:bidi w:val="0"/>
              <w:adjustRightInd w:val="0"/>
              <w:snapToGrid w:val="0"/>
              <w:spacing w:before="55" w:line="240" w:lineRule="auto"/>
              <w:ind w:left="924"/>
              <w:textAlignment w:val="baseline"/>
              <w:rPr>
                <w:rFonts w:ascii="宋体" w:hAnsi="宋体" w:eastAsia="宋体" w:cs="宋体"/>
                <w:sz w:val="19"/>
                <w:szCs w:val="19"/>
              </w:rPr>
            </w:pPr>
            <w:r>
              <w:rPr>
                <w:rFonts w:ascii="宋体" w:hAnsi="宋体" w:eastAsia="宋体" w:cs="宋体"/>
                <w:spacing w:val="-1"/>
                <w:sz w:val="19"/>
                <w:szCs w:val="19"/>
              </w:rPr>
              <w:t>其中：外事接待费</w:t>
            </w:r>
          </w:p>
        </w:tc>
        <w:tc>
          <w:tcPr>
            <w:tcW w:w="759" w:type="dxa"/>
            <w:tcBorders>
              <w:top w:val="single" w:color="000000" w:sz="2" w:space="0"/>
              <w:bottom w:val="single" w:color="000000" w:sz="2" w:space="0"/>
            </w:tcBorders>
            <w:vAlign w:val="top"/>
          </w:tcPr>
          <w:p w14:paraId="6EEE61A7">
            <w:pPr>
              <w:keepNext w:val="0"/>
              <w:keepLines w:val="0"/>
              <w:pageBreakBefore w:val="0"/>
              <w:widowControl/>
              <w:kinsoku w:val="0"/>
              <w:wordWrap/>
              <w:overflowPunct/>
              <w:topLinePunct w:val="0"/>
              <w:autoSpaceDE w:val="0"/>
              <w:autoSpaceDN w:val="0"/>
              <w:bidi w:val="0"/>
              <w:adjustRightInd w:val="0"/>
              <w:snapToGrid w:val="0"/>
              <w:spacing w:before="85" w:line="240" w:lineRule="auto"/>
              <w:ind w:left="324"/>
              <w:textAlignment w:val="baseline"/>
              <w:rPr>
                <w:rFonts w:ascii="宋体" w:hAnsi="宋体" w:eastAsia="宋体" w:cs="宋体"/>
                <w:sz w:val="19"/>
                <w:szCs w:val="19"/>
              </w:rPr>
            </w:pPr>
            <w:r>
              <w:rPr>
                <w:rFonts w:ascii="宋体" w:hAnsi="宋体" w:eastAsia="宋体" w:cs="宋体"/>
                <w:sz w:val="19"/>
                <w:szCs w:val="19"/>
              </w:rPr>
              <w:t>8</w:t>
            </w:r>
          </w:p>
        </w:tc>
        <w:tc>
          <w:tcPr>
            <w:tcW w:w="1599" w:type="dxa"/>
            <w:tcBorders>
              <w:top w:val="single" w:color="000000" w:sz="2" w:space="0"/>
              <w:bottom w:val="single" w:color="000000" w:sz="2" w:space="0"/>
            </w:tcBorders>
            <w:vAlign w:val="top"/>
          </w:tcPr>
          <w:p w14:paraId="0C469F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658" w:type="dxa"/>
            <w:tcBorders>
              <w:top w:val="single" w:color="000000" w:sz="2" w:space="0"/>
              <w:bottom w:val="single" w:color="000000" w:sz="2" w:space="0"/>
            </w:tcBorders>
            <w:vAlign w:val="top"/>
          </w:tcPr>
          <w:p w14:paraId="7E455B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3975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024" w:type="dxa"/>
            <w:tcBorders>
              <w:top w:val="single" w:color="000000" w:sz="2" w:space="0"/>
              <w:bottom w:val="single" w:color="000000" w:sz="2" w:space="0"/>
            </w:tcBorders>
            <w:vAlign w:val="top"/>
          </w:tcPr>
          <w:p w14:paraId="5A49139E">
            <w:pPr>
              <w:keepNext w:val="0"/>
              <w:keepLines w:val="0"/>
              <w:pageBreakBefore w:val="0"/>
              <w:widowControl/>
              <w:kinsoku w:val="0"/>
              <w:wordWrap/>
              <w:overflowPunct/>
              <w:topLinePunct w:val="0"/>
              <w:autoSpaceDE w:val="0"/>
              <w:autoSpaceDN w:val="0"/>
              <w:bidi w:val="0"/>
              <w:adjustRightInd w:val="0"/>
              <w:snapToGrid w:val="0"/>
              <w:spacing w:before="35" w:line="240" w:lineRule="auto"/>
              <w:ind w:left="494"/>
              <w:textAlignment w:val="baseline"/>
              <w:rPr>
                <w:rFonts w:ascii="宋体" w:hAnsi="宋体" w:eastAsia="宋体" w:cs="宋体"/>
                <w:sz w:val="19"/>
                <w:szCs w:val="19"/>
              </w:rPr>
            </w:pPr>
            <w:r>
              <w:rPr>
                <w:rFonts w:ascii="宋体" w:hAnsi="宋体" w:eastAsia="宋体" w:cs="宋体"/>
                <w:spacing w:val="1"/>
                <w:sz w:val="19"/>
                <w:szCs w:val="19"/>
              </w:rPr>
              <w:t>(2)国(境</w:t>
            </w:r>
            <w:r>
              <w:rPr>
                <w:rFonts w:ascii="宋体" w:hAnsi="宋体" w:eastAsia="宋体" w:cs="宋体"/>
                <w:sz w:val="19"/>
                <w:szCs w:val="19"/>
              </w:rPr>
              <w:t>)外接待费</w:t>
            </w:r>
          </w:p>
        </w:tc>
        <w:tc>
          <w:tcPr>
            <w:tcW w:w="759" w:type="dxa"/>
            <w:tcBorders>
              <w:top w:val="single" w:color="000000" w:sz="2" w:space="0"/>
              <w:bottom w:val="single" w:color="000000" w:sz="2" w:space="0"/>
            </w:tcBorders>
            <w:vAlign w:val="top"/>
          </w:tcPr>
          <w:p w14:paraId="6FD2B134">
            <w:pPr>
              <w:keepNext w:val="0"/>
              <w:keepLines w:val="0"/>
              <w:pageBreakBefore w:val="0"/>
              <w:widowControl/>
              <w:kinsoku w:val="0"/>
              <w:wordWrap/>
              <w:overflowPunct/>
              <w:topLinePunct w:val="0"/>
              <w:autoSpaceDE w:val="0"/>
              <w:autoSpaceDN w:val="0"/>
              <w:bidi w:val="0"/>
              <w:adjustRightInd w:val="0"/>
              <w:snapToGrid w:val="0"/>
              <w:spacing w:before="74" w:line="240" w:lineRule="auto"/>
              <w:ind w:left="324"/>
              <w:textAlignment w:val="baseline"/>
              <w:rPr>
                <w:rFonts w:ascii="宋体" w:hAnsi="宋体" w:eastAsia="宋体" w:cs="宋体"/>
                <w:sz w:val="19"/>
                <w:szCs w:val="19"/>
              </w:rPr>
            </w:pPr>
            <w:r>
              <w:rPr>
                <w:rFonts w:ascii="宋体" w:hAnsi="宋体" w:eastAsia="宋体" w:cs="宋体"/>
                <w:position w:val="-2"/>
                <w:sz w:val="19"/>
                <w:szCs w:val="19"/>
              </w:rPr>
              <w:t>9</w:t>
            </w:r>
          </w:p>
        </w:tc>
        <w:tc>
          <w:tcPr>
            <w:tcW w:w="1599" w:type="dxa"/>
            <w:tcBorders>
              <w:top w:val="single" w:color="000000" w:sz="2" w:space="0"/>
              <w:bottom w:val="single" w:color="000000" w:sz="2" w:space="0"/>
            </w:tcBorders>
            <w:vAlign w:val="top"/>
          </w:tcPr>
          <w:p w14:paraId="006B1C7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rPr>
            </w:pPr>
          </w:p>
        </w:tc>
        <w:tc>
          <w:tcPr>
            <w:tcW w:w="1658" w:type="dxa"/>
            <w:tcBorders>
              <w:top w:val="single" w:color="000000" w:sz="2" w:space="0"/>
              <w:bottom w:val="single" w:color="000000" w:sz="2" w:space="0"/>
            </w:tcBorders>
            <w:vAlign w:val="top"/>
          </w:tcPr>
          <w:p w14:paraId="223F5DC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rPr>
            </w:pPr>
          </w:p>
        </w:tc>
      </w:tr>
      <w:tr w14:paraId="11DC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024" w:type="dxa"/>
            <w:tcBorders>
              <w:top w:val="single" w:color="000000" w:sz="2" w:space="0"/>
              <w:bottom w:val="single" w:color="000000" w:sz="2" w:space="0"/>
            </w:tcBorders>
            <w:vAlign w:val="top"/>
          </w:tcPr>
          <w:p w14:paraId="44EFC1F8">
            <w:pPr>
              <w:keepNext w:val="0"/>
              <w:keepLines w:val="0"/>
              <w:pageBreakBefore w:val="0"/>
              <w:widowControl/>
              <w:kinsoku w:val="0"/>
              <w:wordWrap/>
              <w:overflowPunct/>
              <w:topLinePunct w:val="0"/>
              <w:autoSpaceDE w:val="0"/>
              <w:autoSpaceDN w:val="0"/>
              <w:bidi w:val="0"/>
              <w:adjustRightInd w:val="0"/>
              <w:snapToGrid w:val="0"/>
              <w:spacing w:before="45" w:line="240" w:lineRule="auto"/>
              <w:ind w:left="214"/>
              <w:textAlignment w:val="baseline"/>
              <w:rPr>
                <w:rFonts w:ascii="宋体" w:hAnsi="宋体" w:eastAsia="宋体" w:cs="宋体"/>
                <w:sz w:val="19"/>
                <w:szCs w:val="19"/>
              </w:rPr>
            </w:pPr>
            <w:r>
              <w:rPr>
                <w:rFonts w:ascii="宋体" w:hAnsi="宋体" w:eastAsia="宋体" w:cs="宋体"/>
                <w:spacing w:val="-2"/>
                <w:sz w:val="19"/>
                <w:szCs w:val="19"/>
              </w:rPr>
              <w:t>二、</w:t>
            </w:r>
            <w:r>
              <w:rPr>
                <w:rFonts w:ascii="宋体" w:hAnsi="宋体" w:eastAsia="宋体" w:cs="宋体"/>
                <w:spacing w:val="-1"/>
                <w:sz w:val="19"/>
                <w:szCs w:val="19"/>
              </w:rPr>
              <w:t>相关统计数</w:t>
            </w:r>
          </w:p>
        </w:tc>
        <w:tc>
          <w:tcPr>
            <w:tcW w:w="759" w:type="dxa"/>
            <w:tcBorders>
              <w:top w:val="single" w:color="000000" w:sz="2" w:space="0"/>
              <w:bottom w:val="single" w:color="000000" w:sz="2" w:space="0"/>
            </w:tcBorders>
            <w:vAlign w:val="top"/>
          </w:tcPr>
          <w:p w14:paraId="28DED710">
            <w:pPr>
              <w:keepNext w:val="0"/>
              <w:keepLines w:val="0"/>
              <w:pageBreakBefore w:val="0"/>
              <w:widowControl/>
              <w:kinsoku w:val="0"/>
              <w:wordWrap/>
              <w:overflowPunct/>
              <w:topLinePunct w:val="0"/>
              <w:autoSpaceDE w:val="0"/>
              <w:autoSpaceDN w:val="0"/>
              <w:bidi w:val="0"/>
              <w:adjustRightInd w:val="0"/>
              <w:snapToGrid w:val="0"/>
              <w:spacing w:before="103"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0</w:t>
            </w:r>
          </w:p>
        </w:tc>
        <w:tc>
          <w:tcPr>
            <w:tcW w:w="1599" w:type="dxa"/>
            <w:tcBorders>
              <w:top w:val="single" w:color="000000" w:sz="2" w:space="0"/>
              <w:bottom w:val="single" w:color="000000" w:sz="2" w:space="0"/>
            </w:tcBorders>
            <w:vAlign w:val="top"/>
          </w:tcPr>
          <w:p w14:paraId="106FC82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428D6E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08AF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4024" w:type="dxa"/>
            <w:tcBorders>
              <w:top w:val="single" w:color="000000" w:sz="2" w:space="0"/>
              <w:bottom w:val="single" w:color="000000" w:sz="2" w:space="0"/>
            </w:tcBorders>
            <w:vAlign w:val="top"/>
          </w:tcPr>
          <w:p w14:paraId="796DAC0E">
            <w:pPr>
              <w:keepNext w:val="0"/>
              <w:keepLines w:val="0"/>
              <w:pageBreakBefore w:val="0"/>
              <w:widowControl/>
              <w:kinsoku w:val="0"/>
              <w:wordWrap/>
              <w:overflowPunct/>
              <w:topLinePunct w:val="0"/>
              <w:autoSpaceDE w:val="0"/>
              <w:autoSpaceDN w:val="0"/>
              <w:bidi w:val="0"/>
              <w:adjustRightInd w:val="0"/>
              <w:snapToGrid w:val="0"/>
              <w:spacing w:before="36" w:line="240" w:lineRule="auto"/>
              <w:ind w:left="214"/>
              <w:textAlignment w:val="baseline"/>
              <w:rPr>
                <w:rFonts w:ascii="宋体" w:hAnsi="宋体" w:eastAsia="宋体" w:cs="宋体"/>
                <w:sz w:val="19"/>
                <w:szCs w:val="19"/>
              </w:rPr>
            </w:pPr>
            <w:r>
              <w:rPr>
                <w:rFonts w:ascii="宋体" w:hAnsi="宋体" w:eastAsia="宋体" w:cs="宋体"/>
                <w:spacing w:val="4"/>
                <w:sz w:val="19"/>
                <w:szCs w:val="19"/>
              </w:rPr>
              <w:t>1.因公出</w:t>
            </w:r>
            <w:r>
              <w:rPr>
                <w:rFonts w:ascii="宋体" w:hAnsi="宋体" w:eastAsia="宋体" w:cs="宋体"/>
                <w:spacing w:val="3"/>
                <w:sz w:val="19"/>
                <w:szCs w:val="19"/>
              </w:rPr>
              <w:t>国</w:t>
            </w:r>
            <w:r>
              <w:rPr>
                <w:rFonts w:ascii="宋体" w:hAnsi="宋体" w:eastAsia="宋体" w:cs="宋体"/>
                <w:spacing w:val="2"/>
                <w:sz w:val="19"/>
                <w:szCs w:val="19"/>
              </w:rPr>
              <w:t>(境)团组数(个)</w:t>
            </w:r>
          </w:p>
        </w:tc>
        <w:tc>
          <w:tcPr>
            <w:tcW w:w="759" w:type="dxa"/>
            <w:tcBorders>
              <w:top w:val="single" w:color="000000" w:sz="2" w:space="0"/>
              <w:bottom w:val="single" w:color="000000" w:sz="2" w:space="0"/>
            </w:tcBorders>
            <w:vAlign w:val="top"/>
          </w:tcPr>
          <w:p w14:paraId="43341487">
            <w:pPr>
              <w:keepNext w:val="0"/>
              <w:keepLines w:val="0"/>
              <w:pageBreakBefore w:val="0"/>
              <w:widowControl/>
              <w:kinsoku w:val="0"/>
              <w:wordWrap/>
              <w:overflowPunct/>
              <w:topLinePunct w:val="0"/>
              <w:autoSpaceDE w:val="0"/>
              <w:autoSpaceDN w:val="0"/>
              <w:bidi w:val="0"/>
              <w:adjustRightInd w:val="0"/>
              <w:snapToGrid w:val="0"/>
              <w:spacing w:before="93"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1</w:t>
            </w:r>
          </w:p>
        </w:tc>
        <w:tc>
          <w:tcPr>
            <w:tcW w:w="1599" w:type="dxa"/>
            <w:tcBorders>
              <w:top w:val="single" w:color="000000" w:sz="2" w:space="0"/>
              <w:bottom w:val="single" w:color="000000" w:sz="2" w:space="0"/>
            </w:tcBorders>
            <w:vAlign w:val="top"/>
          </w:tcPr>
          <w:p w14:paraId="3900ACB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11A4A2B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7B72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024" w:type="dxa"/>
            <w:tcBorders>
              <w:top w:val="single" w:color="000000" w:sz="2" w:space="0"/>
              <w:bottom w:val="single" w:color="000000" w:sz="2" w:space="0"/>
            </w:tcBorders>
            <w:vAlign w:val="top"/>
          </w:tcPr>
          <w:p w14:paraId="55D875AB">
            <w:pPr>
              <w:keepNext w:val="0"/>
              <w:keepLines w:val="0"/>
              <w:pageBreakBefore w:val="0"/>
              <w:widowControl/>
              <w:kinsoku w:val="0"/>
              <w:wordWrap/>
              <w:overflowPunct/>
              <w:topLinePunct w:val="0"/>
              <w:autoSpaceDE w:val="0"/>
              <w:autoSpaceDN w:val="0"/>
              <w:bidi w:val="0"/>
              <w:adjustRightInd w:val="0"/>
              <w:snapToGrid w:val="0"/>
              <w:spacing w:before="45" w:line="240" w:lineRule="auto"/>
              <w:ind w:left="214"/>
              <w:textAlignment w:val="baseline"/>
              <w:rPr>
                <w:rFonts w:ascii="宋体" w:hAnsi="宋体" w:eastAsia="宋体" w:cs="宋体"/>
                <w:sz w:val="19"/>
                <w:szCs w:val="19"/>
              </w:rPr>
            </w:pPr>
            <w:r>
              <w:rPr>
                <w:rFonts w:ascii="宋体" w:hAnsi="宋体" w:eastAsia="宋体" w:cs="宋体"/>
                <w:spacing w:val="4"/>
                <w:sz w:val="19"/>
                <w:szCs w:val="19"/>
              </w:rPr>
              <w:t>2.因公出</w:t>
            </w:r>
            <w:r>
              <w:rPr>
                <w:rFonts w:ascii="宋体" w:hAnsi="宋体" w:eastAsia="宋体" w:cs="宋体"/>
                <w:spacing w:val="3"/>
                <w:sz w:val="19"/>
                <w:szCs w:val="19"/>
              </w:rPr>
              <w:t>国</w:t>
            </w:r>
            <w:r>
              <w:rPr>
                <w:rFonts w:ascii="宋体" w:hAnsi="宋体" w:eastAsia="宋体" w:cs="宋体"/>
                <w:spacing w:val="2"/>
                <w:sz w:val="19"/>
                <w:szCs w:val="19"/>
              </w:rPr>
              <w:t>(境)人次数(人)</w:t>
            </w:r>
          </w:p>
        </w:tc>
        <w:tc>
          <w:tcPr>
            <w:tcW w:w="759" w:type="dxa"/>
            <w:tcBorders>
              <w:top w:val="single" w:color="000000" w:sz="2" w:space="0"/>
              <w:bottom w:val="single" w:color="000000" w:sz="2" w:space="0"/>
            </w:tcBorders>
            <w:vAlign w:val="top"/>
          </w:tcPr>
          <w:p w14:paraId="3B3E10FD">
            <w:pPr>
              <w:keepNext w:val="0"/>
              <w:keepLines w:val="0"/>
              <w:pageBreakBefore w:val="0"/>
              <w:widowControl/>
              <w:kinsoku w:val="0"/>
              <w:wordWrap/>
              <w:overflowPunct/>
              <w:topLinePunct w:val="0"/>
              <w:autoSpaceDE w:val="0"/>
              <w:autoSpaceDN w:val="0"/>
              <w:bidi w:val="0"/>
              <w:adjustRightInd w:val="0"/>
              <w:snapToGrid w:val="0"/>
              <w:spacing w:before="83"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2</w:t>
            </w:r>
          </w:p>
        </w:tc>
        <w:tc>
          <w:tcPr>
            <w:tcW w:w="1599" w:type="dxa"/>
            <w:tcBorders>
              <w:top w:val="single" w:color="000000" w:sz="2" w:space="0"/>
              <w:bottom w:val="single" w:color="000000" w:sz="2" w:space="0"/>
            </w:tcBorders>
            <w:vAlign w:val="top"/>
          </w:tcPr>
          <w:p w14:paraId="5550605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2E97AD9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3255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4024" w:type="dxa"/>
            <w:tcBorders>
              <w:top w:val="single" w:color="000000" w:sz="2" w:space="0"/>
              <w:bottom w:val="single" w:color="000000" w:sz="2" w:space="0"/>
            </w:tcBorders>
            <w:vAlign w:val="top"/>
          </w:tcPr>
          <w:p w14:paraId="5DB39057">
            <w:pPr>
              <w:keepNext w:val="0"/>
              <w:keepLines w:val="0"/>
              <w:pageBreakBefore w:val="0"/>
              <w:widowControl/>
              <w:kinsoku w:val="0"/>
              <w:wordWrap/>
              <w:overflowPunct/>
              <w:topLinePunct w:val="0"/>
              <w:autoSpaceDE w:val="0"/>
              <w:autoSpaceDN w:val="0"/>
              <w:bidi w:val="0"/>
              <w:adjustRightInd w:val="0"/>
              <w:snapToGrid w:val="0"/>
              <w:spacing w:before="45" w:line="240" w:lineRule="auto"/>
              <w:ind w:left="214"/>
              <w:textAlignment w:val="baseline"/>
              <w:rPr>
                <w:rFonts w:ascii="宋体" w:hAnsi="宋体" w:eastAsia="宋体" w:cs="宋体"/>
                <w:sz w:val="19"/>
                <w:szCs w:val="19"/>
              </w:rPr>
            </w:pPr>
            <w:r>
              <w:rPr>
                <w:rFonts w:ascii="宋体" w:hAnsi="宋体" w:eastAsia="宋体" w:cs="宋体"/>
                <w:spacing w:val="6"/>
                <w:sz w:val="19"/>
                <w:szCs w:val="19"/>
              </w:rPr>
              <w:t>3</w:t>
            </w:r>
            <w:r>
              <w:rPr>
                <w:rFonts w:ascii="宋体" w:hAnsi="宋体" w:eastAsia="宋体" w:cs="宋体"/>
                <w:spacing w:val="5"/>
                <w:sz w:val="19"/>
                <w:szCs w:val="19"/>
              </w:rPr>
              <w:t>.</w:t>
            </w:r>
            <w:r>
              <w:rPr>
                <w:rFonts w:ascii="宋体" w:hAnsi="宋体" w:eastAsia="宋体" w:cs="宋体"/>
                <w:spacing w:val="3"/>
                <w:sz w:val="19"/>
                <w:szCs w:val="19"/>
              </w:rPr>
              <w:t>公务用车购置数(辆)</w:t>
            </w:r>
          </w:p>
        </w:tc>
        <w:tc>
          <w:tcPr>
            <w:tcW w:w="759" w:type="dxa"/>
            <w:tcBorders>
              <w:top w:val="single" w:color="000000" w:sz="2" w:space="0"/>
              <w:bottom w:val="single" w:color="000000" w:sz="2" w:space="0"/>
            </w:tcBorders>
            <w:vAlign w:val="top"/>
          </w:tcPr>
          <w:p w14:paraId="2521A460">
            <w:pPr>
              <w:keepNext w:val="0"/>
              <w:keepLines w:val="0"/>
              <w:pageBreakBefore w:val="0"/>
              <w:widowControl/>
              <w:kinsoku w:val="0"/>
              <w:wordWrap/>
              <w:overflowPunct/>
              <w:topLinePunct w:val="0"/>
              <w:autoSpaceDE w:val="0"/>
              <w:autoSpaceDN w:val="0"/>
              <w:bidi w:val="0"/>
              <w:adjustRightInd w:val="0"/>
              <w:snapToGrid w:val="0"/>
              <w:spacing w:before="93"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3</w:t>
            </w:r>
          </w:p>
        </w:tc>
        <w:tc>
          <w:tcPr>
            <w:tcW w:w="1599" w:type="dxa"/>
            <w:tcBorders>
              <w:top w:val="single" w:color="000000" w:sz="2" w:space="0"/>
              <w:bottom w:val="single" w:color="000000" w:sz="2" w:space="0"/>
            </w:tcBorders>
            <w:vAlign w:val="top"/>
          </w:tcPr>
          <w:p w14:paraId="4E30F8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524644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0867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024" w:type="dxa"/>
            <w:tcBorders>
              <w:top w:val="single" w:color="000000" w:sz="2" w:space="0"/>
              <w:bottom w:val="single" w:color="000000" w:sz="2" w:space="0"/>
            </w:tcBorders>
            <w:vAlign w:val="top"/>
          </w:tcPr>
          <w:p w14:paraId="3FF05605">
            <w:pPr>
              <w:keepNext w:val="0"/>
              <w:keepLines w:val="0"/>
              <w:pageBreakBefore w:val="0"/>
              <w:widowControl/>
              <w:kinsoku w:val="0"/>
              <w:wordWrap/>
              <w:overflowPunct/>
              <w:topLinePunct w:val="0"/>
              <w:autoSpaceDE w:val="0"/>
              <w:autoSpaceDN w:val="0"/>
              <w:bidi w:val="0"/>
              <w:adjustRightInd w:val="0"/>
              <w:snapToGrid w:val="0"/>
              <w:spacing w:before="55" w:line="240" w:lineRule="auto"/>
              <w:ind w:left="214"/>
              <w:textAlignment w:val="baseline"/>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5"/>
                <w:sz w:val="19"/>
                <w:szCs w:val="19"/>
              </w:rPr>
              <w:t>.</w:t>
            </w:r>
            <w:r>
              <w:rPr>
                <w:rFonts w:ascii="宋体" w:hAnsi="宋体" w:eastAsia="宋体" w:cs="宋体"/>
                <w:spacing w:val="3"/>
                <w:sz w:val="19"/>
                <w:szCs w:val="19"/>
              </w:rPr>
              <w:t>公务用车保有量(辆)</w:t>
            </w:r>
          </w:p>
        </w:tc>
        <w:tc>
          <w:tcPr>
            <w:tcW w:w="759" w:type="dxa"/>
            <w:tcBorders>
              <w:top w:val="single" w:color="000000" w:sz="2" w:space="0"/>
              <w:bottom w:val="single" w:color="000000" w:sz="2" w:space="0"/>
            </w:tcBorders>
            <w:vAlign w:val="top"/>
          </w:tcPr>
          <w:p w14:paraId="0513755A">
            <w:pPr>
              <w:keepNext w:val="0"/>
              <w:keepLines w:val="0"/>
              <w:pageBreakBefore w:val="0"/>
              <w:widowControl/>
              <w:kinsoku w:val="0"/>
              <w:wordWrap/>
              <w:overflowPunct/>
              <w:topLinePunct w:val="0"/>
              <w:autoSpaceDE w:val="0"/>
              <w:autoSpaceDN w:val="0"/>
              <w:bidi w:val="0"/>
              <w:adjustRightInd w:val="0"/>
              <w:snapToGrid w:val="0"/>
              <w:spacing w:before="103"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4</w:t>
            </w:r>
          </w:p>
        </w:tc>
        <w:tc>
          <w:tcPr>
            <w:tcW w:w="1599" w:type="dxa"/>
            <w:tcBorders>
              <w:top w:val="single" w:color="000000" w:sz="2" w:space="0"/>
              <w:bottom w:val="single" w:color="000000" w:sz="2" w:space="0"/>
            </w:tcBorders>
            <w:vAlign w:val="top"/>
          </w:tcPr>
          <w:p w14:paraId="11875E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1510141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2B305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4024" w:type="dxa"/>
            <w:tcBorders>
              <w:top w:val="single" w:color="000000" w:sz="2" w:space="0"/>
              <w:bottom w:val="single" w:color="000000" w:sz="2" w:space="0"/>
            </w:tcBorders>
            <w:vAlign w:val="top"/>
          </w:tcPr>
          <w:p w14:paraId="2B746270">
            <w:pPr>
              <w:keepNext w:val="0"/>
              <w:keepLines w:val="0"/>
              <w:pageBreakBefore w:val="0"/>
              <w:widowControl/>
              <w:kinsoku w:val="0"/>
              <w:wordWrap/>
              <w:overflowPunct/>
              <w:topLinePunct w:val="0"/>
              <w:autoSpaceDE w:val="0"/>
              <w:autoSpaceDN w:val="0"/>
              <w:bidi w:val="0"/>
              <w:adjustRightInd w:val="0"/>
              <w:snapToGrid w:val="0"/>
              <w:spacing w:before="25" w:line="240" w:lineRule="auto"/>
              <w:ind w:left="214"/>
              <w:textAlignment w:val="baseline"/>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3"/>
                <w:sz w:val="19"/>
                <w:szCs w:val="19"/>
              </w:rPr>
              <w:t>.国内公务接待批次(个)</w:t>
            </w:r>
          </w:p>
        </w:tc>
        <w:tc>
          <w:tcPr>
            <w:tcW w:w="759" w:type="dxa"/>
            <w:tcBorders>
              <w:top w:val="single" w:color="000000" w:sz="2" w:space="0"/>
              <w:bottom w:val="single" w:color="000000" w:sz="2" w:space="0"/>
            </w:tcBorders>
            <w:vAlign w:val="top"/>
          </w:tcPr>
          <w:p w14:paraId="0E2E9520">
            <w:pPr>
              <w:keepNext w:val="0"/>
              <w:keepLines w:val="0"/>
              <w:pageBreakBefore w:val="0"/>
              <w:widowControl/>
              <w:kinsoku w:val="0"/>
              <w:wordWrap/>
              <w:overflowPunct/>
              <w:topLinePunct w:val="0"/>
              <w:autoSpaceDE w:val="0"/>
              <w:autoSpaceDN w:val="0"/>
              <w:bidi w:val="0"/>
              <w:adjustRightInd w:val="0"/>
              <w:snapToGrid w:val="0"/>
              <w:spacing w:before="94"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5</w:t>
            </w:r>
          </w:p>
        </w:tc>
        <w:tc>
          <w:tcPr>
            <w:tcW w:w="1599" w:type="dxa"/>
            <w:tcBorders>
              <w:top w:val="single" w:color="000000" w:sz="2" w:space="0"/>
              <w:bottom w:val="single" w:color="000000" w:sz="2" w:space="0"/>
            </w:tcBorders>
            <w:vAlign w:val="top"/>
          </w:tcPr>
          <w:p w14:paraId="113E1F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11F6FF3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33D7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024" w:type="dxa"/>
            <w:tcBorders>
              <w:top w:val="single" w:color="000000" w:sz="2" w:space="0"/>
              <w:bottom w:val="single" w:color="000000" w:sz="2" w:space="0"/>
            </w:tcBorders>
            <w:vAlign w:val="top"/>
          </w:tcPr>
          <w:p w14:paraId="07B915B2">
            <w:pPr>
              <w:keepNext w:val="0"/>
              <w:keepLines w:val="0"/>
              <w:pageBreakBefore w:val="0"/>
              <w:widowControl/>
              <w:kinsoku w:val="0"/>
              <w:wordWrap/>
              <w:overflowPunct/>
              <w:topLinePunct w:val="0"/>
              <w:autoSpaceDE w:val="0"/>
              <w:autoSpaceDN w:val="0"/>
              <w:bidi w:val="0"/>
              <w:adjustRightInd w:val="0"/>
              <w:snapToGrid w:val="0"/>
              <w:spacing w:before="36" w:line="240" w:lineRule="auto"/>
              <w:ind w:left="414"/>
              <w:textAlignment w:val="baseline"/>
              <w:rPr>
                <w:rFonts w:ascii="宋体" w:hAnsi="宋体" w:eastAsia="宋体" w:cs="宋体"/>
                <w:sz w:val="19"/>
                <w:szCs w:val="19"/>
              </w:rPr>
            </w:pPr>
            <w:r>
              <w:rPr>
                <w:rFonts w:ascii="宋体" w:hAnsi="宋体" w:eastAsia="宋体" w:cs="宋体"/>
                <w:spacing w:val="6"/>
                <w:sz w:val="19"/>
                <w:szCs w:val="19"/>
              </w:rPr>
              <w:t>其</w:t>
            </w:r>
            <w:r>
              <w:rPr>
                <w:rFonts w:ascii="宋体" w:hAnsi="宋体" w:eastAsia="宋体" w:cs="宋体"/>
                <w:spacing w:val="5"/>
                <w:sz w:val="19"/>
                <w:szCs w:val="19"/>
              </w:rPr>
              <w:t>中</w:t>
            </w:r>
            <w:r>
              <w:rPr>
                <w:rFonts w:ascii="宋体" w:hAnsi="宋体" w:eastAsia="宋体" w:cs="宋体"/>
                <w:spacing w:val="3"/>
                <w:sz w:val="19"/>
                <w:szCs w:val="19"/>
              </w:rPr>
              <w:t>：外事接待批次(个)</w:t>
            </w:r>
          </w:p>
        </w:tc>
        <w:tc>
          <w:tcPr>
            <w:tcW w:w="759" w:type="dxa"/>
            <w:tcBorders>
              <w:top w:val="single" w:color="000000" w:sz="2" w:space="0"/>
              <w:bottom w:val="single" w:color="000000" w:sz="2" w:space="0"/>
            </w:tcBorders>
            <w:vAlign w:val="top"/>
          </w:tcPr>
          <w:p w14:paraId="35367096">
            <w:pPr>
              <w:keepNext w:val="0"/>
              <w:keepLines w:val="0"/>
              <w:pageBreakBefore w:val="0"/>
              <w:widowControl/>
              <w:kinsoku w:val="0"/>
              <w:wordWrap/>
              <w:overflowPunct/>
              <w:topLinePunct w:val="0"/>
              <w:autoSpaceDE w:val="0"/>
              <w:autoSpaceDN w:val="0"/>
              <w:bidi w:val="0"/>
              <w:adjustRightInd w:val="0"/>
              <w:snapToGrid w:val="0"/>
              <w:spacing w:before="85" w:line="240" w:lineRule="auto"/>
              <w:ind w:left="275"/>
              <w:textAlignment w:val="baseline"/>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5"/>
                <w:sz w:val="19"/>
                <w:szCs w:val="19"/>
              </w:rPr>
              <w:t>6</w:t>
            </w:r>
          </w:p>
        </w:tc>
        <w:tc>
          <w:tcPr>
            <w:tcW w:w="1599" w:type="dxa"/>
            <w:tcBorders>
              <w:top w:val="single" w:color="000000" w:sz="2" w:space="0"/>
              <w:bottom w:val="single" w:color="000000" w:sz="2" w:space="0"/>
            </w:tcBorders>
            <w:vAlign w:val="top"/>
          </w:tcPr>
          <w:p w14:paraId="4CBCC2F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2CA2892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7009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024" w:type="dxa"/>
            <w:tcBorders>
              <w:top w:val="single" w:color="000000" w:sz="2" w:space="0"/>
              <w:bottom w:val="single" w:color="000000" w:sz="2" w:space="0"/>
            </w:tcBorders>
            <w:vAlign w:val="top"/>
          </w:tcPr>
          <w:p w14:paraId="0F80DC84">
            <w:pPr>
              <w:keepNext w:val="0"/>
              <w:keepLines w:val="0"/>
              <w:pageBreakBefore w:val="0"/>
              <w:widowControl/>
              <w:kinsoku w:val="0"/>
              <w:wordWrap/>
              <w:overflowPunct/>
              <w:topLinePunct w:val="0"/>
              <w:autoSpaceDE w:val="0"/>
              <w:autoSpaceDN w:val="0"/>
              <w:bidi w:val="0"/>
              <w:adjustRightInd w:val="0"/>
              <w:snapToGrid w:val="0"/>
              <w:spacing w:before="36" w:line="240" w:lineRule="auto"/>
              <w:ind w:left="214"/>
              <w:textAlignment w:val="baseline"/>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3"/>
                <w:sz w:val="19"/>
                <w:szCs w:val="19"/>
              </w:rPr>
              <w:t>.国内公务接待人次(人)</w:t>
            </w:r>
          </w:p>
        </w:tc>
        <w:tc>
          <w:tcPr>
            <w:tcW w:w="759" w:type="dxa"/>
            <w:tcBorders>
              <w:top w:val="single" w:color="000000" w:sz="2" w:space="0"/>
              <w:bottom w:val="single" w:color="000000" w:sz="2" w:space="0"/>
            </w:tcBorders>
            <w:vAlign w:val="top"/>
          </w:tcPr>
          <w:p w14:paraId="67B6F3FF">
            <w:pPr>
              <w:keepNext w:val="0"/>
              <w:keepLines w:val="0"/>
              <w:pageBreakBefore w:val="0"/>
              <w:widowControl/>
              <w:kinsoku w:val="0"/>
              <w:wordWrap/>
              <w:overflowPunct/>
              <w:topLinePunct w:val="0"/>
              <w:autoSpaceDE w:val="0"/>
              <w:autoSpaceDN w:val="0"/>
              <w:bidi w:val="0"/>
              <w:adjustRightInd w:val="0"/>
              <w:snapToGrid w:val="0"/>
              <w:spacing w:before="85"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7</w:t>
            </w:r>
          </w:p>
        </w:tc>
        <w:tc>
          <w:tcPr>
            <w:tcW w:w="1599" w:type="dxa"/>
            <w:tcBorders>
              <w:top w:val="single" w:color="000000" w:sz="2" w:space="0"/>
              <w:bottom w:val="single" w:color="000000" w:sz="2" w:space="0"/>
            </w:tcBorders>
            <w:vAlign w:val="top"/>
          </w:tcPr>
          <w:p w14:paraId="4E26E41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rPr>
            </w:pPr>
          </w:p>
        </w:tc>
        <w:tc>
          <w:tcPr>
            <w:tcW w:w="1658" w:type="dxa"/>
            <w:tcBorders>
              <w:top w:val="single" w:color="000000" w:sz="2" w:space="0"/>
              <w:bottom w:val="single" w:color="000000" w:sz="2" w:space="0"/>
            </w:tcBorders>
            <w:vAlign w:val="top"/>
          </w:tcPr>
          <w:p w14:paraId="430256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rPr>
            </w:pPr>
          </w:p>
        </w:tc>
      </w:tr>
      <w:tr w14:paraId="79AC9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024" w:type="dxa"/>
            <w:tcBorders>
              <w:top w:val="single" w:color="000000" w:sz="2" w:space="0"/>
              <w:bottom w:val="single" w:color="000000" w:sz="2" w:space="0"/>
            </w:tcBorders>
            <w:vAlign w:val="top"/>
          </w:tcPr>
          <w:p w14:paraId="1DFE7790">
            <w:pPr>
              <w:keepNext w:val="0"/>
              <w:keepLines w:val="0"/>
              <w:pageBreakBefore w:val="0"/>
              <w:widowControl/>
              <w:kinsoku w:val="0"/>
              <w:wordWrap/>
              <w:overflowPunct/>
              <w:topLinePunct w:val="0"/>
              <w:autoSpaceDE w:val="0"/>
              <w:autoSpaceDN w:val="0"/>
              <w:bidi w:val="0"/>
              <w:adjustRightInd w:val="0"/>
              <w:snapToGrid w:val="0"/>
              <w:spacing w:before="56" w:line="240" w:lineRule="auto"/>
              <w:ind w:left="414"/>
              <w:textAlignment w:val="baseline"/>
              <w:rPr>
                <w:rFonts w:ascii="宋体" w:hAnsi="宋体" w:eastAsia="宋体" w:cs="宋体"/>
                <w:sz w:val="19"/>
                <w:szCs w:val="19"/>
              </w:rPr>
            </w:pPr>
            <w:r>
              <w:rPr>
                <w:rFonts w:ascii="宋体" w:hAnsi="宋体" w:eastAsia="宋体" w:cs="宋体"/>
                <w:spacing w:val="6"/>
                <w:sz w:val="19"/>
                <w:szCs w:val="19"/>
              </w:rPr>
              <w:t>其</w:t>
            </w:r>
            <w:r>
              <w:rPr>
                <w:rFonts w:ascii="宋体" w:hAnsi="宋体" w:eastAsia="宋体" w:cs="宋体"/>
                <w:spacing w:val="5"/>
                <w:sz w:val="19"/>
                <w:szCs w:val="19"/>
              </w:rPr>
              <w:t>中</w:t>
            </w:r>
            <w:r>
              <w:rPr>
                <w:rFonts w:ascii="宋体" w:hAnsi="宋体" w:eastAsia="宋体" w:cs="宋体"/>
                <w:spacing w:val="3"/>
                <w:sz w:val="19"/>
                <w:szCs w:val="19"/>
              </w:rPr>
              <w:t>：外事接待人次(人)</w:t>
            </w:r>
          </w:p>
        </w:tc>
        <w:tc>
          <w:tcPr>
            <w:tcW w:w="759" w:type="dxa"/>
            <w:tcBorders>
              <w:top w:val="single" w:color="000000" w:sz="2" w:space="0"/>
              <w:bottom w:val="single" w:color="000000" w:sz="2" w:space="0"/>
            </w:tcBorders>
            <w:vAlign w:val="top"/>
          </w:tcPr>
          <w:p w14:paraId="413A790C">
            <w:pPr>
              <w:keepNext w:val="0"/>
              <w:keepLines w:val="0"/>
              <w:pageBreakBefore w:val="0"/>
              <w:widowControl/>
              <w:kinsoku w:val="0"/>
              <w:wordWrap/>
              <w:overflowPunct/>
              <w:topLinePunct w:val="0"/>
              <w:autoSpaceDE w:val="0"/>
              <w:autoSpaceDN w:val="0"/>
              <w:bidi w:val="0"/>
              <w:adjustRightInd w:val="0"/>
              <w:snapToGrid w:val="0"/>
              <w:spacing w:before="105"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8</w:t>
            </w:r>
          </w:p>
        </w:tc>
        <w:tc>
          <w:tcPr>
            <w:tcW w:w="1599" w:type="dxa"/>
            <w:tcBorders>
              <w:top w:val="single" w:color="000000" w:sz="2" w:space="0"/>
              <w:bottom w:val="single" w:color="000000" w:sz="2" w:space="0"/>
            </w:tcBorders>
            <w:vAlign w:val="top"/>
          </w:tcPr>
          <w:p w14:paraId="110CF6F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4C91F56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0810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4024" w:type="dxa"/>
            <w:tcBorders>
              <w:top w:val="single" w:color="000000" w:sz="2" w:space="0"/>
              <w:bottom w:val="single" w:color="000000" w:sz="2" w:space="0"/>
            </w:tcBorders>
            <w:vAlign w:val="top"/>
          </w:tcPr>
          <w:p w14:paraId="59557AEC">
            <w:pPr>
              <w:keepNext w:val="0"/>
              <w:keepLines w:val="0"/>
              <w:pageBreakBefore w:val="0"/>
              <w:widowControl/>
              <w:kinsoku w:val="0"/>
              <w:wordWrap/>
              <w:overflowPunct/>
              <w:topLinePunct w:val="0"/>
              <w:autoSpaceDE w:val="0"/>
              <w:autoSpaceDN w:val="0"/>
              <w:bidi w:val="0"/>
              <w:adjustRightInd w:val="0"/>
              <w:snapToGrid w:val="0"/>
              <w:spacing w:before="27" w:line="240" w:lineRule="auto"/>
              <w:ind w:left="214"/>
              <w:textAlignment w:val="baseline"/>
              <w:rPr>
                <w:rFonts w:ascii="宋体" w:hAnsi="宋体" w:eastAsia="宋体" w:cs="宋体"/>
                <w:sz w:val="19"/>
                <w:szCs w:val="19"/>
              </w:rPr>
            </w:pPr>
            <w:r>
              <w:rPr>
                <w:rFonts w:ascii="宋体" w:hAnsi="宋体" w:eastAsia="宋体" w:cs="宋体"/>
                <w:spacing w:val="4"/>
                <w:sz w:val="19"/>
                <w:szCs w:val="19"/>
              </w:rPr>
              <w:t>7.国(</w:t>
            </w:r>
            <w:r>
              <w:rPr>
                <w:rFonts w:ascii="宋体" w:hAnsi="宋体" w:eastAsia="宋体" w:cs="宋体"/>
                <w:spacing w:val="3"/>
                <w:sz w:val="19"/>
                <w:szCs w:val="19"/>
              </w:rPr>
              <w:t>境</w:t>
            </w:r>
            <w:r>
              <w:rPr>
                <w:rFonts w:ascii="宋体" w:hAnsi="宋体" w:eastAsia="宋体" w:cs="宋体"/>
                <w:spacing w:val="2"/>
                <w:sz w:val="19"/>
                <w:szCs w:val="19"/>
              </w:rPr>
              <w:t>)外公务接待批次(个)</w:t>
            </w:r>
          </w:p>
        </w:tc>
        <w:tc>
          <w:tcPr>
            <w:tcW w:w="759" w:type="dxa"/>
            <w:tcBorders>
              <w:top w:val="single" w:color="000000" w:sz="2" w:space="0"/>
              <w:bottom w:val="single" w:color="000000" w:sz="2" w:space="0"/>
            </w:tcBorders>
            <w:vAlign w:val="top"/>
          </w:tcPr>
          <w:p w14:paraId="5E49078D">
            <w:pPr>
              <w:keepNext w:val="0"/>
              <w:keepLines w:val="0"/>
              <w:pageBreakBefore w:val="0"/>
              <w:widowControl/>
              <w:kinsoku w:val="0"/>
              <w:wordWrap/>
              <w:overflowPunct/>
              <w:topLinePunct w:val="0"/>
              <w:autoSpaceDE w:val="0"/>
              <w:autoSpaceDN w:val="0"/>
              <w:bidi w:val="0"/>
              <w:adjustRightInd w:val="0"/>
              <w:snapToGrid w:val="0"/>
              <w:spacing w:before="95" w:line="240" w:lineRule="auto"/>
              <w:ind w:left="275"/>
              <w:textAlignment w:val="baseline"/>
              <w:rPr>
                <w:rFonts w:ascii="宋体" w:hAnsi="宋体" w:eastAsia="宋体" w:cs="宋体"/>
                <w:sz w:val="19"/>
                <w:szCs w:val="19"/>
              </w:rPr>
            </w:pPr>
            <w:r>
              <w:rPr>
                <w:rFonts w:ascii="宋体" w:hAnsi="宋体" w:eastAsia="宋体" w:cs="宋体"/>
                <w:spacing w:val="-6"/>
                <w:position w:val="-2"/>
                <w:sz w:val="19"/>
                <w:szCs w:val="19"/>
              </w:rPr>
              <w:t>1</w:t>
            </w:r>
            <w:r>
              <w:rPr>
                <w:rFonts w:ascii="宋体" w:hAnsi="宋体" w:eastAsia="宋体" w:cs="宋体"/>
                <w:spacing w:val="-5"/>
                <w:position w:val="-2"/>
                <w:sz w:val="19"/>
                <w:szCs w:val="19"/>
              </w:rPr>
              <w:t>9</w:t>
            </w:r>
          </w:p>
        </w:tc>
        <w:tc>
          <w:tcPr>
            <w:tcW w:w="1599" w:type="dxa"/>
            <w:tcBorders>
              <w:top w:val="single" w:color="000000" w:sz="2" w:space="0"/>
              <w:bottom w:val="single" w:color="000000" w:sz="2" w:space="0"/>
            </w:tcBorders>
            <w:vAlign w:val="top"/>
          </w:tcPr>
          <w:p w14:paraId="6627BAB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1658" w:type="dxa"/>
            <w:tcBorders>
              <w:top w:val="single" w:color="000000" w:sz="2" w:space="0"/>
              <w:bottom w:val="single" w:color="000000" w:sz="2" w:space="0"/>
            </w:tcBorders>
            <w:vAlign w:val="top"/>
          </w:tcPr>
          <w:p w14:paraId="3B7815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r>
      <w:tr w14:paraId="2077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024" w:type="dxa"/>
            <w:tcBorders>
              <w:top w:val="single" w:color="000000" w:sz="2" w:space="0"/>
              <w:bottom w:val="single" w:color="000000" w:sz="2" w:space="0"/>
            </w:tcBorders>
            <w:vAlign w:val="top"/>
          </w:tcPr>
          <w:p w14:paraId="18182BAE">
            <w:pPr>
              <w:keepNext w:val="0"/>
              <w:keepLines w:val="0"/>
              <w:pageBreakBefore w:val="0"/>
              <w:widowControl/>
              <w:kinsoku w:val="0"/>
              <w:wordWrap/>
              <w:overflowPunct/>
              <w:topLinePunct w:val="0"/>
              <w:autoSpaceDE w:val="0"/>
              <w:autoSpaceDN w:val="0"/>
              <w:bidi w:val="0"/>
              <w:adjustRightInd w:val="0"/>
              <w:snapToGrid w:val="0"/>
              <w:spacing w:before="37" w:line="240" w:lineRule="auto"/>
              <w:ind w:left="214"/>
              <w:textAlignment w:val="baseline"/>
              <w:rPr>
                <w:rFonts w:ascii="宋体" w:hAnsi="宋体" w:eastAsia="宋体" w:cs="宋体"/>
                <w:sz w:val="19"/>
                <w:szCs w:val="19"/>
              </w:rPr>
            </w:pPr>
            <w:r>
              <w:rPr>
                <w:rFonts w:ascii="宋体" w:hAnsi="宋体" w:eastAsia="宋体" w:cs="宋体"/>
                <w:spacing w:val="2"/>
                <w:sz w:val="19"/>
                <w:szCs w:val="19"/>
              </w:rPr>
              <w:t>8.国(境)外公务接待人次(人</w:t>
            </w:r>
            <w:r>
              <w:rPr>
                <w:rFonts w:ascii="宋体" w:hAnsi="宋体" w:eastAsia="宋体" w:cs="宋体"/>
                <w:spacing w:val="1"/>
                <w:sz w:val="19"/>
                <w:szCs w:val="19"/>
              </w:rPr>
              <w:t>)</w:t>
            </w:r>
          </w:p>
        </w:tc>
        <w:tc>
          <w:tcPr>
            <w:tcW w:w="759" w:type="dxa"/>
            <w:tcBorders>
              <w:top w:val="single" w:color="000000" w:sz="2" w:space="0"/>
              <w:bottom w:val="single" w:color="000000" w:sz="2" w:space="0"/>
            </w:tcBorders>
            <w:vAlign w:val="top"/>
          </w:tcPr>
          <w:p w14:paraId="63575A36">
            <w:pPr>
              <w:keepNext w:val="0"/>
              <w:keepLines w:val="0"/>
              <w:pageBreakBefore w:val="0"/>
              <w:widowControl/>
              <w:kinsoku w:val="0"/>
              <w:wordWrap/>
              <w:overflowPunct/>
              <w:topLinePunct w:val="0"/>
              <w:autoSpaceDE w:val="0"/>
              <w:autoSpaceDN w:val="0"/>
              <w:bidi w:val="0"/>
              <w:adjustRightInd w:val="0"/>
              <w:snapToGrid w:val="0"/>
              <w:spacing w:before="86" w:line="240" w:lineRule="auto"/>
              <w:ind w:left="275"/>
              <w:textAlignment w:val="baseline"/>
              <w:rPr>
                <w:rFonts w:ascii="宋体" w:hAnsi="宋体" w:eastAsia="宋体" w:cs="宋体"/>
                <w:sz w:val="19"/>
                <w:szCs w:val="19"/>
              </w:rPr>
            </w:pPr>
            <w:r>
              <w:rPr>
                <w:rFonts w:ascii="宋体" w:hAnsi="宋体" w:eastAsia="宋体" w:cs="宋体"/>
                <w:spacing w:val="-3"/>
                <w:position w:val="-2"/>
                <w:sz w:val="19"/>
                <w:szCs w:val="19"/>
              </w:rPr>
              <w:t>2</w:t>
            </w:r>
            <w:r>
              <w:rPr>
                <w:rFonts w:ascii="宋体" w:hAnsi="宋体" w:eastAsia="宋体" w:cs="宋体"/>
                <w:spacing w:val="-2"/>
                <w:position w:val="-2"/>
                <w:sz w:val="19"/>
                <w:szCs w:val="19"/>
              </w:rPr>
              <w:t>0</w:t>
            </w:r>
          </w:p>
        </w:tc>
        <w:tc>
          <w:tcPr>
            <w:tcW w:w="1599" w:type="dxa"/>
            <w:tcBorders>
              <w:top w:val="single" w:color="000000" w:sz="2" w:space="0"/>
              <w:bottom w:val="single" w:color="000000" w:sz="2" w:space="0"/>
            </w:tcBorders>
            <w:vAlign w:val="top"/>
          </w:tcPr>
          <w:p w14:paraId="61D337B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rPr>
            </w:pPr>
          </w:p>
        </w:tc>
        <w:tc>
          <w:tcPr>
            <w:tcW w:w="1658" w:type="dxa"/>
            <w:tcBorders>
              <w:top w:val="single" w:color="000000" w:sz="2" w:space="0"/>
              <w:bottom w:val="single" w:color="000000" w:sz="2" w:space="0"/>
            </w:tcBorders>
            <w:vAlign w:val="top"/>
          </w:tcPr>
          <w:p w14:paraId="6A8DC5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rPr>
            </w:pPr>
          </w:p>
        </w:tc>
      </w:tr>
      <w:tr w14:paraId="4467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40" w:type="dxa"/>
            <w:gridSpan w:val="4"/>
            <w:tcBorders>
              <w:top w:val="single" w:color="000000" w:sz="2" w:space="0"/>
              <w:bottom w:val="single" w:color="000000" w:sz="2" w:space="0"/>
            </w:tcBorders>
            <w:vAlign w:val="top"/>
          </w:tcPr>
          <w:p w14:paraId="27A30A15">
            <w:pPr>
              <w:keepNext w:val="0"/>
              <w:keepLines w:val="0"/>
              <w:pageBreakBefore w:val="0"/>
              <w:widowControl/>
              <w:kinsoku w:val="0"/>
              <w:wordWrap/>
              <w:overflowPunct/>
              <w:topLinePunct w:val="0"/>
              <w:autoSpaceDE w:val="0"/>
              <w:autoSpaceDN w:val="0"/>
              <w:bidi w:val="0"/>
              <w:adjustRightInd w:val="0"/>
              <w:snapToGrid w:val="0"/>
              <w:spacing w:before="217" w:line="240" w:lineRule="auto"/>
              <w:ind w:left="34" w:right="104"/>
              <w:textAlignment w:val="baseline"/>
              <w:rPr>
                <w:rFonts w:ascii="宋体" w:hAnsi="宋体" w:eastAsia="宋体" w:cs="宋体"/>
                <w:sz w:val="19"/>
                <w:szCs w:val="19"/>
              </w:rPr>
            </w:pPr>
            <w:r>
              <w:rPr>
                <w:rFonts w:ascii="宋体" w:hAnsi="宋体" w:eastAsia="宋体" w:cs="宋体"/>
                <w:spacing w:val="4"/>
                <w:sz w:val="19"/>
                <w:szCs w:val="19"/>
              </w:rPr>
              <w:t>注：本</w:t>
            </w:r>
            <w:r>
              <w:rPr>
                <w:rFonts w:ascii="宋体" w:hAnsi="宋体" w:eastAsia="宋体" w:cs="宋体"/>
                <w:spacing w:val="3"/>
                <w:sz w:val="19"/>
                <w:szCs w:val="19"/>
              </w:rPr>
              <w:t>表</w:t>
            </w:r>
            <w:r>
              <w:rPr>
                <w:rFonts w:ascii="宋体" w:hAnsi="宋体" w:eastAsia="宋体" w:cs="宋体"/>
                <w:spacing w:val="2"/>
                <w:sz w:val="19"/>
                <w:szCs w:val="19"/>
              </w:rPr>
              <w:t>反映部门(单位)本年度“三公”经费支出预决算情况。其中，预算数为“三公”经费</w:t>
            </w:r>
            <w:r>
              <w:rPr>
                <w:rFonts w:ascii="宋体" w:hAnsi="宋体" w:eastAsia="宋体" w:cs="宋体"/>
                <w:sz w:val="19"/>
                <w:szCs w:val="19"/>
              </w:rPr>
              <w:t xml:space="preserve"> </w:t>
            </w:r>
            <w:r>
              <w:rPr>
                <w:rFonts w:ascii="宋体" w:hAnsi="宋体" w:eastAsia="宋体" w:cs="宋体"/>
                <w:spacing w:val="-1"/>
                <w:sz w:val="19"/>
                <w:szCs w:val="19"/>
              </w:rPr>
              <w:t>年初预算数，决算数是包括当年一</w:t>
            </w:r>
            <w:r>
              <w:rPr>
                <w:rFonts w:ascii="宋体" w:hAnsi="宋体" w:eastAsia="宋体" w:cs="宋体"/>
                <w:sz w:val="19"/>
                <w:szCs w:val="19"/>
              </w:rPr>
              <w:t>般公共预算财政拨款和以前年度结转资金安排的实际支出。</w:t>
            </w:r>
          </w:p>
        </w:tc>
      </w:tr>
    </w:tbl>
    <w:p w14:paraId="058D56E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0F41CE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F5DD9C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14:paraId="4B20640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14:paraId="434D677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14:paraId="4A59F1B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14:paraId="3CAF2B9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14:paraId="7FB3D43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tbl>
      <w:tblPr>
        <w:tblStyle w:val="9"/>
        <w:tblW w:w="8020" w:type="dxa"/>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
        <w:gridCol w:w="208"/>
        <w:gridCol w:w="269"/>
        <w:gridCol w:w="1655"/>
        <w:gridCol w:w="1017"/>
        <w:gridCol w:w="907"/>
        <w:gridCol w:w="917"/>
        <w:gridCol w:w="949"/>
        <w:gridCol w:w="948"/>
        <w:gridCol w:w="917"/>
      </w:tblGrid>
      <w:tr w14:paraId="72FC3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020" w:type="dxa"/>
            <w:gridSpan w:val="10"/>
            <w:tcBorders>
              <w:top w:val="single" w:color="000000" w:sz="2" w:space="0"/>
              <w:bottom w:val="single" w:color="000000" w:sz="2" w:space="0"/>
            </w:tcBorders>
            <w:vAlign w:val="top"/>
          </w:tcPr>
          <w:p w14:paraId="7A0A667C">
            <w:pPr>
              <w:keepNext w:val="0"/>
              <w:keepLines w:val="0"/>
              <w:pageBreakBefore w:val="0"/>
              <w:widowControl/>
              <w:kinsoku w:val="0"/>
              <w:wordWrap/>
              <w:overflowPunct/>
              <w:topLinePunct w:val="0"/>
              <w:autoSpaceDE w:val="0"/>
              <w:autoSpaceDN w:val="0"/>
              <w:bidi w:val="0"/>
              <w:adjustRightInd w:val="0"/>
              <w:snapToGrid w:val="0"/>
              <w:spacing w:before="25" w:line="460" w:lineRule="exact"/>
              <w:ind w:left="1978"/>
              <w:textAlignment w:val="baseline"/>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政府性基金预算财</w:t>
            </w:r>
            <w:r>
              <w:rPr>
                <w:rFonts w:ascii="宋体" w:hAnsi="宋体" w:eastAsia="宋体" w:cs="宋体"/>
                <w:sz w:val="24"/>
                <w:szCs w:val="24"/>
                <w14:textOutline w14:w="4356" w14:cap="flat" w14:cmpd="sng">
                  <w14:solidFill>
                    <w14:srgbClr w14:val="000000"/>
                  </w14:solidFill>
                  <w14:prstDash w14:val="solid"/>
                  <w14:miter w14:val="0"/>
                </w14:textOutline>
              </w:rPr>
              <w:t>政拨款收入支出决算表</w:t>
            </w:r>
          </w:p>
        </w:tc>
      </w:tr>
      <w:tr w14:paraId="6E1CA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10" w:type="dxa"/>
            <w:gridSpan w:val="3"/>
            <w:tcBorders>
              <w:top w:val="single" w:color="000000" w:sz="2" w:space="0"/>
              <w:bottom w:val="single" w:color="000000" w:sz="2" w:space="0"/>
            </w:tcBorders>
            <w:vAlign w:val="top"/>
          </w:tcPr>
          <w:p w14:paraId="0ACD033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rPr>
            </w:pPr>
          </w:p>
        </w:tc>
        <w:tc>
          <w:tcPr>
            <w:tcW w:w="1655" w:type="dxa"/>
            <w:tcBorders>
              <w:top w:val="single" w:color="000000" w:sz="2" w:space="0"/>
              <w:bottom w:val="single" w:color="000000" w:sz="2" w:space="0"/>
            </w:tcBorders>
            <w:vAlign w:val="top"/>
          </w:tcPr>
          <w:p w14:paraId="11CA138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rPr>
            </w:pPr>
          </w:p>
        </w:tc>
        <w:tc>
          <w:tcPr>
            <w:tcW w:w="1017" w:type="dxa"/>
            <w:tcBorders>
              <w:top w:val="single" w:color="000000" w:sz="2" w:space="0"/>
              <w:bottom w:val="single" w:color="000000" w:sz="2" w:space="0"/>
            </w:tcBorders>
            <w:vAlign w:val="top"/>
          </w:tcPr>
          <w:p w14:paraId="3334071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rPr>
            </w:pPr>
          </w:p>
        </w:tc>
        <w:tc>
          <w:tcPr>
            <w:tcW w:w="3721" w:type="dxa"/>
            <w:gridSpan w:val="4"/>
            <w:tcBorders>
              <w:top w:val="single" w:color="000000" w:sz="2" w:space="0"/>
              <w:bottom w:val="single" w:color="000000" w:sz="2" w:space="0"/>
            </w:tcBorders>
            <w:vAlign w:val="top"/>
          </w:tcPr>
          <w:p w14:paraId="5FD2318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rPr>
            </w:pPr>
          </w:p>
        </w:tc>
        <w:tc>
          <w:tcPr>
            <w:tcW w:w="917" w:type="dxa"/>
            <w:tcBorders>
              <w:top w:val="single" w:color="000000" w:sz="2" w:space="0"/>
              <w:bottom w:val="single" w:color="000000" w:sz="2" w:space="0"/>
            </w:tcBorders>
            <w:vAlign w:val="top"/>
          </w:tcPr>
          <w:p w14:paraId="0397EF8A">
            <w:pPr>
              <w:keepNext w:val="0"/>
              <w:keepLines w:val="0"/>
              <w:pageBreakBefore w:val="0"/>
              <w:widowControl/>
              <w:kinsoku w:val="0"/>
              <w:wordWrap/>
              <w:overflowPunct/>
              <w:topLinePunct w:val="0"/>
              <w:autoSpaceDE w:val="0"/>
              <w:autoSpaceDN w:val="0"/>
              <w:bidi w:val="0"/>
              <w:adjustRightInd w:val="0"/>
              <w:snapToGrid w:val="0"/>
              <w:spacing w:before="1" w:line="460" w:lineRule="exact"/>
              <w:ind w:left="319"/>
              <w:textAlignment w:val="baseline"/>
              <w:rPr>
                <w:rFonts w:hint="default" w:ascii="宋体" w:hAnsi="宋体" w:eastAsia="宋体" w:cs="宋体"/>
                <w:sz w:val="12"/>
                <w:szCs w:val="12"/>
                <w:lang w:val="en-US" w:eastAsia="zh-CN"/>
              </w:rPr>
            </w:pPr>
            <w:r>
              <w:rPr>
                <w:rFonts w:ascii="宋体" w:hAnsi="宋体" w:eastAsia="宋体" w:cs="宋体"/>
                <w:spacing w:val="7"/>
                <w:sz w:val="12"/>
                <w:szCs w:val="12"/>
              </w:rPr>
              <w:t>公开</w:t>
            </w:r>
            <w:r>
              <w:rPr>
                <w:rFonts w:hint="eastAsia" w:ascii="宋体" w:hAnsi="宋体" w:eastAsia="宋体" w:cs="宋体"/>
                <w:spacing w:val="7"/>
                <w:sz w:val="12"/>
                <w:szCs w:val="12"/>
                <w:lang w:val="en-US" w:eastAsia="zh-CN"/>
              </w:rPr>
              <w:t>08表</w:t>
            </w:r>
          </w:p>
        </w:tc>
      </w:tr>
      <w:tr w14:paraId="7995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365" w:type="dxa"/>
            <w:gridSpan w:val="4"/>
            <w:tcBorders>
              <w:top w:val="single" w:color="000000" w:sz="2" w:space="0"/>
              <w:bottom w:val="single" w:color="000000" w:sz="2" w:space="0"/>
            </w:tcBorders>
            <w:vAlign w:val="top"/>
          </w:tcPr>
          <w:p w14:paraId="7D76B8B9">
            <w:pPr>
              <w:keepNext w:val="0"/>
              <w:keepLines w:val="0"/>
              <w:pageBreakBefore w:val="0"/>
              <w:widowControl/>
              <w:kinsoku w:val="0"/>
              <w:wordWrap/>
              <w:overflowPunct/>
              <w:topLinePunct w:val="0"/>
              <w:autoSpaceDE w:val="0"/>
              <w:autoSpaceDN w:val="0"/>
              <w:bidi w:val="0"/>
              <w:adjustRightInd w:val="0"/>
              <w:snapToGrid w:val="0"/>
              <w:spacing w:before="11" w:line="460" w:lineRule="exact"/>
              <w:ind w:left="24"/>
              <w:textAlignment w:val="baseline"/>
              <w:rPr>
                <w:rFonts w:ascii="宋体" w:hAnsi="宋体" w:eastAsia="宋体" w:cs="宋体"/>
                <w:sz w:val="12"/>
                <w:szCs w:val="12"/>
              </w:rPr>
            </w:pPr>
            <w:r>
              <w:rPr>
                <w:rFonts w:ascii="宋体" w:hAnsi="宋体" w:eastAsia="宋体" w:cs="宋体"/>
                <w:spacing w:val="22"/>
                <w:sz w:val="12"/>
                <w:szCs w:val="12"/>
              </w:rPr>
              <w:t>编料单位：</w:t>
            </w:r>
          </w:p>
        </w:tc>
        <w:tc>
          <w:tcPr>
            <w:tcW w:w="1017" w:type="dxa"/>
            <w:tcBorders>
              <w:top w:val="single" w:color="000000" w:sz="2" w:space="0"/>
              <w:bottom w:val="single" w:color="000000" w:sz="2" w:space="0"/>
            </w:tcBorders>
            <w:vAlign w:val="top"/>
          </w:tcPr>
          <w:p w14:paraId="1921451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1"/>
              </w:rPr>
            </w:pPr>
          </w:p>
        </w:tc>
        <w:tc>
          <w:tcPr>
            <w:tcW w:w="2773" w:type="dxa"/>
            <w:gridSpan w:val="3"/>
            <w:tcBorders>
              <w:top w:val="single" w:color="000000" w:sz="2" w:space="0"/>
              <w:bottom w:val="single" w:color="000000" w:sz="2" w:space="0"/>
            </w:tcBorders>
            <w:vAlign w:val="top"/>
          </w:tcPr>
          <w:p w14:paraId="1F302EDA">
            <w:pPr>
              <w:keepNext w:val="0"/>
              <w:keepLines w:val="0"/>
              <w:pageBreakBefore w:val="0"/>
              <w:widowControl/>
              <w:kinsoku w:val="0"/>
              <w:wordWrap/>
              <w:overflowPunct/>
              <w:topLinePunct w:val="0"/>
              <w:autoSpaceDE w:val="0"/>
              <w:autoSpaceDN w:val="0"/>
              <w:bidi w:val="0"/>
              <w:adjustRightInd w:val="0"/>
              <w:snapToGrid w:val="0"/>
              <w:spacing w:line="460" w:lineRule="exact"/>
              <w:ind w:left="205"/>
              <w:textAlignment w:val="baseline"/>
              <w:rPr>
                <w:rFonts w:ascii="宋体" w:hAnsi="宋体" w:eastAsia="宋体" w:cs="宋体"/>
                <w:sz w:val="13"/>
                <w:szCs w:val="13"/>
              </w:rPr>
            </w:pPr>
            <w:r>
              <w:rPr>
                <w:rFonts w:ascii="宋体" w:hAnsi="宋体" w:eastAsia="宋体" w:cs="宋体"/>
                <w:spacing w:val="-1"/>
                <w:sz w:val="13"/>
                <w:szCs w:val="13"/>
              </w:rPr>
              <w:t>2021年</w:t>
            </w:r>
            <w:r>
              <w:rPr>
                <w:rFonts w:ascii="宋体" w:hAnsi="宋体" w:eastAsia="宋体" w:cs="宋体"/>
                <w:sz w:val="13"/>
                <w:szCs w:val="13"/>
              </w:rPr>
              <w:t>度</w:t>
            </w:r>
          </w:p>
        </w:tc>
        <w:tc>
          <w:tcPr>
            <w:tcW w:w="948" w:type="dxa"/>
            <w:tcBorders>
              <w:top w:val="single" w:color="000000" w:sz="2" w:space="0"/>
              <w:bottom w:val="single" w:color="000000" w:sz="2" w:space="0"/>
            </w:tcBorders>
            <w:vAlign w:val="top"/>
          </w:tcPr>
          <w:p w14:paraId="5D9CE04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1"/>
              </w:rPr>
            </w:pPr>
          </w:p>
        </w:tc>
        <w:tc>
          <w:tcPr>
            <w:tcW w:w="917" w:type="dxa"/>
            <w:tcBorders>
              <w:top w:val="single" w:color="000000" w:sz="2" w:space="0"/>
              <w:bottom w:val="single" w:color="000000" w:sz="2" w:space="0"/>
            </w:tcBorders>
            <w:vAlign w:val="top"/>
          </w:tcPr>
          <w:p w14:paraId="23516C06">
            <w:pPr>
              <w:keepNext w:val="0"/>
              <w:keepLines w:val="0"/>
              <w:pageBreakBefore w:val="0"/>
              <w:widowControl/>
              <w:kinsoku w:val="0"/>
              <w:wordWrap/>
              <w:overflowPunct/>
              <w:topLinePunct w:val="0"/>
              <w:autoSpaceDE w:val="0"/>
              <w:autoSpaceDN w:val="0"/>
              <w:bidi w:val="0"/>
              <w:adjustRightInd w:val="0"/>
              <w:snapToGrid w:val="0"/>
              <w:spacing w:before="11" w:line="460" w:lineRule="exact"/>
              <w:ind w:left="139"/>
              <w:textAlignment w:val="baseline"/>
              <w:rPr>
                <w:rFonts w:ascii="宋体" w:hAnsi="宋体" w:eastAsia="宋体" w:cs="宋体"/>
                <w:sz w:val="12"/>
                <w:szCs w:val="12"/>
              </w:rPr>
            </w:pPr>
            <w:r>
              <w:rPr>
                <w:rFonts w:ascii="宋体" w:hAnsi="宋体" w:eastAsia="宋体" w:cs="宋体"/>
                <w:spacing w:val="-11"/>
                <w:sz w:val="12"/>
                <w:szCs w:val="12"/>
              </w:rPr>
              <w:t>金额单位：万</w:t>
            </w:r>
            <w:r>
              <w:rPr>
                <w:rFonts w:ascii="宋体" w:hAnsi="宋体" w:eastAsia="宋体" w:cs="宋体"/>
                <w:spacing w:val="-10"/>
                <w:sz w:val="12"/>
                <w:szCs w:val="12"/>
              </w:rPr>
              <w:t>元</w:t>
            </w:r>
          </w:p>
        </w:tc>
      </w:tr>
      <w:tr w14:paraId="6033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365" w:type="dxa"/>
            <w:gridSpan w:val="4"/>
            <w:tcBorders>
              <w:top w:val="single" w:color="000000" w:sz="2" w:space="0"/>
              <w:bottom w:val="single" w:color="000000" w:sz="2" w:space="0"/>
            </w:tcBorders>
            <w:vAlign w:val="top"/>
          </w:tcPr>
          <w:p w14:paraId="4A2A208C">
            <w:pPr>
              <w:keepNext w:val="0"/>
              <w:keepLines w:val="0"/>
              <w:pageBreakBefore w:val="0"/>
              <w:widowControl/>
              <w:kinsoku w:val="0"/>
              <w:wordWrap/>
              <w:overflowPunct/>
              <w:topLinePunct w:val="0"/>
              <w:autoSpaceDE w:val="0"/>
              <w:autoSpaceDN w:val="0"/>
              <w:bidi w:val="0"/>
              <w:adjustRightInd w:val="0"/>
              <w:snapToGrid w:val="0"/>
              <w:spacing w:before="22" w:line="460" w:lineRule="exact"/>
              <w:ind w:left="924"/>
              <w:textAlignment w:val="baseline"/>
              <w:rPr>
                <w:rFonts w:ascii="宋体" w:hAnsi="宋体" w:eastAsia="宋体" w:cs="宋体"/>
                <w:sz w:val="12"/>
                <w:szCs w:val="12"/>
              </w:rPr>
            </w:pPr>
            <w:r>
              <w:rPr>
                <w:rFonts w:ascii="宋体" w:hAnsi="宋体" w:eastAsia="宋体" w:cs="宋体"/>
                <w:spacing w:val="11"/>
                <w:sz w:val="12"/>
                <w:szCs w:val="12"/>
              </w:rPr>
              <w:t>项    且</w:t>
            </w:r>
          </w:p>
        </w:tc>
        <w:tc>
          <w:tcPr>
            <w:tcW w:w="1017" w:type="dxa"/>
            <w:vMerge w:val="restart"/>
            <w:tcBorders>
              <w:top w:val="single" w:color="000000" w:sz="2" w:space="0"/>
              <w:bottom w:val="nil"/>
            </w:tcBorders>
            <w:vAlign w:val="top"/>
          </w:tcPr>
          <w:p w14:paraId="242E0CA2">
            <w:pPr>
              <w:keepNext w:val="0"/>
              <w:keepLines w:val="0"/>
              <w:pageBreakBefore w:val="0"/>
              <w:widowControl/>
              <w:kinsoku w:val="0"/>
              <w:wordWrap/>
              <w:overflowPunct/>
              <w:topLinePunct w:val="0"/>
              <w:autoSpaceDE w:val="0"/>
              <w:autoSpaceDN w:val="0"/>
              <w:bidi w:val="0"/>
              <w:adjustRightInd w:val="0"/>
              <w:snapToGrid w:val="0"/>
              <w:spacing w:before="242" w:line="460" w:lineRule="exact"/>
              <w:ind w:left="44"/>
              <w:textAlignment w:val="baseline"/>
              <w:rPr>
                <w:rFonts w:ascii="宋体" w:hAnsi="宋体" w:eastAsia="宋体" w:cs="宋体"/>
                <w:sz w:val="13"/>
                <w:szCs w:val="13"/>
              </w:rPr>
            </w:pPr>
            <w:r>
              <w:rPr>
                <w:rFonts w:ascii="宋体" w:hAnsi="宋体" w:eastAsia="宋体" w:cs="宋体"/>
                <w:spacing w:val="-1"/>
                <w:sz w:val="13"/>
                <w:szCs w:val="13"/>
              </w:rPr>
              <w:t>年初结转和</w:t>
            </w:r>
            <w:r>
              <w:rPr>
                <w:rFonts w:ascii="宋体" w:hAnsi="宋体" w:eastAsia="宋体" w:cs="宋体"/>
                <w:sz w:val="13"/>
                <w:szCs w:val="13"/>
              </w:rPr>
              <w:t>结余</w:t>
            </w:r>
          </w:p>
        </w:tc>
        <w:tc>
          <w:tcPr>
            <w:tcW w:w="907" w:type="dxa"/>
            <w:vMerge w:val="restart"/>
            <w:tcBorders>
              <w:top w:val="single" w:color="000000" w:sz="2" w:space="0"/>
              <w:bottom w:val="nil"/>
            </w:tcBorders>
            <w:vAlign w:val="top"/>
          </w:tcPr>
          <w:p w14:paraId="68756E85">
            <w:pPr>
              <w:keepNext w:val="0"/>
              <w:keepLines w:val="0"/>
              <w:pageBreakBefore w:val="0"/>
              <w:widowControl/>
              <w:kinsoku w:val="0"/>
              <w:wordWrap/>
              <w:overflowPunct/>
              <w:topLinePunct w:val="0"/>
              <w:autoSpaceDE w:val="0"/>
              <w:autoSpaceDN w:val="0"/>
              <w:bidi w:val="0"/>
              <w:adjustRightInd w:val="0"/>
              <w:snapToGrid w:val="0"/>
              <w:spacing w:before="241" w:line="460" w:lineRule="exact"/>
              <w:ind w:left="185"/>
              <w:textAlignment w:val="baseline"/>
              <w:rPr>
                <w:rFonts w:ascii="宋体" w:hAnsi="宋体" w:eastAsia="宋体" w:cs="宋体"/>
                <w:sz w:val="13"/>
                <w:szCs w:val="13"/>
              </w:rPr>
            </w:pPr>
            <w:r>
              <w:rPr>
                <w:rFonts w:ascii="宋体" w:hAnsi="宋体" w:eastAsia="宋体" w:cs="宋体"/>
                <w:spacing w:val="-2"/>
                <w:sz w:val="13"/>
                <w:szCs w:val="13"/>
              </w:rPr>
              <w:t>本</w:t>
            </w:r>
            <w:r>
              <w:rPr>
                <w:rFonts w:ascii="宋体" w:hAnsi="宋体" w:eastAsia="宋体" w:cs="宋体"/>
                <w:spacing w:val="-1"/>
                <w:sz w:val="13"/>
                <w:szCs w:val="13"/>
              </w:rPr>
              <w:t>年收入</w:t>
            </w:r>
          </w:p>
        </w:tc>
        <w:tc>
          <w:tcPr>
            <w:tcW w:w="2814" w:type="dxa"/>
            <w:gridSpan w:val="3"/>
            <w:tcBorders>
              <w:top w:val="single" w:color="000000" w:sz="2" w:space="0"/>
              <w:bottom w:val="single" w:color="000000" w:sz="2" w:space="0"/>
            </w:tcBorders>
            <w:vAlign w:val="top"/>
          </w:tcPr>
          <w:p w14:paraId="177CBFAC">
            <w:pPr>
              <w:keepNext w:val="0"/>
              <w:keepLines w:val="0"/>
              <w:pageBreakBefore w:val="0"/>
              <w:widowControl/>
              <w:kinsoku w:val="0"/>
              <w:wordWrap/>
              <w:overflowPunct/>
              <w:topLinePunct w:val="0"/>
              <w:autoSpaceDE w:val="0"/>
              <w:autoSpaceDN w:val="0"/>
              <w:bidi w:val="0"/>
              <w:adjustRightInd w:val="0"/>
              <w:snapToGrid w:val="0"/>
              <w:spacing w:before="11" w:line="460" w:lineRule="exact"/>
              <w:ind w:left="1146"/>
              <w:textAlignment w:val="baseline"/>
              <w:rPr>
                <w:rFonts w:ascii="宋体" w:hAnsi="宋体" w:eastAsia="宋体" w:cs="宋体"/>
                <w:sz w:val="13"/>
                <w:szCs w:val="13"/>
              </w:rPr>
            </w:pPr>
            <w:r>
              <w:rPr>
                <w:rFonts w:ascii="宋体" w:hAnsi="宋体" w:eastAsia="宋体" w:cs="宋体"/>
                <w:spacing w:val="4"/>
                <w:sz w:val="13"/>
                <w:szCs w:val="13"/>
              </w:rPr>
              <w:t>本年支</w:t>
            </w:r>
            <w:r>
              <w:rPr>
                <w:rFonts w:ascii="宋体" w:hAnsi="宋体" w:eastAsia="宋体" w:cs="宋体"/>
                <w:spacing w:val="3"/>
                <w:sz w:val="13"/>
                <w:szCs w:val="13"/>
              </w:rPr>
              <w:t>出</w:t>
            </w:r>
          </w:p>
        </w:tc>
        <w:tc>
          <w:tcPr>
            <w:tcW w:w="917" w:type="dxa"/>
            <w:vMerge w:val="restart"/>
            <w:tcBorders>
              <w:top w:val="single" w:color="000000" w:sz="2" w:space="0"/>
              <w:bottom w:val="nil"/>
            </w:tcBorders>
            <w:vAlign w:val="top"/>
          </w:tcPr>
          <w:p w14:paraId="29D12B07">
            <w:pPr>
              <w:keepNext w:val="0"/>
              <w:keepLines w:val="0"/>
              <w:pageBreakBefore w:val="0"/>
              <w:widowControl/>
              <w:kinsoku w:val="0"/>
              <w:wordWrap/>
              <w:overflowPunct/>
              <w:topLinePunct w:val="0"/>
              <w:autoSpaceDE w:val="0"/>
              <w:autoSpaceDN w:val="0"/>
              <w:bidi w:val="0"/>
              <w:adjustRightInd w:val="0"/>
              <w:snapToGrid w:val="0"/>
              <w:spacing w:before="241" w:line="460" w:lineRule="exact"/>
              <w:ind w:left="9"/>
              <w:textAlignment w:val="baseline"/>
              <w:rPr>
                <w:rFonts w:ascii="宋体" w:hAnsi="宋体" w:eastAsia="宋体" w:cs="宋体"/>
                <w:sz w:val="12"/>
                <w:szCs w:val="12"/>
              </w:rPr>
            </w:pPr>
            <w:r>
              <w:rPr>
                <w:rFonts w:ascii="宋体" w:hAnsi="宋体" w:eastAsia="宋体" w:cs="宋体"/>
                <w:spacing w:val="12"/>
                <w:sz w:val="12"/>
                <w:szCs w:val="12"/>
              </w:rPr>
              <w:t>年</w:t>
            </w:r>
            <w:r>
              <w:rPr>
                <w:rFonts w:ascii="宋体" w:hAnsi="宋体" w:eastAsia="宋体" w:cs="宋体"/>
                <w:spacing w:val="7"/>
                <w:sz w:val="12"/>
                <w:szCs w:val="12"/>
              </w:rPr>
              <w:t>末结转和结余</w:t>
            </w:r>
          </w:p>
        </w:tc>
      </w:tr>
      <w:tr w14:paraId="0BEF1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10" w:type="dxa"/>
            <w:gridSpan w:val="3"/>
            <w:tcBorders>
              <w:top w:val="single" w:color="000000" w:sz="2" w:space="0"/>
              <w:bottom w:val="single" w:color="000000" w:sz="2" w:space="0"/>
            </w:tcBorders>
            <w:vAlign w:val="top"/>
          </w:tcPr>
          <w:p w14:paraId="1F1C411B">
            <w:pPr>
              <w:keepNext w:val="0"/>
              <w:keepLines w:val="0"/>
              <w:pageBreakBefore w:val="0"/>
              <w:widowControl/>
              <w:kinsoku w:val="0"/>
              <w:wordWrap/>
              <w:overflowPunct/>
              <w:topLinePunct w:val="0"/>
              <w:autoSpaceDE w:val="0"/>
              <w:autoSpaceDN w:val="0"/>
              <w:bidi w:val="0"/>
              <w:adjustRightInd w:val="0"/>
              <w:snapToGrid w:val="0"/>
              <w:spacing w:before="92" w:line="460" w:lineRule="exact"/>
              <w:ind w:left="34" w:right="22"/>
              <w:textAlignment w:val="baseline"/>
              <w:rPr>
                <w:rFonts w:ascii="宋体" w:hAnsi="宋体" w:eastAsia="宋体" w:cs="宋体"/>
                <w:sz w:val="13"/>
                <w:szCs w:val="13"/>
              </w:rPr>
            </w:pPr>
            <w:r>
              <w:rPr>
                <w:rFonts w:ascii="宋体" w:hAnsi="宋体" w:eastAsia="宋体" w:cs="宋体"/>
                <w:spacing w:val="-2"/>
                <w:sz w:val="13"/>
                <w:szCs w:val="13"/>
              </w:rPr>
              <w:t>支</w:t>
            </w:r>
            <w:r>
              <w:rPr>
                <w:rFonts w:ascii="宋体" w:hAnsi="宋体" w:eastAsia="宋体" w:cs="宋体"/>
                <w:spacing w:val="-1"/>
                <w:sz w:val="13"/>
                <w:szCs w:val="13"/>
              </w:rPr>
              <w:t>出功能分</w:t>
            </w:r>
            <w:r>
              <w:rPr>
                <w:rFonts w:ascii="宋体" w:hAnsi="宋体" w:eastAsia="宋体" w:cs="宋体"/>
                <w:sz w:val="13"/>
                <w:szCs w:val="13"/>
              </w:rPr>
              <w:t xml:space="preserve"> </w:t>
            </w:r>
            <w:r>
              <w:rPr>
                <w:rFonts w:ascii="宋体" w:hAnsi="宋体" w:eastAsia="宋体" w:cs="宋体"/>
                <w:spacing w:val="-2"/>
                <w:sz w:val="13"/>
                <w:szCs w:val="13"/>
              </w:rPr>
              <w:t>类</w:t>
            </w:r>
            <w:r>
              <w:rPr>
                <w:rFonts w:ascii="宋体" w:hAnsi="宋体" w:eastAsia="宋体" w:cs="宋体"/>
                <w:spacing w:val="-1"/>
                <w:sz w:val="13"/>
                <w:szCs w:val="13"/>
              </w:rPr>
              <w:t>科目编码</w:t>
            </w:r>
          </w:p>
        </w:tc>
        <w:tc>
          <w:tcPr>
            <w:tcW w:w="1655" w:type="dxa"/>
            <w:tcBorders>
              <w:top w:val="single" w:color="000000" w:sz="2" w:space="0"/>
              <w:bottom w:val="single" w:color="000000" w:sz="2" w:space="0"/>
            </w:tcBorders>
            <w:vAlign w:val="top"/>
          </w:tcPr>
          <w:p w14:paraId="41098518">
            <w:pPr>
              <w:keepNext w:val="0"/>
              <w:keepLines w:val="0"/>
              <w:pageBreakBefore w:val="0"/>
              <w:widowControl/>
              <w:kinsoku w:val="0"/>
              <w:wordWrap/>
              <w:overflowPunct/>
              <w:topLinePunct w:val="0"/>
              <w:autoSpaceDE w:val="0"/>
              <w:autoSpaceDN w:val="0"/>
              <w:bidi w:val="0"/>
              <w:adjustRightInd w:val="0"/>
              <w:snapToGrid w:val="0"/>
              <w:spacing w:before="171" w:line="460" w:lineRule="exact"/>
              <w:ind w:left="562"/>
              <w:textAlignment w:val="baseline"/>
              <w:rPr>
                <w:rFonts w:ascii="宋体" w:hAnsi="宋体" w:eastAsia="宋体" w:cs="宋体"/>
                <w:sz w:val="13"/>
                <w:szCs w:val="13"/>
              </w:rPr>
            </w:pPr>
            <w:r>
              <w:rPr>
                <w:rFonts w:ascii="宋体" w:hAnsi="宋体" w:eastAsia="宋体" w:cs="宋体"/>
                <w:spacing w:val="-1"/>
                <w:sz w:val="13"/>
                <w:szCs w:val="13"/>
              </w:rPr>
              <w:t>科目名称</w:t>
            </w:r>
          </w:p>
        </w:tc>
        <w:tc>
          <w:tcPr>
            <w:tcW w:w="1017" w:type="dxa"/>
            <w:vMerge w:val="continue"/>
            <w:tcBorders>
              <w:top w:val="nil"/>
              <w:bottom w:val="single" w:color="000000" w:sz="2" w:space="0"/>
            </w:tcBorders>
            <w:vAlign w:val="top"/>
          </w:tcPr>
          <w:p w14:paraId="3D448EC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907" w:type="dxa"/>
            <w:vMerge w:val="continue"/>
            <w:tcBorders>
              <w:top w:val="nil"/>
              <w:bottom w:val="single" w:color="000000" w:sz="2" w:space="0"/>
            </w:tcBorders>
            <w:vAlign w:val="top"/>
          </w:tcPr>
          <w:p w14:paraId="58F633A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917" w:type="dxa"/>
            <w:tcBorders>
              <w:top w:val="single" w:color="000000" w:sz="2" w:space="0"/>
              <w:bottom w:val="single" w:color="000000" w:sz="2" w:space="0"/>
            </w:tcBorders>
            <w:vAlign w:val="top"/>
          </w:tcPr>
          <w:p w14:paraId="29A53729">
            <w:pPr>
              <w:keepNext w:val="0"/>
              <w:keepLines w:val="0"/>
              <w:pageBreakBefore w:val="0"/>
              <w:widowControl/>
              <w:kinsoku w:val="0"/>
              <w:wordWrap/>
              <w:overflowPunct/>
              <w:topLinePunct w:val="0"/>
              <w:autoSpaceDE w:val="0"/>
              <w:autoSpaceDN w:val="0"/>
              <w:bidi w:val="0"/>
              <w:adjustRightInd w:val="0"/>
              <w:snapToGrid w:val="0"/>
              <w:spacing w:before="173" w:line="460" w:lineRule="exact"/>
              <w:ind w:left="326"/>
              <w:textAlignment w:val="baseline"/>
              <w:rPr>
                <w:rFonts w:ascii="宋体" w:hAnsi="宋体" w:eastAsia="宋体" w:cs="宋体"/>
                <w:sz w:val="13"/>
                <w:szCs w:val="13"/>
              </w:rPr>
            </w:pPr>
            <w:r>
              <w:rPr>
                <w:rFonts w:ascii="宋体" w:hAnsi="宋体" w:eastAsia="宋体" w:cs="宋体"/>
                <w:spacing w:val="-3"/>
                <w:sz w:val="13"/>
                <w:szCs w:val="13"/>
              </w:rPr>
              <w:t>小</w:t>
            </w:r>
            <w:r>
              <w:rPr>
                <w:rFonts w:ascii="宋体" w:hAnsi="宋体" w:eastAsia="宋体" w:cs="宋体"/>
                <w:spacing w:val="-2"/>
                <w:sz w:val="13"/>
                <w:szCs w:val="13"/>
              </w:rPr>
              <w:t>计</w:t>
            </w:r>
          </w:p>
        </w:tc>
        <w:tc>
          <w:tcPr>
            <w:tcW w:w="949" w:type="dxa"/>
            <w:tcBorders>
              <w:top w:val="single" w:color="000000" w:sz="2" w:space="0"/>
              <w:bottom w:val="single" w:color="000000" w:sz="2" w:space="0"/>
            </w:tcBorders>
            <w:vAlign w:val="top"/>
          </w:tcPr>
          <w:p w14:paraId="6B60EDB8">
            <w:pPr>
              <w:keepNext w:val="0"/>
              <w:keepLines w:val="0"/>
              <w:pageBreakBefore w:val="0"/>
              <w:widowControl/>
              <w:kinsoku w:val="0"/>
              <w:wordWrap/>
              <w:overflowPunct/>
              <w:topLinePunct w:val="0"/>
              <w:autoSpaceDE w:val="0"/>
              <w:autoSpaceDN w:val="0"/>
              <w:bidi w:val="0"/>
              <w:adjustRightInd w:val="0"/>
              <w:snapToGrid w:val="0"/>
              <w:spacing w:before="172" w:line="460" w:lineRule="exact"/>
              <w:ind w:left="207"/>
              <w:textAlignment w:val="baseline"/>
              <w:rPr>
                <w:rFonts w:ascii="宋体" w:hAnsi="宋体" w:eastAsia="宋体" w:cs="宋体"/>
                <w:sz w:val="13"/>
                <w:szCs w:val="13"/>
              </w:rPr>
            </w:pPr>
            <w:r>
              <w:rPr>
                <w:rFonts w:ascii="宋体" w:hAnsi="宋体" w:eastAsia="宋体" w:cs="宋体"/>
                <w:spacing w:val="4"/>
                <w:sz w:val="13"/>
                <w:szCs w:val="13"/>
              </w:rPr>
              <w:t>基木支</w:t>
            </w:r>
            <w:r>
              <w:rPr>
                <w:rFonts w:ascii="宋体" w:hAnsi="宋体" w:eastAsia="宋体" w:cs="宋体"/>
                <w:spacing w:val="3"/>
                <w:sz w:val="13"/>
                <w:szCs w:val="13"/>
              </w:rPr>
              <w:t>出</w:t>
            </w:r>
          </w:p>
        </w:tc>
        <w:tc>
          <w:tcPr>
            <w:tcW w:w="948" w:type="dxa"/>
            <w:tcBorders>
              <w:top w:val="single" w:color="000000" w:sz="2" w:space="0"/>
              <w:bottom w:val="single" w:color="000000" w:sz="2" w:space="0"/>
            </w:tcBorders>
            <w:vAlign w:val="top"/>
          </w:tcPr>
          <w:p w14:paraId="7EE9AC46">
            <w:pPr>
              <w:keepNext w:val="0"/>
              <w:keepLines w:val="0"/>
              <w:pageBreakBefore w:val="0"/>
              <w:widowControl/>
              <w:kinsoku w:val="0"/>
              <w:wordWrap/>
              <w:overflowPunct/>
              <w:topLinePunct w:val="0"/>
              <w:autoSpaceDE w:val="0"/>
              <w:autoSpaceDN w:val="0"/>
              <w:bidi w:val="0"/>
              <w:adjustRightInd w:val="0"/>
              <w:snapToGrid w:val="0"/>
              <w:spacing w:before="172" w:line="460" w:lineRule="exact"/>
              <w:ind w:left="208"/>
              <w:textAlignment w:val="baseline"/>
              <w:rPr>
                <w:rFonts w:ascii="宋体" w:hAnsi="宋体" w:eastAsia="宋体" w:cs="宋体"/>
                <w:sz w:val="13"/>
                <w:szCs w:val="13"/>
              </w:rPr>
            </w:pPr>
            <w:r>
              <w:rPr>
                <w:rFonts w:ascii="宋体" w:hAnsi="宋体" w:eastAsia="宋体" w:cs="宋体"/>
                <w:spacing w:val="4"/>
                <w:sz w:val="13"/>
                <w:szCs w:val="13"/>
              </w:rPr>
              <w:t>项目支</w:t>
            </w:r>
            <w:r>
              <w:rPr>
                <w:rFonts w:ascii="宋体" w:hAnsi="宋体" w:eastAsia="宋体" w:cs="宋体"/>
                <w:spacing w:val="3"/>
                <w:sz w:val="13"/>
                <w:szCs w:val="13"/>
              </w:rPr>
              <w:t>出</w:t>
            </w:r>
          </w:p>
        </w:tc>
        <w:tc>
          <w:tcPr>
            <w:tcW w:w="917" w:type="dxa"/>
            <w:vMerge w:val="continue"/>
            <w:tcBorders>
              <w:top w:val="nil"/>
              <w:bottom w:val="single" w:color="000000" w:sz="2" w:space="0"/>
            </w:tcBorders>
            <w:vAlign w:val="top"/>
          </w:tcPr>
          <w:p w14:paraId="282C686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14:paraId="47DD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33" w:type="dxa"/>
            <w:vMerge w:val="restart"/>
            <w:tcBorders>
              <w:top w:val="single" w:color="000000" w:sz="2" w:space="0"/>
              <w:bottom w:val="nil"/>
            </w:tcBorders>
            <w:vAlign w:val="top"/>
          </w:tcPr>
          <w:p w14:paraId="36A4CBAD">
            <w:pPr>
              <w:keepNext w:val="0"/>
              <w:keepLines w:val="0"/>
              <w:pageBreakBefore w:val="0"/>
              <w:widowControl/>
              <w:kinsoku w:val="0"/>
              <w:wordWrap/>
              <w:overflowPunct/>
              <w:topLinePunct w:val="0"/>
              <w:autoSpaceDE w:val="0"/>
              <w:autoSpaceDN w:val="0"/>
              <w:bidi w:val="0"/>
              <w:adjustRightInd w:val="0"/>
              <w:snapToGrid w:val="0"/>
              <w:spacing w:before="103" w:line="460" w:lineRule="exact"/>
              <w:ind w:left="74"/>
              <w:textAlignment w:val="baseline"/>
              <w:rPr>
                <w:rFonts w:ascii="宋体" w:hAnsi="宋体" w:eastAsia="宋体" w:cs="宋体"/>
                <w:sz w:val="13"/>
                <w:szCs w:val="13"/>
              </w:rPr>
            </w:pPr>
            <w:r>
              <w:rPr>
                <w:rFonts w:ascii="宋体" w:hAnsi="宋体" w:eastAsia="宋体" w:cs="宋体"/>
                <w:sz w:val="13"/>
                <w:szCs w:val="13"/>
              </w:rPr>
              <w:t>类</w:t>
            </w:r>
          </w:p>
        </w:tc>
        <w:tc>
          <w:tcPr>
            <w:tcW w:w="208" w:type="dxa"/>
            <w:vMerge w:val="restart"/>
            <w:tcBorders>
              <w:top w:val="single" w:color="000000" w:sz="2" w:space="0"/>
              <w:bottom w:val="nil"/>
            </w:tcBorders>
            <w:vAlign w:val="top"/>
          </w:tcPr>
          <w:p w14:paraId="6032E5BE">
            <w:pPr>
              <w:keepNext w:val="0"/>
              <w:keepLines w:val="0"/>
              <w:pageBreakBefore w:val="0"/>
              <w:widowControl/>
              <w:kinsoku w:val="0"/>
              <w:wordWrap/>
              <w:overflowPunct/>
              <w:topLinePunct w:val="0"/>
              <w:autoSpaceDE w:val="0"/>
              <w:autoSpaceDN w:val="0"/>
              <w:bidi w:val="0"/>
              <w:adjustRightInd w:val="0"/>
              <w:snapToGrid w:val="0"/>
              <w:spacing w:before="104" w:line="460" w:lineRule="exact"/>
              <w:ind w:left="50"/>
              <w:textAlignment w:val="baseline"/>
              <w:rPr>
                <w:rFonts w:ascii="宋体" w:hAnsi="宋体" w:eastAsia="宋体" w:cs="宋体"/>
                <w:sz w:val="13"/>
                <w:szCs w:val="13"/>
              </w:rPr>
            </w:pPr>
            <w:r>
              <w:rPr>
                <w:rFonts w:ascii="宋体" w:hAnsi="宋体" w:eastAsia="宋体" w:cs="宋体"/>
                <w:sz w:val="13"/>
                <w:szCs w:val="13"/>
              </w:rPr>
              <w:t>款</w:t>
            </w:r>
          </w:p>
        </w:tc>
        <w:tc>
          <w:tcPr>
            <w:tcW w:w="269" w:type="dxa"/>
            <w:vMerge w:val="restart"/>
            <w:tcBorders>
              <w:top w:val="single" w:color="000000" w:sz="2" w:space="0"/>
              <w:bottom w:val="nil"/>
            </w:tcBorders>
            <w:vAlign w:val="top"/>
          </w:tcPr>
          <w:p w14:paraId="70B263FB">
            <w:pPr>
              <w:keepNext w:val="0"/>
              <w:keepLines w:val="0"/>
              <w:pageBreakBefore w:val="0"/>
              <w:widowControl/>
              <w:kinsoku w:val="0"/>
              <w:wordWrap/>
              <w:overflowPunct/>
              <w:topLinePunct w:val="0"/>
              <w:autoSpaceDE w:val="0"/>
              <w:autoSpaceDN w:val="0"/>
              <w:bidi w:val="0"/>
              <w:adjustRightInd w:val="0"/>
              <w:snapToGrid w:val="0"/>
              <w:spacing w:before="103" w:line="460" w:lineRule="exact"/>
              <w:ind w:left="71"/>
              <w:textAlignment w:val="baseline"/>
              <w:rPr>
                <w:rFonts w:ascii="宋体" w:hAnsi="宋体" w:eastAsia="宋体" w:cs="宋体"/>
                <w:sz w:val="13"/>
                <w:szCs w:val="13"/>
              </w:rPr>
            </w:pPr>
            <w:r>
              <w:rPr>
                <w:rFonts w:ascii="宋体" w:hAnsi="宋体" w:eastAsia="宋体" w:cs="宋体"/>
                <w:sz w:val="13"/>
                <w:szCs w:val="13"/>
              </w:rPr>
              <w:t>项</w:t>
            </w:r>
          </w:p>
        </w:tc>
        <w:tc>
          <w:tcPr>
            <w:tcW w:w="1655" w:type="dxa"/>
            <w:tcBorders>
              <w:top w:val="single" w:color="000000" w:sz="2" w:space="0"/>
              <w:bottom w:val="single" w:color="000000" w:sz="2" w:space="0"/>
            </w:tcBorders>
            <w:vAlign w:val="top"/>
          </w:tcPr>
          <w:p w14:paraId="717ADC48">
            <w:pPr>
              <w:keepNext w:val="0"/>
              <w:keepLines w:val="0"/>
              <w:pageBreakBefore w:val="0"/>
              <w:widowControl/>
              <w:kinsoku w:val="0"/>
              <w:wordWrap/>
              <w:overflowPunct/>
              <w:topLinePunct w:val="0"/>
              <w:autoSpaceDE w:val="0"/>
              <w:autoSpaceDN w:val="0"/>
              <w:bidi w:val="0"/>
              <w:adjustRightInd w:val="0"/>
              <w:snapToGrid w:val="0"/>
              <w:spacing w:before="23" w:line="460" w:lineRule="exact"/>
              <w:ind w:left="692"/>
              <w:textAlignment w:val="baseline"/>
              <w:rPr>
                <w:rFonts w:ascii="宋体" w:hAnsi="宋体" w:eastAsia="宋体" w:cs="宋体"/>
                <w:sz w:val="13"/>
                <w:szCs w:val="13"/>
              </w:rPr>
            </w:pPr>
            <w:r>
              <w:rPr>
                <w:rFonts w:ascii="宋体" w:hAnsi="宋体" w:eastAsia="宋体" w:cs="宋体"/>
                <w:spacing w:val="-2"/>
                <w:sz w:val="13"/>
                <w:szCs w:val="13"/>
              </w:rPr>
              <w:t>栏</w:t>
            </w:r>
            <w:r>
              <w:rPr>
                <w:rFonts w:ascii="宋体" w:hAnsi="宋体" w:eastAsia="宋体" w:cs="宋体"/>
                <w:spacing w:val="-1"/>
                <w:sz w:val="13"/>
                <w:szCs w:val="13"/>
              </w:rPr>
              <w:t>次</w:t>
            </w:r>
          </w:p>
        </w:tc>
        <w:tc>
          <w:tcPr>
            <w:tcW w:w="1017" w:type="dxa"/>
            <w:tcBorders>
              <w:top w:val="single" w:color="000000" w:sz="2" w:space="0"/>
              <w:bottom w:val="single" w:color="000000" w:sz="2" w:space="0"/>
            </w:tcBorders>
            <w:vAlign w:val="top"/>
          </w:tcPr>
          <w:p w14:paraId="33E93CF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4"/>
              </w:rPr>
            </w:pPr>
          </w:p>
        </w:tc>
        <w:tc>
          <w:tcPr>
            <w:tcW w:w="907" w:type="dxa"/>
            <w:tcBorders>
              <w:top w:val="single" w:color="000000" w:sz="2" w:space="0"/>
              <w:bottom w:val="single" w:color="000000" w:sz="2" w:space="0"/>
            </w:tcBorders>
            <w:vAlign w:val="top"/>
          </w:tcPr>
          <w:p w14:paraId="2503BF79">
            <w:pPr>
              <w:keepNext w:val="0"/>
              <w:keepLines w:val="0"/>
              <w:pageBreakBefore w:val="0"/>
              <w:widowControl/>
              <w:kinsoku w:val="0"/>
              <w:wordWrap/>
              <w:overflowPunct/>
              <w:topLinePunct w:val="0"/>
              <w:autoSpaceDE w:val="0"/>
              <w:autoSpaceDN w:val="0"/>
              <w:bidi w:val="0"/>
              <w:adjustRightInd w:val="0"/>
              <w:snapToGrid w:val="0"/>
              <w:spacing w:before="56" w:line="460" w:lineRule="exact"/>
              <w:ind w:left="415"/>
              <w:textAlignment w:val="baseline"/>
              <w:rPr>
                <w:rFonts w:ascii="宋体" w:hAnsi="宋体" w:eastAsia="宋体" w:cs="宋体"/>
                <w:sz w:val="13"/>
                <w:szCs w:val="13"/>
              </w:rPr>
            </w:pPr>
            <w:r>
              <w:rPr>
                <w:rFonts w:ascii="宋体" w:hAnsi="宋体" w:eastAsia="宋体" w:cs="宋体"/>
                <w:position w:val="-1"/>
                <w:sz w:val="13"/>
                <w:szCs w:val="13"/>
              </w:rPr>
              <w:t>2</w:t>
            </w:r>
          </w:p>
        </w:tc>
        <w:tc>
          <w:tcPr>
            <w:tcW w:w="917" w:type="dxa"/>
            <w:tcBorders>
              <w:top w:val="single" w:color="000000" w:sz="2" w:space="0"/>
              <w:bottom w:val="single" w:color="000000" w:sz="2" w:space="0"/>
            </w:tcBorders>
            <w:vAlign w:val="top"/>
          </w:tcPr>
          <w:p w14:paraId="20817E13">
            <w:pPr>
              <w:keepNext w:val="0"/>
              <w:keepLines w:val="0"/>
              <w:pageBreakBefore w:val="0"/>
              <w:widowControl/>
              <w:kinsoku w:val="0"/>
              <w:wordWrap/>
              <w:overflowPunct/>
              <w:topLinePunct w:val="0"/>
              <w:autoSpaceDE w:val="0"/>
              <w:autoSpaceDN w:val="0"/>
              <w:bidi w:val="0"/>
              <w:adjustRightInd w:val="0"/>
              <w:snapToGrid w:val="0"/>
              <w:spacing w:before="56" w:line="460" w:lineRule="exact"/>
              <w:ind w:left="416"/>
              <w:textAlignment w:val="baseline"/>
              <w:rPr>
                <w:rFonts w:ascii="宋体" w:hAnsi="宋体" w:eastAsia="宋体" w:cs="宋体"/>
                <w:sz w:val="13"/>
                <w:szCs w:val="13"/>
              </w:rPr>
            </w:pPr>
            <w:r>
              <w:rPr>
                <w:rFonts w:ascii="宋体" w:hAnsi="宋体" w:eastAsia="宋体" w:cs="宋体"/>
                <w:position w:val="-1"/>
                <w:sz w:val="13"/>
                <w:szCs w:val="13"/>
              </w:rPr>
              <w:t>3</w:t>
            </w:r>
          </w:p>
        </w:tc>
        <w:tc>
          <w:tcPr>
            <w:tcW w:w="949" w:type="dxa"/>
            <w:tcBorders>
              <w:top w:val="single" w:color="000000" w:sz="2" w:space="0"/>
              <w:bottom w:val="single" w:color="000000" w:sz="2" w:space="0"/>
            </w:tcBorders>
            <w:vAlign w:val="top"/>
          </w:tcPr>
          <w:p w14:paraId="1799F4FC">
            <w:pPr>
              <w:keepNext w:val="0"/>
              <w:keepLines w:val="0"/>
              <w:pageBreakBefore w:val="0"/>
              <w:widowControl/>
              <w:kinsoku w:val="0"/>
              <w:wordWrap/>
              <w:overflowPunct/>
              <w:topLinePunct w:val="0"/>
              <w:autoSpaceDE w:val="0"/>
              <w:autoSpaceDN w:val="0"/>
              <w:bidi w:val="0"/>
              <w:adjustRightInd w:val="0"/>
              <w:snapToGrid w:val="0"/>
              <w:spacing w:before="56" w:line="460" w:lineRule="exact"/>
              <w:ind w:left="437"/>
              <w:textAlignment w:val="baseline"/>
              <w:rPr>
                <w:rFonts w:ascii="宋体" w:hAnsi="宋体" w:eastAsia="宋体" w:cs="宋体"/>
                <w:sz w:val="13"/>
                <w:szCs w:val="13"/>
              </w:rPr>
            </w:pPr>
            <w:r>
              <w:rPr>
                <w:rFonts w:ascii="宋体" w:hAnsi="宋体" w:eastAsia="宋体" w:cs="宋体"/>
                <w:position w:val="-1"/>
                <w:sz w:val="13"/>
                <w:szCs w:val="13"/>
              </w:rPr>
              <w:t>4</w:t>
            </w:r>
          </w:p>
        </w:tc>
        <w:tc>
          <w:tcPr>
            <w:tcW w:w="948" w:type="dxa"/>
            <w:tcBorders>
              <w:top w:val="single" w:color="000000" w:sz="2" w:space="0"/>
              <w:bottom w:val="single" w:color="000000" w:sz="2" w:space="0"/>
            </w:tcBorders>
            <w:vAlign w:val="top"/>
          </w:tcPr>
          <w:p w14:paraId="71A2210B">
            <w:pPr>
              <w:keepNext w:val="0"/>
              <w:keepLines w:val="0"/>
              <w:pageBreakBefore w:val="0"/>
              <w:widowControl/>
              <w:kinsoku w:val="0"/>
              <w:wordWrap/>
              <w:overflowPunct/>
              <w:topLinePunct w:val="0"/>
              <w:autoSpaceDE w:val="0"/>
              <w:autoSpaceDN w:val="0"/>
              <w:bidi w:val="0"/>
              <w:adjustRightInd w:val="0"/>
              <w:snapToGrid w:val="0"/>
              <w:spacing w:before="57" w:line="460" w:lineRule="exact"/>
              <w:ind w:left="439"/>
              <w:textAlignment w:val="baseline"/>
              <w:rPr>
                <w:rFonts w:ascii="宋体" w:hAnsi="宋体" w:eastAsia="宋体" w:cs="宋体"/>
                <w:sz w:val="13"/>
                <w:szCs w:val="13"/>
              </w:rPr>
            </w:pPr>
            <w:r>
              <w:rPr>
                <w:rFonts w:ascii="宋体" w:hAnsi="宋体" w:eastAsia="宋体" w:cs="宋体"/>
                <w:position w:val="-1"/>
                <w:sz w:val="13"/>
                <w:szCs w:val="13"/>
              </w:rPr>
              <w:t>5</w:t>
            </w:r>
          </w:p>
        </w:tc>
        <w:tc>
          <w:tcPr>
            <w:tcW w:w="917" w:type="dxa"/>
            <w:tcBorders>
              <w:top w:val="single" w:color="000000" w:sz="2" w:space="0"/>
              <w:bottom w:val="single" w:color="000000" w:sz="2" w:space="0"/>
            </w:tcBorders>
            <w:vAlign w:val="top"/>
          </w:tcPr>
          <w:p w14:paraId="7F8B0885">
            <w:pPr>
              <w:keepNext w:val="0"/>
              <w:keepLines w:val="0"/>
              <w:pageBreakBefore w:val="0"/>
              <w:widowControl/>
              <w:kinsoku w:val="0"/>
              <w:wordWrap/>
              <w:overflowPunct/>
              <w:topLinePunct w:val="0"/>
              <w:autoSpaceDE w:val="0"/>
              <w:autoSpaceDN w:val="0"/>
              <w:bidi w:val="0"/>
              <w:adjustRightInd w:val="0"/>
              <w:snapToGrid w:val="0"/>
              <w:spacing w:before="56" w:line="460" w:lineRule="exact"/>
              <w:ind w:left="399"/>
              <w:textAlignment w:val="baseline"/>
              <w:rPr>
                <w:rFonts w:ascii="宋体" w:hAnsi="宋体" w:eastAsia="宋体" w:cs="宋体"/>
                <w:sz w:val="13"/>
                <w:szCs w:val="13"/>
              </w:rPr>
            </w:pPr>
            <w:r>
              <w:rPr>
                <w:rFonts w:ascii="宋体" w:hAnsi="宋体" w:eastAsia="宋体" w:cs="宋体"/>
                <w:position w:val="-1"/>
                <w:sz w:val="13"/>
                <w:szCs w:val="13"/>
              </w:rPr>
              <w:t>6</w:t>
            </w:r>
          </w:p>
        </w:tc>
      </w:tr>
      <w:tr w14:paraId="0754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33" w:type="dxa"/>
            <w:vMerge w:val="continue"/>
            <w:tcBorders>
              <w:top w:val="nil"/>
              <w:bottom w:val="single" w:color="000000" w:sz="2" w:space="0"/>
            </w:tcBorders>
            <w:vAlign w:val="top"/>
          </w:tcPr>
          <w:p w14:paraId="2B90D86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208" w:type="dxa"/>
            <w:vMerge w:val="continue"/>
            <w:tcBorders>
              <w:top w:val="nil"/>
              <w:bottom w:val="single" w:color="000000" w:sz="2" w:space="0"/>
            </w:tcBorders>
            <w:vAlign w:val="top"/>
          </w:tcPr>
          <w:p w14:paraId="462462C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269" w:type="dxa"/>
            <w:vMerge w:val="continue"/>
            <w:tcBorders>
              <w:top w:val="nil"/>
              <w:bottom w:val="single" w:color="000000" w:sz="2" w:space="0"/>
            </w:tcBorders>
            <w:vAlign w:val="top"/>
          </w:tcPr>
          <w:p w14:paraId="0B0912E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1655" w:type="dxa"/>
            <w:tcBorders>
              <w:top w:val="single" w:color="000000" w:sz="2" w:space="0"/>
              <w:bottom w:val="single" w:color="000000" w:sz="2" w:space="0"/>
            </w:tcBorders>
            <w:vAlign w:val="top"/>
          </w:tcPr>
          <w:p w14:paraId="0A7DE339">
            <w:pPr>
              <w:keepNext w:val="0"/>
              <w:keepLines w:val="0"/>
              <w:pageBreakBefore w:val="0"/>
              <w:widowControl/>
              <w:kinsoku w:val="0"/>
              <w:wordWrap/>
              <w:overflowPunct/>
              <w:topLinePunct w:val="0"/>
              <w:autoSpaceDE w:val="0"/>
              <w:autoSpaceDN w:val="0"/>
              <w:bidi w:val="0"/>
              <w:adjustRightInd w:val="0"/>
              <w:snapToGrid w:val="0"/>
              <w:spacing w:before="15" w:line="460" w:lineRule="exact"/>
              <w:ind w:left="692"/>
              <w:textAlignment w:val="baseline"/>
              <w:rPr>
                <w:rFonts w:ascii="宋体" w:hAnsi="宋体" w:eastAsia="宋体" w:cs="宋体"/>
                <w:sz w:val="13"/>
                <w:szCs w:val="13"/>
              </w:rPr>
            </w:pPr>
            <w:r>
              <w:rPr>
                <w:rFonts w:ascii="宋体" w:hAnsi="宋体" w:eastAsia="宋体" w:cs="宋体"/>
                <w:spacing w:val="-2"/>
                <w:sz w:val="13"/>
                <w:szCs w:val="13"/>
              </w:rPr>
              <w:t>合</w:t>
            </w:r>
            <w:r>
              <w:rPr>
                <w:rFonts w:ascii="宋体" w:hAnsi="宋体" w:eastAsia="宋体" w:cs="宋体"/>
                <w:spacing w:val="-1"/>
                <w:sz w:val="13"/>
                <w:szCs w:val="13"/>
              </w:rPr>
              <w:t>计</w:t>
            </w:r>
          </w:p>
        </w:tc>
        <w:tc>
          <w:tcPr>
            <w:tcW w:w="1017" w:type="dxa"/>
            <w:tcBorders>
              <w:top w:val="single" w:color="000000" w:sz="2" w:space="0"/>
              <w:bottom w:val="single" w:color="000000" w:sz="2" w:space="0"/>
            </w:tcBorders>
            <w:vAlign w:val="top"/>
          </w:tcPr>
          <w:p w14:paraId="799F704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07" w:type="dxa"/>
            <w:tcBorders>
              <w:top w:val="single" w:color="000000" w:sz="2" w:space="0"/>
              <w:bottom w:val="single" w:color="000000" w:sz="2" w:space="0"/>
            </w:tcBorders>
            <w:vAlign w:val="top"/>
          </w:tcPr>
          <w:p w14:paraId="68307CA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Arial" w:eastAsia="宋体"/>
                <w:sz w:val="13"/>
                <w:lang w:val="en-US" w:eastAsia="zh-CN"/>
              </w:rPr>
            </w:pPr>
            <w:r>
              <w:rPr>
                <w:rFonts w:hint="eastAsia" w:eastAsia="宋体"/>
                <w:sz w:val="13"/>
                <w:lang w:val="en-US" w:eastAsia="zh-CN"/>
              </w:rPr>
              <w:t>0</w:t>
            </w:r>
          </w:p>
        </w:tc>
        <w:tc>
          <w:tcPr>
            <w:tcW w:w="917" w:type="dxa"/>
            <w:tcBorders>
              <w:top w:val="single" w:color="000000" w:sz="2" w:space="0"/>
              <w:bottom w:val="single" w:color="000000" w:sz="2" w:space="0"/>
            </w:tcBorders>
            <w:vAlign w:val="top"/>
          </w:tcPr>
          <w:p w14:paraId="6BAC318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Arial" w:eastAsia="宋体"/>
                <w:sz w:val="13"/>
                <w:lang w:val="en-US" w:eastAsia="zh-CN"/>
              </w:rPr>
            </w:pPr>
            <w:r>
              <w:rPr>
                <w:rFonts w:hint="eastAsia" w:eastAsia="宋体"/>
                <w:sz w:val="13"/>
                <w:lang w:val="en-US" w:eastAsia="zh-CN"/>
              </w:rPr>
              <w:t>0</w:t>
            </w:r>
          </w:p>
        </w:tc>
        <w:tc>
          <w:tcPr>
            <w:tcW w:w="949" w:type="dxa"/>
            <w:tcBorders>
              <w:top w:val="single" w:color="000000" w:sz="2" w:space="0"/>
              <w:bottom w:val="single" w:color="000000" w:sz="2" w:space="0"/>
            </w:tcBorders>
            <w:vAlign w:val="bottom"/>
          </w:tcPr>
          <w:p w14:paraId="2E0AE5C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default" w:ascii="Arial" w:eastAsia="宋体"/>
                <w:sz w:val="10"/>
                <w:szCs w:val="18"/>
                <w:lang w:val="en-US" w:eastAsia="zh-CN"/>
              </w:rPr>
            </w:pPr>
            <w:r>
              <w:rPr>
                <w:rFonts w:hint="eastAsia" w:eastAsia="宋体"/>
                <w:sz w:val="10"/>
                <w:szCs w:val="18"/>
                <w:lang w:val="en-US" w:eastAsia="zh-CN"/>
              </w:rPr>
              <w:t>0</w:t>
            </w:r>
          </w:p>
        </w:tc>
        <w:tc>
          <w:tcPr>
            <w:tcW w:w="948" w:type="dxa"/>
            <w:tcBorders>
              <w:top w:val="single" w:color="000000" w:sz="2" w:space="0"/>
              <w:bottom w:val="single" w:color="000000" w:sz="2" w:space="0"/>
            </w:tcBorders>
            <w:vAlign w:val="top"/>
          </w:tcPr>
          <w:p w14:paraId="6B6742B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Arial" w:eastAsia="宋体"/>
                <w:sz w:val="13"/>
                <w:lang w:val="en-US" w:eastAsia="zh-CN"/>
              </w:rPr>
            </w:pPr>
            <w:r>
              <w:rPr>
                <w:rFonts w:hint="eastAsia" w:eastAsia="宋体"/>
                <w:sz w:val="13"/>
                <w:lang w:val="en-US" w:eastAsia="zh-CN"/>
              </w:rPr>
              <w:t>0</w:t>
            </w:r>
          </w:p>
        </w:tc>
        <w:tc>
          <w:tcPr>
            <w:tcW w:w="917" w:type="dxa"/>
            <w:tcBorders>
              <w:top w:val="single" w:color="000000" w:sz="2" w:space="0"/>
              <w:bottom w:val="single" w:color="000000" w:sz="2" w:space="0"/>
            </w:tcBorders>
            <w:vAlign w:val="top"/>
          </w:tcPr>
          <w:p w14:paraId="5D1B40E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r>
      <w:tr w14:paraId="2EAF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0DAEFF2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szCs w:val="18"/>
              </w:rPr>
            </w:pPr>
          </w:p>
        </w:tc>
        <w:tc>
          <w:tcPr>
            <w:tcW w:w="1655" w:type="dxa"/>
            <w:tcBorders>
              <w:top w:val="single" w:color="000000" w:sz="2" w:space="0"/>
              <w:bottom w:val="single" w:color="000000" w:sz="2" w:space="0"/>
            </w:tcBorders>
            <w:vAlign w:val="top"/>
          </w:tcPr>
          <w:p w14:paraId="048A084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szCs w:val="18"/>
              </w:rPr>
            </w:pPr>
          </w:p>
        </w:tc>
        <w:tc>
          <w:tcPr>
            <w:tcW w:w="1017" w:type="dxa"/>
            <w:tcBorders>
              <w:top w:val="single" w:color="000000" w:sz="2" w:space="0"/>
              <w:bottom w:val="single" w:color="000000" w:sz="2" w:space="0"/>
            </w:tcBorders>
            <w:vAlign w:val="top"/>
          </w:tcPr>
          <w:p w14:paraId="79C1154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07" w:type="dxa"/>
            <w:tcBorders>
              <w:top w:val="single" w:color="000000" w:sz="2" w:space="0"/>
              <w:bottom w:val="single" w:color="000000" w:sz="2" w:space="0"/>
            </w:tcBorders>
            <w:vAlign w:val="top"/>
          </w:tcPr>
          <w:p w14:paraId="7A0C4BE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47A115A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9" w:type="dxa"/>
            <w:tcBorders>
              <w:top w:val="single" w:color="000000" w:sz="2" w:space="0"/>
              <w:bottom w:val="single" w:color="000000" w:sz="2" w:space="0"/>
            </w:tcBorders>
            <w:vAlign w:val="bottom"/>
          </w:tcPr>
          <w:p w14:paraId="257185C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Arial"/>
                <w:sz w:val="10"/>
                <w:szCs w:val="18"/>
              </w:rPr>
            </w:pPr>
          </w:p>
        </w:tc>
        <w:tc>
          <w:tcPr>
            <w:tcW w:w="948" w:type="dxa"/>
            <w:tcBorders>
              <w:top w:val="single" w:color="000000" w:sz="2" w:space="0"/>
              <w:bottom w:val="single" w:color="000000" w:sz="2" w:space="0"/>
            </w:tcBorders>
            <w:vAlign w:val="top"/>
          </w:tcPr>
          <w:p w14:paraId="6E3B1A0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14C31C3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r>
      <w:tr w14:paraId="2C39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69F6639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szCs w:val="18"/>
              </w:rPr>
            </w:pPr>
          </w:p>
        </w:tc>
        <w:tc>
          <w:tcPr>
            <w:tcW w:w="1655" w:type="dxa"/>
            <w:tcBorders>
              <w:top w:val="single" w:color="000000" w:sz="2" w:space="0"/>
              <w:bottom w:val="single" w:color="000000" w:sz="2" w:space="0"/>
            </w:tcBorders>
            <w:vAlign w:val="top"/>
          </w:tcPr>
          <w:p w14:paraId="7908078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szCs w:val="18"/>
              </w:rPr>
            </w:pPr>
          </w:p>
        </w:tc>
        <w:tc>
          <w:tcPr>
            <w:tcW w:w="1017" w:type="dxa"/>
            <w:tcBorders>
              <w:top w:val="single" w:color="000000" w:sz="2" w:space="0"/>
              <w:bottom w:val="single" w:color="000000" w:sz="2" w:space="0"/>
            </w:tcBorders>
            <w:vAlign w:val="top"/>
          </w:tcPr>
          <w:p w14:paraId="7F5E95E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07" w:type="dxa"/>
            <w:tcBorders>
              <w:top w:val="single" w:color="000000" w:sz="2" w:space="0"/>
              <w:bottom w:val="single" w:color="000000" w:sz="2" w:space="0"/>
            </w:tcBorders>
            <w:vAlign w:val="top"/>
          </w:tcPr>
          <w:p w14:paraId="5674F60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7F3923B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9" w:type="dxa"/>
            <w:tcBorders>
              <w:top w:val="single" w:color="000000" w:sz="2" w:space="0"/>
              <w:bottom w:val="single" w:color="000000" w:sz="2" w:space="0"/>
            </w:tcBorders>
            <w:vAlign w:val="bottom"/>
          </w:tcPr>
          <w:p w14:paraId="573CAC1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Arial"/>
                <w:sz w:val="10"/>
                <w:szCs w:val="18"/>
              </w:rPr>
            </w:pPr>
          </w:p>
        </w:tc>
        <w:tc>
          <w:tcPr>
            <w:tcW w:w="948" w:type="dxa"/>
            <w:tcBorders>
              <w:top w:val="single" w:color="000000" w:sz="2" w:space="0"/>
              <w:bottom w:val="single" w:color="000000" w:sz="2" w:space="0"/>
            </w:tcBorders>
            <w:vAlign w:val="top"/>
          </w:tcPr>
          <w:p w14:paraId="1870226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63AA90A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r>
      <w:tr w14:paraId="1107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035632E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szCs w:val="18"/>
              </w:rPr>
            </w:pPr>
          </w:p>
        </w:tc>
        <w:tc>
          <w:tcPr>
            <w:tcW w:w="1655" w:type="dxa"/>
            <w:tcBorders>
              <w:top w:val="single" w:color="000000" w:sz="2" w:space="0"/>
              <w:bottom w:val="single" w:color="000000" w:sz="2" w:space="0"/>
            </w:tcBorders>
            <w:vAlign w:val="top"/>
          </w:tcPr>
          <w:p w14:paraId="261F78F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0"/>
                <w:szCs w:val="18"/>
              </w:rPr>
            </w:pPr>
            <w:r>
              <w:rPr>
                <w:rFonts w:hint="eastAsia"/>
                <w:sz w:val="18"/>
                <w:szCs w:val="18"/>
              </w:rPr>
              <w:t xml:space="preserve"> </w:t>
            </w:r>
          </w:p>
        </w:tc>
        <w:tc>
          <w:tcPr>
            <w:tcW w:w="1017" w:type="dxa"/>
            <w:tcBorders>
              <w:top w:val="single" w:color="000000" w:sz="2" w:space="0"/>
              <w:bottom w:val="single" w:color="000000" w:sz="2" w:space="0"/>
            </w:tcBorders>
            <w:vAlign w:val="top"/>
          </w:tcPr>
          <w:p w14:paraId="160A8F8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07" w:type="dxa"/>
            <w:tcBorders>
              <w:top w:val="single" w:color="000000" w:sz="2" w:space="0"/>
              <w:bottom w:val="single" w:color="000000" w:sz="2" w:space="0"/>
            </w:tcBorders>
            <w:vAlign w:val="top"/>
          </w:tcPr>
          <w:p w14:paraId="0C8D7D9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2AE210C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9" w:type="dxa"/>
            <w:tcBorders>
              <w:top w:val="single" w:color="000000" w:sz="2" w:space="0"/>
              <w:bottom w:val="single" w:color="000000" w:sz="2" w:space="0"/>
            </w:tcBorders>
            <w:vAlign w:val="bottom"/>
          </w:tcPr>
          <w:p w14:paraId="3D086BE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Arial"/>
                <w:sz w:val="10"/>
                <w:szCs w:val="18"/>
              </w:rPr>
            </w:pPr>
          </w:p>
        </w:tc>
        <w:tc>
          <w:tcPr>
            <w:tcW w:w="948" w:type="dxa"/>
            <w:tcBorders>
              <w:top w:val="single" w:color="000000" w:sz="2" w:space="0"/>
              <w:bottom w:val="single" w:color="000000" w:sz="2" w:space="0"/>
            </w:tcBorders>
            <w:vAlign w:val="top"/>
          </w:tcPr>
          <w:p w14:paraId="5AC9AA4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0BBA065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r>
      <w:tr w14:paraId="2E14D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2EC4CD8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1655" w:type="dxa"/>
            <w:tcBorders>
              <w:top w:val="single" w:color="000000" w:sz="2" w:space="0"/>
              <w:bottom w:val="single" w:color="000000" w:sz="2" w:space="0"/>
            </w:tcBorders>
            <w:vAlign w:val="top"/>
          </w:tcPr>
          <w:p w14:paraId="5F2146B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1017" w:type="dxa"/>
            <w:tcBorders>
              <w:top w:val="single" w:color="000000" w:sz="2" w:space="0"/>
              <w:bottom w:val="single" w:color="000000" w:sz="2" w:space="0"/>
            </w:tcBorders>
            <w:vAlign w:val="top"/>
          </w:tcPr>
          <w:p w14:paraId="74381D3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07" w:type="dxa"/>
            <w:tcBorders>
              <w:top w:val="single" w:color="000000" w:sz="2" w:space="0"/>
              <w:bottom w:val="single" w:color="000000" w:sz="2" w:space="0"/>
            </w:tcBorders>
            <w:vAlign w:val="top"/>
          </w:tcPr>
          <w:p w14:paraId="232D058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17" w:type="dxa"/>
            <w:tcBorders>
              <w:top w:val="single" w:color="000000" w:sz="2" w:space="0"/>
              <w:bottom w:val="single" w:color="000000" w:sz="2" w:space="0"/>
            </w:tcBorders>
            <w:vAlign w:val="top"/>
          </w:tcPr>
          <w:p w14:paraId="7531A87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49" w:type="dxa"/>
            <w:tcBorders>
              <w:top w:val="single" w:color="000000" w:sz="2" w:space="0"/>
              <w:bottom w:val="single" w:color="000000" w:sz="2" w:space="0"/>
            </w:tcBorders>
            <w:vAlign w:val="top"/>
          </w:tcPr>
          <w:p w14:paraId="0F3559D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48" w:type="dxa"/>
            <w:tcBorders>
              <w:top w:val="single" w:color="000000" w:sz="2" w:space="0"/>
              <w:bottom w:val="single" w:color="000000" w:sz="2" w:space="0"/>
            </w:tcBorders>
            <w:vAlign w:val="top"/>
          </w:tcPr>
          <w:p w14:paraId="6BB8ACA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17" w:type="dxa"/>
            <w:tcBorders>
              <w:top w:val="single" w:color="000000" w:sz="2" w:space="0"/>
              <w:bottom w:val="single" w:color="000000" w:sz="2" w:space="0"/>
            </w:tcBorders>
            <w:vAlign w:val="top"/>
          </w:tcPr>
          <w:p w14:paraId="0668EC8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r>
      <w:tr w14:paraId="4D9C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3A17741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1655" w:type="dxa"/>
            <w:tcBorders>
              <w:top w:val="single" w:color="000000" w:sz="2" w:space="0"/>
              <w:bottom w:val="single" w:color="000000" w:sz="2" w:space="0"/>
            </w:tcBorders>
            <w:vAlign w:val="top"/>
          </w:tcPr>
          <w:p w14:paraId="6698B3A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1017" w:type="dxa"/>
            <w:tcBorders>
              <w:top w:val="single" w:color="000000" w:sz="2" w:space="0"/>
              <w:bottom w:val="single" w:color="000000" w:sz="2" w:space="0"/>
            </w:tcBorders>
            <w:vAlign w:val="top"/>
          </w:tcPr>
          <w:p w14:paraId="0EA66E2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07" w:type="dxa"/>
            <w:tcBorders>
              <w:top w:val="single" w:color="000000" w:sz="2" w:space="0"/>
              <w:bottom w:val="single" w:color="000000" w:sz="2" w:space="0"/>
            </w:tcBorders>
            <w:vAlign w:val="top"/>
          </w:tcPr>
          <w:p w14:paraId="2F4BF33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3BC9940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9" w:type="dxa"/>
            <w:tcBorders>
              <w:top w:val="single" w:color="000000" w:sz="2" w:space="0"/>
              <w:bottom w:val="single" w:color="000000" w:sz="2" w:space="0"/>
            </w:tcBorders>
            <w:vAlign w:val="top"/>
          </w:tcPr>
          <w:p w14:paraId="5584144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8" w:type="dxa"/>
            <w:tcBorders>
              <w:top w:val="single" w:color="000000" w:sz="2" w:space="0"/>
              <w:bottom w:val="single" w:color="000000" w:sz="2" w:space="0"/>
            </w:tcBorders>
            <w:vAlign w:val="top"/>
          </w:tcPr>
          <w:p w14:paraId="125C295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2DEEBE9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r>
      <w:tr w14:paraId="45E9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0097449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1655" w:type="dxa"/>
            <w:tcBorders>
              <w:top w:val="single" w:color="000000" w:sz="2" w:space="0"/>
              <w:bottom w:val="single" w:color="000000" w:sz="2" w:space="0"/>
            </w:tcBorders>
            <w:vAlign w:val="top"/>
          </w:tcPr>
          <w:p w14:paraId="19C1449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1017" w:type="dxa"/>
            <w:tcBorders>
              <w:top w:val="single" w:color="000000" w:sz="2" w:space="0"/>
              <w:bottom w:val="single" w:color="000000" w:sz="2" w:space="0"/>
            </w:tcBorders>
            <w:vAlign w:val="top"/>
          </w:tcPr>
          <w:p w14:paraId="379B9BF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07" w:type="dxa"/>
            <w:tcBorders>
              <w:top w:val="single" w:color="000000" w:sz="2" w:space="0"/>
              <w:bottom w:val="single" w:color="000000" w:sz="2" w:space="0"/>
            </w:tcBorders>
            <w:vAlign w:val="top"/>
          </w:tcPr>
          <w:p w14:paraId="6A70955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0D0CCC8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9" w:type="dxa"/>
            <w:tcBorders>
              <w:top w:val="single" w:color="000000" w:sz="2" w:space="0"/>
              <w:bottom w:val="single" w:color="000000" w:sz="2" w:space="0"/>
            </w:tcBorders>
            <w:vAlign w:val="top"/>
          </w:tcPr>
          <w:p w14:paraId="5F435E6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8" w:type="dxa"/>
            <w:tcBorders>
              <w:top w:val="single" w:color="000000" w:sz="2" w:space="0"/>
              <w:bottom w:val="single" w:color="000000" w:sz="2" w:space="0"/>
            </w:tcBorders>
            <w:vAlign w:val="top"/>
          </w:tcPr>
          <w:p w14:paraId="2AC36BB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763113D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r>
      <w:tr w14:paraId="2497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4B68572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1655" w:type="dxa"/>
            <w:tcBorders>
              <w:top w:val="single" w:color="000000" w:sz="2" w:space="0"/>
              <w:bottom w:val="single" w:color="000000" w:sz="2" w:space="0"/>
            </w:tcBorders>
            <w:vAlign w:val="top"/>
          </w:tcPr>
          <w:p w14:paraId="558C811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1017" w:type="dxa"/>
            <w:tcBorders>
              <w:top w:val="single" w:color="000000" w:sz="2" w:space="0"/>
              <w:bottom w:val="single" w:color="000000" w:sz="2" w:space="0"/>
            </w:tcBorders>
            <w:vAlign w:val="top"/>
          </w:tcPr>
          <w:p w14:paraId="522AA63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07" w:type="dxa"/>
            <w:tcBorders>
              <w:top w:val="single" w:color="000000" w:sz="2" w:space="0"/>
              <w:bottom w:val="single" w:color="000000" w:sz="2" w:space="0"/>
            </w:tcBorders>
            <w:vAlign w:val="top"/>
          </w:tcPr>
          <w:p w14:paraId="7FE1971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2289624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9" w:type="dxa"/>
            <w:tcBorders>
              <w:top w:val="single" w:color="000000" w:sz="2" w:space="0"/>
              <w:bottom w:val="single" w:color="000000" w:sz="2" w:space="0"/>
            </w:tcBorders>
            <w:vAlign w:val="top"/>
          </w:tcPr>
          <w:p w14:paraId="65A5DB8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48" w:type="dxa"/>
            <w:tcBorders>
              <w:top w:val="single" w:color="000000" w:sz="2" w:space="0"/>
              <w:bottom w:val="single" w:color="000000" w:sz="2" w:space="0"/>
            </w:tcBorders>
            <w:vAlign w:val="top"/>
          </w:tcPr>
          <w:p w14:paraId="57EE0DB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c>
          <w:tcPr>
            <w:tcW w:w="917" w:type="dxa"/>
            <w:tcBorders>
              <w:top w:val="single" w:color="000000" w:sz="2" w:space="0"/>
              <w:bottom w:val="single" w:color="000000" w:sz="2" w:space="0"/>
            </w:tcBorders>
            <w:vAlign w:val="top"/>
          </w:tcPr>
          <w:p w14:paraId="54E211E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3"/>
              </w:rPr>
            </w:pPr>
          </w:p>
        </w:tc>
      </w:tr>
      <w:tr w14:paraId="28B3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0" w:type="dxa"/>
            <w:gridSpan w:val="3"/>
            <w:tcBorders>
              <w:top w:val="single" w:color="000000" w:sz="2" w:space="0"/>
              <w:bottom w:val="single" w:color="000000" w:sz="2" w:space="0"/>
            </w:tcBorders>
            <w:vAlign w:val="top"/>
          </w:tcPr>
          <w:p w14:paraId="3AAFB01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1655" w:type="dxa"/>
            <w:tcBorders>
              <w:top w:val="single" w:color="000000" w:sz="2" w:space="0"/>
              <w:bottom w:val="single" w:color="000000" w:sz="2" w:space="0"/>
            </w:tcBorders>
            <w:vAlign w:val="top"/>
          </w:tcPr>
          <w:p w14:paraId="0349412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1017" w:type="dxa"/>
            <w:tcBorders>
              <w:top w:val="single" w:color="000000" w:sz="2" w:space="0"/>
              <w:bottom w:val="single" w:color="000000" w:sz="2" w:space="0"/>
            </w:tcBorders>
            <w:vAlign w:val="top"/>
          </w:tcPr>
          <w:p w14:paraId="0AD7549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07" w:type="dxa"/>
            <w:tcBorders>
              <w:top w:val="single" w:color="000000" w:sz="2" w:space="0"/>
              <w:bottom w:val="single" w:color="000000" w:sz="2" w:space="0"/>
            </w:tcBorders>
            <w:vAlign w:val="top"/>
          </w:tcPr>
          <w:p w14:paraId="17DD9D7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17" w:type="dxa"/>
            <w:tcBorders>
              <w:top w:val="single" w:color="000000" w:sz="2" w:space="0"/>
              <w:bottom w:val="single" w:color="000000" w:sz="2" w:space="0"/>
            </w:tcBorders>
            <w:vAlign w:val="top"/>
          </w:tcPr>
          <w:p w14:paraId="5162ADB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49" w:type="dxa"/>
            <w:tcBorders>
              <w:top w:val="single" w:color="000000" w:sz="2" w:space="0"/>
              <w:bottom w:val="single" w:color="000000" w:sz="2" w:space="0"/>
            </w:tcBorders>
            <w:vAlign w:val="top"/>
          </w:tcPr>
          <w:p w14:paraId="7CA1D91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48" w:type="dxa"/>
            <w:tcBorders>
              <w:top w:val="single" w:color="000000" w:sz="2" w:space="0"/>
              <w:bottom w:val="single" w:color="000000" w:sz="2" w:space="0"/>
            </w:tcBorders>
            <w:vAlign w:val="top"/>
          </w:tcPr>
          <w:p w14:paraId="18CB5FA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c>
          <w:tcPr>
            <w:tcW w:w="917" w:type="dxa"/>
            <w:tcBorders>
              <w:top w:val="single" w:color="000000" w:sz="2" w:space="0"/>
              <w:bottom w:val="single" w:color="000000" w:sz="2" w:space="0"/>
            </w:tcBorders>
            <w:vAlign w:val="top"/>
          </w:tcPr>
          <w:p w14:paraId="394DC01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12"/>
              </w:rPr>
            </w:pPr>
          </w:p>
        </w:tc>
      </w:tr>
      <w:tr w14:paraId="485C6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8020" w:type="dxa"/>
            <w:gridSpan w:val="10"/>
            <w:tcBorders>
              <w:top w:val="single" w:color="000000" w:sz="2" w:space="0"/>
              <w:bottom w:val="single" w:color="000000" w:sz="2" w:space="0"/>
            </w:tcBorders>
            <w:vAlign w:val="top"/>
          </w:tcPr>
          <w:p w14:paraId="695AEE31">
            <w:pPr>
              <w:keepNext w:val="0"/>
              <w:keepLines w:val="0"/>
              <w:pageBreakBefore w:val="0"/>
              <w:widowControl/>
              <w:kinsoku w:val="0"/>
              <w:wordWrap/>
              <w:overflowPunct/>
              <w:topLinePunct w:val="0"/>
              <w:autoSpaceDE w:val="0"/>
              <w:autoSpaceDN w:val="0"/>
              <w:bidi w:val="0"/>
              <w:adjustRightInd w:val="0"/>
              <w:snapToGrid w:val="0"/>
              <w:spacing w:before="13" w:line="460" w:lineRule="exact"/>
              <w:ind w:left="4"/>
              <w:textAlignment w:val="baseline"/>
              <w:rPr>
                <w:rFonts w:ascii="宋体" w:hAnsi="宋体" w:eastAsia="宋体" w:cs="宋体"/>
                <w:sz w:val="13"/>
                <w:szCs w:val="13"/>
              </w:rPr>
            </w:pPr>
            <w:r>
              <w:rPr>
                <w:rFonts w:ascii="宋体" w:hAnsi="宋体" w:eastAsia="宋体" w:cs="宋体"/>
                <w:spacing w:val="2"/>
                <w:sz w:val="13"/>
                <w:szCs w:val="13"/>
              </w:rPr>
              <w:t>注：本表反映部门(单位)本年</w:t>
            </w:r>
            <w:r>
              <w:rPr>
                <w:rFonts w:ascii="宋体" w:hAnsi="宋体" w:eastAsia="宋体" w:cs="宋体"/>
                <w:spacing w:val="1"/>
                <w:sz w:val="13"/>
                <w:szCs w:val="13"/>
              </w:rPr>
              <w:t>度政府性基金预算财政拨款收入、支出及结转和结余情况。</w:t>
            </w:r>
          </w:p>
          <w:p w14:paraId="77C535DD">
            <w:pPr>
              <w:keepNext w:val="0"/>
              <w:keepLines w:val="0"/>
              <w:pageBreakBefore w:val="0"/>
              <w:widowControl/>
              <w:kinsoku w:val="0"/>
              <w:wordWrap/>
              <w:overflowPunct/>
              <w:topLinePunct w:val="0"/>
              <w:autoSpaceDE w:val="0"/>
              <w:autoSpaceDN w:val="0"/>
              <w:bidi w:val="0"/>
              <w:adjustRightInd w:val="0"/>
              <w:snapToGrid w:val="0"/>
              <w:spacing w:before="15" w:line="460" w:lineRule="exact"/>
              <w:ind w:left="14"/>
              <w:textAlignment w:val="baseline"/>
              <w:rPr>
                <w:rFonts w:ascii="宋体" w:hAnsi="宋体" w:eastAsia="宋体" w:cs="宋体"/>
                <w:sz w:val="13"/>
                <w:szCs w:val="13"/>
              </w:rPr>
            </w:pPr>
            <w:r>
              <w:rPr>
                <w:rFonts w:ascii="宋体" w:hAnsi="宋体" w:eastAsia="宋体" w:cs="宋体"/>
                <w:spacing w:val="2"/>
                <w:sz w:val="13"/>
                <w:szCs w:val="13"/>
              </w:rPr>
              <w:t>说明：当此表数据为零时，即本部门(单位)无政府性基金预</w:t>
            </w:r>
            <w:r>
              <w:rPr>
                <w:rFonts w:ascii="宋体" w:hAnsi="宋体" w:eastAsia="宋体" w:cs="宋体"/>
                <w:spacing w:val="1"/>
                <w:sz w:val="13"/>
                <w:szCs w:val="13"/>
              </w:rPr>
              <w:t>算</w:t>
            </w:r>
            <w:r>
              <w:rPr>
                <w:rFonts w:hint="eastAsia" w:ascii="宋体" w:hAnsi="宋体" w:eastAsia="宋体" w:cs="宋体"/>
                <w:spacing w:val="1"/>
                <w:sz w:val="13"/>
                <w:szCs w:val="13"/>
              </w:rPr>
              <w:t>财政拨款</w:t>
            </w:r>
            <w:bookmarkStart w:id="0" w:name="_GoBack"/>
            <w:bookmarkEnd w:id="0"/>
            <w:r>
              <w:rPr>
                <w:rFonts w:ascii="宋体" w:hAnsi="宋体" w:eastAsia="宋体" w:cs="宋体"/>
                <w:spacing w:val="1"/>
                <w:sz w:val="13"/>
                <w:szCs w:val="13"/>
              </w:rPr>
              <w:t>收入、支出，</w:t>
            </w:r>
          </w:p>
        </w:tc>
      </w:tr>
    </w:tbl>
    <w:p w14:paraId="68AE5C7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635997B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sectPr>
          <w:footerReference r:id="rId13" w:type="default"/>
          <w:pgSz w:w="11890" w:h="16840"/>
          <w:pgMar w:top="1431" w:right="1763" w:bottom="1346" w:left="1783" w:header="0" w:footer="971" w:gutter="0"/>
          <w:pgNumType w:fmt="decimal"/>
          <w:cols w:space="720" w:num="1"/>
        </w:sectPr>
      </w:pPr>
    </w:p>
    <w:p w14:paraId="7805C6F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tbl>
      <w:tblPr>
        <w:tblStyle w:val="9"/>
        <w:tblW w:w="8020" w:type="dxa"/>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410"/>
        <w:gridCol w:w="410"/>
        <w:gridCol w:w="2647"/>
        <w:gridCol w:w="1328"/>
        <w:gridCol w:w="1468"/>
        <w:gridCol w:w="1343"/>
      </w:tblGrid>
      <w:tr w14:paraId="7ED3A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020" w:type="dxa"/>
            <w:gridSpan w:val="7"/>
            <w:tcBorders>
              <w:top w:val="single" w:color="000000" w:sz="2" w:space="0"/>
              <w:bottom w:val="single" w:color="000000" w:sz="2" w:space="0"/>
            </w:tcBorders>
            <w:vAlign w:val="top"/>
          </w:tcPr>
          <w:p w14:paraId="62ADDEB7">
            <w:pPr>
              <w:keepNext w:val="0"/>
              <w:keepLines w:val="0"/>
              <w:pageBreakBefore w:val="0"/>
              <w:widowControl/>
              <w:kinsoku w:val="0"/>
              <w:wordWrap/>
              <w:overflowPunct/>
              <w:topLinePunct w:val="0"/>
              <w:autoSpaceDE w:val="0"/>
              <w:autoSpaceDN w:val="0"/>
              <w:bidi w:val="0"/>
              <w:adjustRightInd w:val="0"/>
              <w:snapToGrid w:val="0"/>
              <w:spacing w:before="77" w:line="460" w:lineRule="exact"/>
              <w:ind w:left="1109"/>
              <w:textAlignment w:val="baseline"/>
              <w:rPr>
                <w:rFonts w:ascii="宋体" w:hAnsi="宋体" w:eastAsia="宋体" w:cs="宋体"/>
                <w:sz w:val="34"/>
                <w:szCs w:val="34"/>
              </w:rPr>
            </w:pPr>
            <w:r>
              <w:rPr>
                <w:rFonts w:ascii="宋体" w:hAnsi="宋体" w:eastAsia="宋体" w:cs="宋体"/>
                <w:spacing w:val="1"/>
                <w:sz w:val="34"/>
                <w:szCs w:val="34"/>
                <w14:textOutline w14:w="6172" w14:cap="flat" w14:cmpd="sng">
                  <w14:solidFill>
                    <w14:srgbClr w14:val="000000"/>
                  </w14:solidFill>
                  <w14:prstDash w14:val="solid"/>
                  <w14:miter w14:val="0"/>
                </w14:textOutline>
              </w:rPr>
              <w:t>国有资本经营</w:t>
            </w:r>
            <w:r>
              <w:rPr>
                <w:rFonts w:ascii="宋体" w:hAnsi="宋体" w:eastAsia="宋体" w:cs="宋体"/>
                <w:sz w:val="34"/>
                <w:szCs w:val="34"/>
                <w14:textOutline w14:w="6172" w14:cap="flat" w14:cmpd="sng">
                  <w14:solidFill>
                    <w14:srgbClr w14:val="000000"/>
                  </w14:solidFill>
                  <w14:prstDash w14:val="solid"/>
                  <w14:miter w14:val="0"/>
                </w14:textOutline>
              </w:rPr>
              <w:t>预算财政拨款支出决算表</w:t>
            </w:r>
          </w:p>
        </w:tc>
      </w:tr>
      <w:tr w14:paraId="1FC6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824" w:type="dxa"/>
            <w:gridSpan w:val="2"/>
            <w:tcBorders>
              <w:top w:val="single" w:color="000000" w:sz="2" w:space="0"/>
              <w:bottom w:val="single" w:color="000000" w:sz="2" w:space="0"/>
            </w:tcBorders>
            <w:vAlign w:val="top"/>
          </w:tcPr>
          <w:p w14:paraId="21FB6B7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6"/>
              </w:rPr>
            </w:pPr>
          </w:p>
        </w:tc>
        <w:tc>
          <w:tcPr>
            <w:tcW w:w="410" w:type="dxa"/>
            <w:tcBorders>
              <w:top w:val="single" w:color="000000" w:sz="2" w:space="0"/>
              <w:bottom w:val="single" w:color="000000" w:sz="2" w:space="0"/>
            </w:tcBorders>
            <w:vAlign w:val="top"/>
          </w:tcPr>
          <w:p w14:paraId="3470D37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6"/>
              </w:rPr>
            </w:pPr>
          </w:p>
        </w:tc>
        <w:tc>
          <w:tcPr>
            <w:tcW w:w="2647" w:type="dxa"/>
            <w:tcBorders>
              <w:top w:val="single" w:color="000000" w:sz="2" w:space="0"/>
              <w:bottom w:val="single" w:color="000000" w:sz="2" w:space="0"/>
            </w:tcBorders>
            <w:vAlign w:val="top"/>
          </w:tcPr>
          <w:p w14:paraId="12CD2DA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6"/>
              </w:rPr>
            </w:pPr>
          </w:p>
        </w:tc>
        <w:tc>
          <w:tcPr>
            <w:tcW w:w="1328" w:type="dxa"/>
            <w:tcBorders>
              <w:top w:val="single" w:color="000000" w:sz="2" w:space="0"/>
              <w:bottom w:val="single" w:color="000000" w:sz="2" w:space="0"/>
            </w:tcBorders>
            <w:vAlign w:val="top"/>
          </w:tcPr>
          <w:p w14:paraId="7593DE0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6"/>
              </w:rPr>
            </w:pPr>
          </w:p>
        </w:tc>
        <w:tc>
          <w:tcPr>
            <w:tcW w:w="1468" w:type="dxa"/>
            <w:tcBorders>
              <w:top w:val="single" w:color="000000" w:sz="2" w:space="0"/>
              <w:bottom w:val="single" w:color="000000" w:sz="2" w:space="0"/>
            </w:tcBorders>
            <w:vAlign w:val="top"/>
          </w:tcPr>
          <w:p w14:paraId="7FB3F54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6"/>
              </w:rPr>
            </w:pPr>
          </w:p>
        </w:tc>
        <w:tc>
          <w:tcPr>
            <w:tcW w:w="1343" w:type="dxa"/>
            <w:tcBorders>
              <w:top w:val="single" w:color="000000" w:sz="2" w:space="0"/>
              <w:bottom w:val="single" w:color="000000" w:sz="2" w:space="0"/>
            </w:tcBorders>
            <w:vAlign w:val="top"/>
          </w:tcPr>
          <w:p w14:paraId="6A08D11B">
            <w:pPr>
              <w:keepNext w:val="0"/>
              <w:keepLines w:val="0"/>
              <w:pageBreakBefore w:val="0"/>
              <w:widowControl/>
              <w:kinsoku w:val="0"/>
              <w:wordWrap/>
              <w:overflowPunct/>
              <w:topLinePunct w:val="0"/>
              <w:autoSpaceDE w:val="0"/>
              <w:autoSpaceDN w:val="0"/>
              <w:bidi w:val="0"/>
              <w:adjustRightInd w:val="0"/>
              <w:snapToGrid w:val="0"/>
              <w:spacing w:before="4" w:line="300" w:lineRule="exact"/>
              <w:ind w:left="648"/>
              <w:textAlignment w:val="baseline"/>
              <w:rPr>
                <w:rFonts w:ascii="宋体" w:hAnsi="宋体" w:eastAsia="宋体" w:cs="宋体"/>
                <w:sz w:val="18"/>
                <w:szCs w:val="18"/>
              </w:rPr>
            </w:pPr>
            <w:r>
              <w:rPr>
                <w:rFonts w:ascii="宋体" w:hAnsi="宋体" w:eastAsia="宋体" w:cs="宋体"/>
                <w:spacing w:val="-8"/>
                <w:sz w:val="18"/>
                <w:szCs w:val="18"/>
              </w:rPr>
              <w:t>公</w:t>
            </w:r>
            <w:r>
              <w:rPr>
                <w:rFonts w:ascii="宋体" w:hAnsi="宋体" w:eastAsia="宋体" w:cs="宋体"/>
                <w:spacing w:val="-7"/>
                <w:sz w:val="18"/>
                <w:szCs w:val="18"/>
              </w:rPr>
              <w:t>开09表</w:t>
            </w:r>
          </w:p>
        </w:tc>
      </w:tr>
      <w:tr w14:paraId="49BEC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824" w:type="dxa"/>
            <w:gridSpan w:val="2"/>
            <w:tcBorders>
              <w:top w:val="single" w:color="000000" w:sz="2" w:space="0"/>
              <w:bottom w:val="single" w:color="000000" w:sz="2" w:space="0"/>
            </w:tcBorders>
            <w:vAlign w:val="top"/>
          </w:tcPr>
          <w:p w14:paraId="0C8E0ABB">
            <w:pPr>
              <w:keepNext w:val="0"/>
              <w:keepLines w:val="0"/>
              <w:pageBreakBefore w:val="0"/>
              <w:widowControl/>
              <w:kinsoku w:val="0"/>
              <w:wordWrap/>
              <w:overflowPunct/>
              <w:topLinePunct w:val="0"/>
              <w:autoSpaceDE w:val="0"/>
              <w:autoSpaceDN w:val="0"/>
              <w:bidi w:val="0"/>
              <w:adjustRightInd w:val="0"/>
              <w:snapToGrid w:val="0"/>
              <w:spacing w:before="23" w:line="300" w:lineRule="exact"/>
              <w:ind w:left="15"/>
              <w:textAlignment w:val="baseline"/>
              <w:rPr>
                <w:rFonts w:ascii="宋体" w:hAnsi="宋体" w:eastAsia="宋体" w:cs="宋体"/>
                <w:sz w:val="16"/>
                <w:szCs w:val="16"/>
              </w:rPr>
            </w:pPr>
            <w:r>
              <w:rPr>
                <w:rFonts w:ascii="宋体" w:hAnsi="宋体" w:eastAsia="宋体" w:cs="宋体"/>
                <w:spacing w:val="-1"/>
                <w:sz w:val="16"/>
                <w:szCs w:val="16"/>
              </w:rPr>
              <w:t>编制单</w:t>
            </w:r>
            <w:r>
              <w:rPr>
                <w:rFonts w:ascii="宋体" w:hAnsi="宋体" w:eastAsia="宋体" w:cs="宋体"/>
                <w:sz w:val="16"/>
                <w:szCs w:val="16"/>
              </w:rPr>
              <w:t>位：</w:t>
            </w:r>
          </w:p>
        </w:tc>
        <w:tc>
          <w:tcPr>
            <w:tcW w:w="410" w:type="dxa"/>
            <w:tcBorders>
              <w:top w:val="single" w:color="000000" w:sz="2" w:space="0"/>
              <w:bottom w:val="single" w:color="000000" w:sz="2" w:space="0"/>
            </w:tcBorders>
            <w:vAlign w:val="top"/>
          </w:tcPr>
          <w:p w14:paraId="6C7B423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7"/>
              </w:rPr>
            </w:pPr>
          </w:p>
        </w:tc>
        <w:tc>
          <w:tcPr>
            <w:tcW w:w="2647" w:type="dxa"/>
            <w:tcBorders>
              <w:top w:val="single" w:color="000000" w:sz="2" w:space="0"/>
              <w:bottom w:val="single" w:color="000000" w:sz="2" w:space="0"/>
            </w:tcBorders>
            <w:vAlign w:val="top"/>
          </w:tcPr>
          <w:p w14:paraId="754A131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7"/>
              </w:rPr>
            </w:pPr>
          </w:p>
        </w:tc>
        <w:tc>
          <w:tcPr>
            <w:tcW w:w="1328" w:type="dxa"/>
            <w:tcBorders>
              <w:top w:val="single" w:color="000000" w:sz="2" w:space="0"/>
              <w:bottom w:val="single" w:color="000000" w:sz="2" w:space="0"/>
            </w:tcBorders>
            <w:vAlign w:val="top"/>
          </w:tcPr>
          <w:p w14:paraId="30FA10F1">
            <w:pPr>
              <w:keepNext w:val="0"/>
              <w:keepLines w:val="0"/>
              <w:pageBreakBefore w:val="0"/>
              <w:widowControl/>
              <w:kinsoku w:val="0"/>
              <w:wordWrap/>
              <w:overflowPunct/>
              <w:topLinePunct w:val="0"/>
              <w:autoSpaceDE w:val="0"/>
              <w:autoSpaceDN w:val="0"/>
              <w:bidi w:val="0"/>
              <w:adjustRightInd w:val="0"/>
              <w:snapToGrid w:val="0"/>
              <w:spacing w:before="23" w:line="300" w:lineRule="exact"/>
              <w:ind w:left="274"/>
              <w:textAlignment w:val="baseline"/>
              <w:rPr>
                <w:rFonts w:ascii="宋体" w:hAnsi="宋体" w:eastAsia="宋体" w:cs="宋体"/>
                <w:sz w:val="18"/>
                <w:szCs w:val="18"/>
              </w:rPr>
            </w:pPr>
            <w:r>
              <w:rPr>
                <w:rFonts w:ascii="宋体" w:hAnsi="宋体" w:eastAsia="宋体" w:cs="宋体"/>
                <w:spacing w:val="11"/>
                <w:sz w:val="18"/>
                <w:szCs w:val="18"/>
              </w:rPr>
              <w:t>2</w:t>
            </w:r>
            <w:r>
              <w:rPr>
                <w:rFonts w:ascii="宋体" w:hAnsi="宋体" w:eastAsia="宋体" w:cs="宋体"/>
                <w:spacing w:val="8"/>
                <w:sz w:val="18"/>
                <w:szCs w:val="18"/>
              </w:rPr>
              <w:t>021年度</w:t>
            </w:r>
          </w:p>
        </w:tc>
        <w:tc>
          <w:tcPr>
            <w:tcW w:w="1468" w:type="dxa"/>
            <w:tcBorders>
              <w:top w:val="single" w:color="000000" w:sz="2" w:space="0"/>
              <w:bottom w:val="single" w:color="000000" w:sz="2" w:space="0"/>
            </w:tcBorders>
            <w:vAlign w:val="top"/>
          </w:tcPr>
          <w:p w14:paraId="4D1759B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7"/>
              </w:rPr>
            </w:pPr>
          </w:p>
        </w:tc>
        <w:tc>
          <w:tcPr>
            <w:tcW w:w="1343" w:type="dxa"/>
            <w:tcBorders>
              <w:top w:val="single" w:color="000000" w:sz="2" w:space="0"/>
              <w:bottom w:val="single" w:color="000000" w:sz="2" w:space="0"/>
            </w:tcBorders>
            <w:vAlign w:val="top"/>
          </w:tcPr>
          <w:p w14:paraId="28704FF6">
            <w:pPr>
              <w:keepNext w:val="0"/>
              <w:keepLines w:val="0"/>
              <w:pageBreakBefore w:val="0"/>
              <w:widowControl/>
              <w:kinsoku w:val="0"/>
              <w:wordWrap/>
              <w:overflowPunct/>
              <w:topLinePunct w:val="0"/>
              <w:autoSpaceDE w:val="0"/>
              <w:autoSpaceDN w:val="0"/>
              <w:bidi w:val="0"/>
              <w:adjustRightInd w:val="0"/>
              <w:snapToGrid w:val="0"/>
              <w:spacing w:before="23" w:line="300" w:lineRule="exact"/>
              <w:ind w:left="208"/>
              <w:textAlignment w:val="baseline"/>
              <w:rPr>
                <w:rFonts w:ascii="宋体" w:hAnsi="宋体" w:eastAsia="宋体" w:cs="宋体"/>
                <w:sz w:val="18"/>
                <w:szCs w:val="18"/>
              </w:rPr>
            </w:pPr>
            <w:r>
              <w:rPr>
                <w:rFonts w:ascii="宋体" w:hAnsi="宋体" w:eastAsia="宋体" w:cs="宋体"/>
                <w:spacing w:val="-22"/>
                <w:sz w:val="18"/>
                <w:szCs w:val="18"/>
              </w:rPr>
              <w:t>金</w:t>
            </w:r>
            <w:r>
              <w:rPr>
                <w:rFonts w:ascii="宋体" w:hAnsi="宋体" w:eastAsia="宋体" w:cs="宋体"/>
                <w:spacing w:val="-19"/>
                <w:sz w:val="18"/>
                <w:szCs w:val="18"/>
              </w:rPr>
              <w:t>额单位：万元</w:t>
            </w:r>
          </w:p>
        </w:tc>
      </w:tr>
      <w:tr w14:paraId="6A223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3881" w:type="dxa"/>
            <w:gridSpan w:val="4"/>
            <w:tcBorders>
              <w:top w:val="single" w:color="000000" w:sz="2" w:space="0"/>
              <w:bottom w:val="single" w:color="000000" w:sz="2" w:space="0"/>
            </w:tcBorders>
            <w:vAlign w:val="top"/>
          </w:tcPr>
          <w:p w14:paraId="7EC4971C">
            <w:pPr>
              <w:keepNext w:val="0"/>
              <w:keepLines w:val="0"/>
              <w:pageBreakBefore w:val="0"/>
              <w:widowControl/>
              <w:kinsoku w:val="0"/>
              <w:wordWrap/>
              <w:overflowPunct/>
              <w:topLinePunct w:val="0"/>
              <w:autoSpaceDE w:val="0"/>
              <w:autoSpaceDN w:val="0"/>
              <w:bidi w:val="0"/>
              <w:adjustRightInd w:val="0"/>
              <w:snapToGrid w:val="0"/>
              <w:spacing w:before="24" w:line="300" w:lineRule="exact"/>
              <w:ind w:left="1835"/>
              <w:textAlignment w:val="baseline"/>
              <w:rPr>
                <w:rFonts w:ascii="宋体" w:hAnsi="宋体" w:eastAsia="宋体" w:cs="宋体"/>
                <w:sz w:val="19"/>
                <w:szCs w:val="19"/>
              </w:rPr>
            </w:pPr>
            <w:r>
              <w:rPr>
                <w:rFonts w:ascii="宋体" w:hAnsi="宋体" w:eastAsia="宋体" w:cs="宋体"/>
                <w:sz w:val="19"/>
                <w:szCs w:val="19"/>
              </w:rPr>
              <w:t>项</w:t>
            </w:r>
          </w:p>
        </w:tc>
        <w:tc>
          <w:tcPr>
            <w:tcW w:w="1328" w:type="dxa"/>
            <w:vMerge w:val="restart"/>
            <w:tcBorders>
              <w:top w:val="single" w:color="000000" w:sz="2" w:space="0"/>
              <w:bottom w:val="nil"/>
            </w:tcBorders>
            <w:vAlign w:val="top"/>
          </w:tcPr>
          <w:p w14:paraId="16DAFCD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p w14:paraId="259F2693">
            <w:pPr>
              <w:keepNext w:val="0"/>
              <w:keepLines w:val="0"/>
              <w:pageBreakBefore w:val="0"/>
              <w:widowControl/>
              <w:kinsoku w:val="0"/>
              <w:wordWrap/>
              <w:overflowPunct/>
              <w:topLinePunct w:val="0"/>
              <w:autoSpaceDE w:val="0"/>
              <w:autoSpaceDN w:val="0"/>
              <w:bidi w:val="0"/>
              <w:adjustRightInd w:val="0"/>
              <w:snapToGrid w:val="0"/>
              <w:spacing w:before="61" w:line="300" w:lineRule="exact"/>
              <w:ind w:left="464"/>
              <w:textAlignment w:val="baseline"/>
              <w:rPr>
                <w:rFonts w:ascii="宋体" w:hAnsi="宋体" w:eastAsia="宋体" w:cs="宋体"/>
                <w:sz w:val="19"/>
                <w:szCs w:val="19"/>
              </w:rPr>
            </w:pPr>
            <w:r>
              <w:rPr>
                <w:rFonts w:ascii="宋体" w:hAnsi="宋体" w:eastAsia="宋体" w:cs="宋体"/>
                <w:spacing w:val="-3"/>
                <w:sz w:val="19"/>
                <w:szCs w:val="19"/>
              </w:rPr>
              <w:t>合</w:t>
            </w:r>
            <w:r>
              <w:rPr>
                <w:rFonts w:ascii="宋体" w:hAnsi="宋体" w:eastAsia="宋体" w:cs="宋体"/>
                <w:spacing w:val="-2"/>
                <w:sz w:val="19"/>
                <w:szCs w:val="19"/>
              </w:rPr>
              <w:t>计</w:t>
            </w:r>
          </w:p>
        </w:tc>
        <w:tc>
          <w:tcPr>
            <w:tcW w:w="1468" w:type="dxa"/>
            <w:vMerge w:val="restart"/>
            <w:tcBorders>
              <w:top w:val="single" w:color="000000" w:sz="2" w:space="0"/>
              <w:bottom w:val="nil"/>
            </w:tcBorders>
            <w:vAlign w:val="top"/>
          </w:tcPr>
          <w:p w14:paraId="721FD1D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p w14:paraId="0B5C01DF">
            <w:pPr>
              <w:keepNext w:val="0"/>
              <w:keepLines w:val="0"/>
              <w:pageBreakBefore w:val="0"/>
              <w:widowControl/>
              <w:kinsoku w:val="0"/>
              <w:wordWrap/>
              <w:overflowPunct/>
              <w:topLinePunct w:val="0"/>
              <w:autoSpaceDE w:val="0"/>
              <w:autoSpaceDN w:val="0"/>
              <w:bidi w:val="0"/>
              <w:adjustRightInd w:val="0"/>
              <w:snapToGrid w:val="0"/>
              <w:spacing w:before="62" w:line="300" w:lineRule="exact"/>
              <w:ind w:left="346"/>
              <w:textAlignment w:val="baseline"/>
              <w:rPr>
                <w:rFonts w:ascii="宋体" w:hAnsi="宋体" w:eastAsia="宋体" w:cs="宋体"/>
                <w:sz w:val="19"/>
                <w:szCs w:val="19"/>
              </w:rPr>
            </w:pPr>
            <w:r>
              <w:rPr>
                <w:rFonts w:ascii="宋体" w:hAnsi="宋体" w:eastAsia="宋体" w:cs="宋体"/>
                <w:spacing w:val="7"/>
                <w:sz w:val="19"/>
                <w:szCs w:val="19"/>
              </w:rPr>
              <w:t>基</w:t>
            </w:r>
            <w:r>
              <w:rPr>
                <w:rFonts w:ascii="宋体" w:hAnsi="宋体" w:eastAsia="宋体" w:cs="宋体"/>
                <w:spacing w:val="5"/>
                <w:sz w:val="19"/>
                <w:szCs w:val="19"/>
              </w:rPr>
              <w:t>本支出</w:t>
            </w:r>
          </w:p>
        </w:tc>
        <w:tc>
          <w:tcPr>
            <w:tcW w:w="1343" w:type="dxa"/>
            <w:vMerge w:val="restart"/>
            <w:tcBorders>
              <w:top w:val="single" w:color="000000" w:sz="2" w:space="0"/>
              <w:bottom w:val="nil"/>
            </w:tcBorders>
            <w:vAlign w:val="top"/>
          </w:tcPr>
          <w:p w14:paraId="4A321FD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p w14:paraId="3404C8DE">
            <w:pPr>
              <w:keepNext w:val="0"/>
              <w:keepLines w:val="0"/>
              <w:pageBreakBefore w:val="0"/>
              <w:widowControl/>
              <w:kinsoku w:val="0"/>
              <w:wordWrap/>
              <w:overflowPunct/>
              <w:topLinePunct w:val="0"/>
              <w:autoSpaceDE w:val="0"/>
              <w:autoSpaceDN w:val="0"/>
              <w:bidi w:val="0"/>
              <w:adjustRightInd w:val="0"/>
              <w:snapToGrid w:val="0"/>
              <w:spacing w:before="62" w:line="300" w:lineRule="exact"/>
              <w:ind w:left="288"/>
              <w:textAlignment w:val="baseline"/>
              <w:rPr>
                <w:rFonts w:ascii="宋体" w:hAnsi="宋体" w:eastAsia="宋体" w:cs="宋体"/>
                <w:sz w:val="19"/>
                <w:szCs w:val="19"/>
              </w:rPr>
            </w:pPr>
            <w:r>
              <w:rPr>
                <w:rFonts w:ascii="宋体" w:hAnsi="宋体" w:eastAsia="宋体" w:cs="宋体"/>
                <w:spacing w:val="7"/>
                <w:sz w:val="19"/>
                <w:szCs w:val="19"/>
              </w:rPr>
              <w:t>项</w:t>
            </w:r>
            <w:r>
              <w:rPr>
                <w:rFonts w:ascii="宋体" w:hAnsi="宋体" w:eastAsia="宋体" w:cs="宋体"/>
                <w:spacing w:val="5"/>
                <w:sz w:val="19"/>
                <w:szCs w:val="19"/>
              </w:rPr>
              <w:t>目支出</w:t>
            </w:r>
          </w:p>
        </w:tc>
      </w:tr>
      <w:tr w14:paraId="66B7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234" w:type="dxa"/>
            <w:gridSpan w:val="3"/>
            <w:tcBorders>
              <w:top w:val="single" w:color="000000" w:sz="2" w:space="0"/>
              <w:bottom w:val="single" w:color="000000" w:sz="2" w:space="0"/>
            </w:tcBorders>
            <w:vAlign w:val="top"/>
          </w:tcPr>
          <w:p w14:paraId="66986C3C">
            <w:pPr>
              <w:keepNext w:val="0"/>
              <w:keepLines w:val="0"/>
              <w:pageBreakBefore w:val="0"/>
              <w:widowControl/>
              <w:kinsoku w:val="0"/>
              <w:wordWrap/>
              <w:overflowPunct/>
              <w:topLinePunct w:val="0"/>
              <w:autoSpaceDE w:val="0"/>
              <w:autoSpaceDN w:val="0"/>
              <w:bidi w:val="0"/>
              <w:adjustRightInd w:val="0"/>
              <w:snapToGrid w:val="0"/>
              <w:spacing w:before="174" w:line="300" w:lineRule="exact"/>
              <w:ind w:left="244" w:right="27" w:hanging="179"/>
              <w:textAlignment w:val="baseline"/>
              <w:rPr>
                <w:rFonts w:ascii="宋体" w:hAnsi="宋体" w:eastAsia="宋体" w:cs="宋体"/>
                <w:sz w:val="19"/>
                <w:szCs w:val="19"/>
              </w:rPr>
            </w:pPr>
            <w:r>
              <w:rPr>
                <w:rFonts w:ascii="宋体" w:hAnsi="宋体" w:eastAsia="宋体" w:cs="宋体"/>
                <w:spacing w:val="-2"/>
                <w:sz w:val="19"/>
                <w:szCs w:val="19"/>
              </w:rPr>
              <w:t>支出功</w:t>
            </w:r>
            <w:r>
              <w:rPr>
                <w:rFonts w:ascii="宋体" w:hAnsi="宋体" w:eastAsia="宋体" w:cs="宋体"/>
                <w:spacing w:val="-1"/>
                <w:sz w:val="19"/>
                <w:szCs w:val="19"/>
              </w:rPr>
              <w:t>能分类</w:t>
            </w:r>
            <w:r>
              <w:rPr>
                <w:rFonts w:ascii="宋体" w:hAnsi="宋体" w:eastAsia="宋体" w:cs="宋体"/>
                <w:sz w:val="19"/>
                <w:szCs w:val="19"/>
              </w:rPr>
              <w:t xml:space="preserve"> </w:t>
            </w:r>
            <w:r>
              <w:rPr>
                <w:rFonts w:ascii="宋体" w:hAnsi="宋体" w:eastAsia="宋体" w:cs="宋体"/>
                <w:spacing w:val="-2"/>
                <w:sz w:val="19"/>
                <w:szCs w:val="19"/>
              </w:rPr>
              <w:t>科目</w:t>
            </w:r>
            <w:r>
              <w:rPr>
                <w:rFonts w:ascii="宋体" w:hAnsi="宋体" w:eastAsia="宋体" w:cs="宋体"/>
                <w:spacing w:val="-1"/>
                <w:sz w:val="19"/>
                <w:szCs w:val="19"/>
              </w:rPr>
              <w:t>编码</w:t>
            </w:r>
          </w:p>
        </w:tc>
        <w:tc>
          <w:tcPr>
            <w:tcW w:w="2647" w:type="dxa"/>
            <w:tcBorders>
              <w:top w:val="single" w:color="000000" w:sz="2" w:space="0"/>
              <w:bottom w:val="single" w:color="000000" w:sz="2" w:space="0"/>
            </w:tcBorders>
            <w:vAlign w:val="top"/>
          </w:tcPr>
          <w:p w14:paraId="13CEF905">
            <w:pPr>
              <w:keepNext w:val="0"/>
              <w:keepLines w:val="0"/>
              <w:pageBreakBefore w:val="0"/>
              <w:widowControl/>
              <w:kinsoku w:val="0"/>
              <w:wordWrap/>
              <w:overflowPunct/>
              <w:topLinePunct w:val="0"/>
              <w:autoSpaceDE w:val="0"/>
              <w:autoSpaceDN w:val="0"/>
              <w:bidi w:val="0"/>
              <w:adjustRightInd w:val="0"/>
              <w:snapToGrid w:val="0"/>
              <w:spacing w:before="272" w:line="300" w:lineRule="exact"/>
              <w:ind w:left="931"/>
              <w:textAlignment w:val="baseline"/>
              <w:rPr>
                <w:rFonts w:ascii="宋体" w:hAnsi="宋体" w:eastAsia="宋体" w:cs="宋体"/>
                <w:sz w:val="19"/>
                <w:szCs w:val="19"/>
              </w:rPr>
            </w:pPr>
            <w:r>
              <w:rPr>
                <w:rFonts w:ascii="宋体" w:hAnsi="宋体" w:eastAsia="宋体" w:cs="宋体"/>
                <w:spacing w:val="-2"/>
                <w:sz w:val="19"/>
                <w:szCs w:val="19"/>
              </w:rPr>
              <w:t>科目</w:t>
            </w:r>
            <w:r>
              <w:rPr>
                <w:rFonts w:ascii="宋体" w:hAnsi="宋体" w:eastAsia="宋体" w:cs="宋体"/>
                <w:spacing w:val="-1"/>
                <w:sz w:val="19"/>
                <w:szCs w:val="19"/>
              </w:rPr>
              <w:t>名称</w:t>
            </w:r>
          </w:p>
        </w:tc>
        <w:tc>
          <w:tcPr>
            <w:tcW w:w="1328" w:type="dxa"/>
            <w:vMerge w:val="continue"/>
            <w:tcBorders>
              <w:top w:val="nil"/>
              <w:bottom w:val="single" w:color="000000" w:sz="2" w:space="0"/>
            </w:tcBorders>
            <w:vAlign w:val="top"/>
          </w:tcPr>
          <w:p w14:paraId="690E9C8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468" w:type="dxa"/>
            <w:vMerge w:val="continue"/>
            <w:tcBorders>
              <w:top w:val="nil"/>
              <w:bottom w:val="single" w:color="000000" w:sz="2" w:space="0"/>
            </w:tcBorders>
            <w:vAlign w:val="top"/>
          </w:tcPr>
          <w:p w14:paraId="5D936C9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343" w:type="dxa"/>
            <w:vMerge w:val="continue"/>
            <w:tcBorders>
              <w:top w:val="nil"/>
              <w:bottom w:val="single" w:color="000000" w:sz="2" w:space="0"/>
            </w:tcBorders>
            <w:vAlign w:val="top"/>
          </w:tcPr>
          <w:p w14:paraId="2960C66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59886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14" w:type="dxa"/>
            <w:vMerge w:val="restart"/>
            <w:tcBorders>
              <w:top w:val="single" w:color="000000" w:sz="2" w:space="0"/>
              <w:bottom w:val="nil"/>
            </w:tcBorders>
            <w:vAlign w:val="top"/>
          </w:tcPr>
          <w:p w14:paraId="6B3C6C72">
            <w:pPr>
              <w:keepNext w:val="0"/>
              <w:keepLines w:val="0"/>
              <w:pageBreakBefore w:val="0"/>
              <w:widowControl/>
              <w:kinsoku w:val="0"/>
              <w:wordWrap/>
              <w:overflowPunct/>
              <w:topLinePunct w:val="0"/>
              <w:autoSpaceDE w:val="0"/>
              <w:autoSpaceDN w:val="0"/>
              <w:bidi w:val="0"/>
              <w:adjustRightInd w:val="0"/>
              <w:snapToGrid w:val="0"/>
              <w:spacing w:before="154" w:line="300" w:lineRule="exact"/>
              <w:ind w:left="145"/>
              <w:textAlignment w:val="baseline"/>
              <w:rPr>
                <w:rFonts w:ascii="宋体" w:hAnsi="宋体" w:eastAsia="宋体" w:cs="宋体"/>
                <w:sz w:val="19"/>
                <w:szCs w:val="19"/>
              </w:rPr>
            </w:pPr>
            <w:r>
              <w:rPr>
                <w:rFonts w:ascii="宋体" w:hAnsi="宋体" w:eastAsia="宋体" w:cs="宋体"/>
                <w:sz w:val="19"/>
                <w:szCs w:val="19"/>
              </w:rPr>
              <w:t>类</w:t>
            </w:r>
          </w:p>
        </w:tc>
        <w:tc>
          <w:tcPr>
            <w:tcW w:w="410" w:type="dxa"/>
            <w:vMerge w:val="restart"/>
            <w:tcBorders>
              <w:top w:val="single" w:color="000000" w:sz="2" w:space="0"/>
              <w:bottom w:val="nil"/>
            </w:tcBorders>
            <w:vAlign w:val="top"/>
          </w:tcPr>
          <w:p w14:paraId="1EF0F704">
            <w:pPr>
              <w:keepNext w:val="0"/>
              <w:keepLines w:val="0"/>
              <w:pageBreakBefore w:val="0"/>
              <w:widowControl/>
              <w:kinsoku w:val="0"/>
              <w:wordWrap/>
              <w:overflowPunct/>
              <w:topLinePunct w:val="0"/>
              <w:autoSpaceDE w:val="0"/>
              <w:autoSpaceDN w:val="0"/>
              <w:bidi w:val="0"/>
              <w:adjustRightInd w:val="0"/>
              <w:snapToGrid w:val="0"/>
              <w:spacing w:before="155" w:line="300" w:lineRule="exact"/>
              <w:ind w:left="141"/>
              <w:textAlignment w:val="baseline"/>
              <w:rPr>
                <w:rFonts w:ascii="宋体" w:hAnsi="宋体" w:eastAsia="宋体" w:cs="宋体"/>
                <w:sz w:val="19"/>
                <w:szCs w:val="19"/>
              </w:rPr>
            </w:pPr>
            <w:r>
              <w:rPr>
                <w:rFonts w:ascii="宋体" w:hAnsi="宋体" w:eastAsia="宋体" w:cs="宋体"/>
                <w:sz w:val="19"/>
                <w:szCs w:val="19"/>
              </w:rPr>
              <w:t>款</w:t>
            </w:r>
          </w:p>
        </w:tc>
        <w:tc>
          <w:tcPr>
            <w:tcW w:w="410" w:type="dxa"/>
            <w:vMerge w:val="restart"/>
            <w:tcBorders>
              <w:top w:val="single" w:color="000000" w:sz="2" w:space="0"/>
              <w:bottom w:val="nil"/>
            </w:tcBorders>
            <w:vAlign w:val="top"/>
          </w:tcPr>
          <w:p w14:paraId="50AB8F6A">
            <w:pPr>
              <w:keepNext w:val="0"/>
              <w:keepLines w:val="0"/>
              <w:pageBreakBefore w:val="0"/>
              <w:widowControl/>
              <w:kinsoku w:val="0"/>
              <w:wordWrap/>
              <w:overflowPunct/>
              <w:topLinePunct w:val="0"/>
              <w:autoSpaceDE w:val="0"/>
              <w:autoSpaceDN w:val="0"/>
              <w:bidi w:val="0"/>
              <w:adjustRightInd w:val="0"/>
              <w:snapToGrid w:val="0"/>
              <w:spacing w:before="155" w:line="300" w:lineRule="exact"/>
              <w:ind w:left="141"/>
              <w:textAlignment w:val="baseline"/>
              <w:rPr>
                <w:rFonts w:ascii="宋体" w:hAnsi="宋体" w:eastAsia="宋体" w:cs="宋体"/>
                <w:sz w:val="19"/>
                <w:szCs w:val="19"/>
              </w:rPr>
            </w:pPr>
            <w:r>
              <w:rPr>
                <w:rFonts w:ascii="宋体" w:hAnsi="宋体" w:eastAsia="宋体" w:cs="宋体"/>
                <w:sz w:val="19"/>
                <w:szCs w:val="19"/>
              </w:rPr>
              <w:t>项</w:t>
            </w:r>
          </w:p>
        </w:tc>
        <w:tc>
          <w:tcPr>
            <w:tcW w:w="2647" w:type="dxa"/>
            <w:tcBorders>
              <w:top w:val="single" w:color="000000" w:sz="2" w:space="0"/>
              <w:bottom w:val="single" w:color="000000" w:sz="2" w:space="0"/>
            </w:tcBorders>
            <w:vAlign w:val="top"/>
          </w:tcPr>
          <w:p w14:paraId="307F8903">
            <w:pPr>
              <w:keepNext w:val="0"/>
              <w:keepLines w:val="0"/>
              <w:pageBreakBefore w:val="0"/>
              <w:widowControl/>
              <w:kinsoku w:val="0"/>
              <w:wordWrap/>
              <w:overflowPunct/>
              <w:topLinePunct w:val="0"/>
              <w:autoSpaceDE w:val="0"/>
              <w:autoSpaceDN w:val="0"/>
              <w:bidi w:val="0"/>
              <w:adjustRightInd w:val="0"/>
              <w:snapToGrid w:val="0"/>
              <w:spacing w:before="25" w:line="300" w:lineRule="exact"/>
              <w:ind w:left="1121"/>
              <w:textAlignment w:val="baseline"/>
              <w:rPr>
                <w:rFonts w:ascii="宋体" w:hAnsi="宋体" w:eastAsia="宋体" w:cs="宋体"/>
                <w:sz w:val="19"/>
                <w:szCs w:val="19"/>
              </w:rPr>
            </w:pPr>
            <w:r>
              <w:rPr>
                <w:rFonts w:ascii="宋体" w:hAnsi="宋体" w:eastAsia="宋体" w:cs="宋体"/>
                <w:spacing w:val="-2"/>
                <w:sz w:val="19"/>
                <w:szCs w:val="19"/>
              </w:rPr>
              <w:t>栏次</w:t>
            </w:r>
          </w:p>
        </w:tc>
        <w:tc>
          <w:tcPr>
            <w:tcW w:w="1328" w:type="dxa"/>
            <w:tcBorders>
              <w:top w:val="single" w:color="000000" w:sz="2" w:space="0"/>
              <w:bottom w:val="single" w:color="000000" w:sz="2" w:space="0"/>
            </w:tcBorders>
            <w:vAlign w:val="top"/>
          </w:tcPr>
          <w:p w14:paraId="381D5CC3">
            <w:pPr>
              <w:keepNext w:val="0"/>
              <w:keepLines w:val="0"/>
              <w:pageBreakBefore w:val="0"/>
              <w:widowControl/>
              <w:kinsoku w:val="0"/>
              <w:wordWrap/>
              <w:overflowPunct/>
              <w:topLinePunct w:val="0"/>
              <w:autoSpaceDE w:val="0"/>
              <w:autoSpaceDN w:val="0"/>
              <w:bidi w:val="0"/>
              <w:adjustRightInd w:val="0"/>
              <w:snapToGrid w:val="0"/>
              <w:spacing w:before="73" w:line="300" w:lineRule="exact"/>
              <w:ind w:left="604"/>
              <w:textAlignment w:val="baseline"/>
              <w:rPr>
                <w:rFonts w:ascii="宋体" w:hAnsi="宋体" w:eastAsia="宋体" w:cs="宋体"/>
                <w:sz w:val="19"/>
                <w:szCs w:val="19"/>
              </w:rPr>
            </w:pPr>
            <w:r>
              <w:rPr>
                <w:rFonts w:ascii="宋体" w:hAnsi="宋体" w:eastAsia="宋体" w:cs="宋体"/>
                <w:sz w:val="19"/>
                <w:szCs w:val="19"/>
              </w:rPr>
              <w:t>1</w:t>
            </w:r>
          </w:p>
        </w:tc>
        <w:tc>
          <w:tcPr>
            <w:tcW w:w="1468" w:type="dxa"/>
            <w:tcBorders>
              <w:top w:val="single" w:color="000000" w:sz="2" w:space="0"/>
              <w:bottom w:val="single" w:color="000000" w:sz="2" w:space="0"/>
            </w:tcBorders>
            <w:vAlign w:val="top"/>
          </w:tcPr>
          <w:p w14:paraId="50FA35D0">
            <w:pPr>
              <w:keepNext w:val="0"/>
              <w:keepLines w:val="0"/>
              <w:pageBreakBefore w:val="0"/>
              <w:widowControl/>
              <w:kinsoku w:val="0"/>
              <w:wordWrap/>
              <w:overflowPunct/>
              <w:topLinePunct w:val="0"/>
              <w:autoSpaceDE w:val="0"/>
              <w:autoSpaceDN w:val="0"/>
              <w:bidi w:val="0"/>
              <w:adjustRightInd w:val="0"/>
              <w:snapToGrid w:val="0"/>
              <w:spacing w:before="83" w:line="300" w:lineRule="exact"/>
              <w:ind w:left="676"/>
              <w:textAlignment w:val="baseline"/>
              <w:rPr>
                <w:rFonts w:ascii="宋体" w:hAnsi="宋体" w:eastAsia="宋体" w:cs="宋体"/>
                <w:sz w:val="19"/>
                <w:szCs w:val="19"/>
              </w:rPr>
            </w:pPr>
            <w:r>
              <w:rPr>
                <w:rFonts w:ascii="宋体" w:hAnsi="宋体" w:eastAsia="宋体" w:cs="宋体"/>
                <w:position w:val="-2"/>
                <w:sz w:val="19"/>
                <w:szCs w:val="19"/>
              </w:rPr>
              <w:t>2</w:t>
            </w:r>
          </w:p>
        </w:tc>
        <w:tc>
          <w:tcPr>
            <w:tcW w:w="1343" w:type="dxa"/>
            <w:tcBorders>
              <w:top w:val="single" w:color="000000" w:sz="2" w:space="0"/>
              <w:bottom w:val="single" w:color="000000" w:sz="2" w:space="0"/>
            </w:tcBorders>
            <w:vAlign w:val="top"/>
          </w:tcPr>
          <w:p w14:paraId="160F98F6">
            <w:pPr>
              <w:keepNext w:val="0"/>
              <w:keepLines w:val="0"/>
              <w:pageBreakBefore w:val="0"/>
              <w:widowControl/>
              <w:kinsoku w:val="0"/>
              <w:wordWrap/>
              <w:overflowPunct/>
              <w:topLinePunct w:val="0"/>
              <w:autoSpaceDE w:val="0"/>
              <w:autoSpaceDN w:val="0"/>
              <w:bidi w:val="0"/>
              <w:adjustRightInd w:val="0"/>
              <w:snapToGrid w:val="0"/>
              <w:spacing w:before="83" w:line="300" w:lineRule="exact"/>
              <w:ind w:left="617"/>
              <w:textAlignment w:val="baseline"/>
              <w:rPr>
                <w:rFonts w:ascii="宋体" w:hAnsi="宋体" w:eastAsia="宋体" w:cs="宋体"/>
                <w:sz w:val="19"/>
                <w:szCs w:val="19"/>
              </w:rPr>
            </w:pPr>
            <w:r>
              <w:rPr>
                <w:rFonts w:ascii="宋体" w:hAnsi="宋体" w:eastAsia="宋体" w:cs="宋体"/>
                <w:position w:val="-2"/>
                <w:sz w:val="19"/>
                <w:szCs w:val="19"/>
              </w:rPr>
              <w:t>3</w:t>
            </w:r>
          </w:p>
        </w:tc>
      </w:tr>
      <w:tr w14:paraId="18AD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14" w:type="dxa"/>
            <w:vMerge w:val="continue"/>
            <w:tcBorders>
              <w:top w:val="nil"/>
              <w:bottom w:val="single" w:color="000000" w:sz="2" w:space="0"/>
            </w:tcBorders>
            <w:vAlign w:val="top"/>
          </w:tcPr>
          <w:p w14:paraId="5D25C33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410" w:type="dxa"/>
            <w:vMerge w:val="continue"/>
            <w:tcBorders>
              <w:top w:val="nil"/>
              <w:bottom w:val="single" w:color="000000" w:sz="2" w:space="0"/>
            </w:tcBorders>
            <w:vAlign w:val="top"/>
          </w:tcPr>
          <w:p w14:paraId="2F13B69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410" w:type="dxa"/>
            <w:vMerge w:val="continue"/>
            <w:tcBorders>
              <w:top w:val="nil"/>
              <w:bottom w:val="single" w:color="000000" w:sz="2" w:space="0"/>
            </w:tcBorders>
            <w:vAlign w:val="top"/>
          </w:tcPr>
          <w:p w14:paraId="32D76AA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2647" w:type="dxa"/>
            <w:tcBorders>
              <w:top w:val="single" w:color="000000" w:sz="2" w:space="0"/>
              <w:bottom w:val="single" w:color="000000" w:sz="2" w:space="0"/>
            </w:tcBorders>
            <w:vAlign w:val="top"/>
          </w:tcPr>
          <w:p w14:paraId="790D9486">
            <w:pPr>
              <w:keepNext w:val="0"/>
              <w:keepLines w:val="0"/>
              <w:pageBreakBefore w:val="0"/>
              <w:widowControl/>
              <w:kinsoku w:val="0"/>
              <w:wordWrap/>
              <w:overflowPunct/>
              <w:topLinePunct w:val="0"/>
              <w:autoSpaceDE w:val="0"/>
              <w:autoSpaceDN w:val="0"/>
              <w:bidi w:val="0"/>
              <w:adjustRightInd w:val="0"/>
              <w:snapToGrid w:val="0"/>
              <w:spacing w:before="25" w:line="300" w:lineRule="exact"/>
              <w:ind w:left="1121"/>
              <w:textAlignment w:val="baseline"/>
              <w:rPr>
                <w:rFonts w:ascii="宋体" w:hAnsi="宋体" w:eastAsia="宋体" w:cs="宋体"/>
                <w:sz w:val="19"/>
                <w:szCs w:val="19"/>
              </w:rPr>
            </w:pPr>
            <w:r>
              <w:rPr>
                <w:rFonts w:ascii="宋体" w:hAnsi="宋体" w:eastAsia="宋体" w:cs="宋体"/>
                <w:spacing w:val="-3"/>
                <w:sz w:val="19"/>
                <w:szCs w:val="19"/>
              </w:rPr>
              <w:t>合</w:t>
            </w:r>
            <w:r>
              <w:rPr>
                <w:rFonts w:ascii="宋体" w:hAnsi="宋体" w:eastAsia="宋体" w:cs="宋体"/>
                <w:spacing w:val="-2"/>
                <w:sz w:val="19"/>
                <w:szCs w:val="19"/>
              </w:rPr>
              <w:t>计</w:t>
            </w:r>
          </w:p>
        </w:tc>
        <w:tc>
          <w:tcPr>
            <w:tcW w:w="1328" w:type="dxa"/>
            <w:tcBorders>
              <w:top w:val="single" w:color="000000" w:sz="2" w:space="0"/>
              <w:bottom w:val="single" w:color="000000" w:sz="2" w:space="0"/>
            </w:tcBorders>
            <w:vAlign w:val="top"/>
          </w:tcPr>
          <w:p w14:paraId="53F134D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Arial" w:eastAsia="宋体"/>
                <w:sz w:val="21"/>
                <w:lang w:val="en-US" w:eastAsia="zh-CN"/>
              </w:rPr>
            </w:pPr>
            <w:r>
              <w:rPr>
                <w:rFonts w:hint="eastAsia" w:eastAsia="宋体"/>
                <w:sz w:val="21"/>
                <w:lang w:val="en-US" w:eastAsia="zh-CN"/>
              </w:rPr>
              <w:t>0</w:t>
            </w:r>
          </w:p>
        </w:tc>
        <w:tc>
          <w:tcPr>
            <w:tcW w:w="1468" w:type="dxa"/>
            <w:tcBorders>
              <w:top w:val="single" w:color="000000" w:sz="2" w:space="0"/>
              <w:bottom w:val="single" w:color="000000" w:sz="2" w:space="0"/>
            </w:tcBorders>
            <w:vAlign w:val="top"/>
          </w:tcPr>
          <w:p w14:paraId="16C93A7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Arial" w:eastAsia="宋体"/>
                <w:sz w:val="21"/>
                <w:lang w:val="en-US" w:eastAsia="zh-CN"/>
              </w:rPr>
            </w:pPr>
            <w:r>
              <w:rPr>
                <w:rFonts w:hint="eastAsia" w:eastAsia="宋体"/>
                <w:sz w:val="21"/>
                <w:lang w:val="en-US" w:eastAsia="zh-CN"/>
              </w:rPr>
              <w:t>0</w:t>
            </w:r>
          </w:p>
        </w:tc>
        <w:tc>
          <w:tcPr>
            <w:tcW w:w="1343" w:type="dxa"/>
            <w:tcBorders>
              <w:top w:val="single" w:color="000000" w:sz="2" w:space="0"/>
              <w:bottom w:val="single" w:color="000000" w:sz="2" w:space="0"/>
            </w:tcBorders>
            <w:vAlign w:val="top"/>
          </w:tcPr>
          <w:p w14:paraId="3AD1DA8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Arial" w:eastAsia="宋体"/>
                <w:sz w:val="21"/>
                <w:lang w:val="en-US" w:eastAsia="zh-CN"/>
              </w:rPr>
            </w:pPr>
            <w:r>
              <w:rPr>
                <w:rFonts w:hint="eastAsia" w:eastAsia="宋体"/>
                <w:sz w:val="21"/>
                <w:lang w:val="en-US" w:eastAsia="zh-CN"/>
              </w:rPr>
              <w:t>0</w:t>
            </w:r>
          </w:p>
        </w:tc>
      </w:tr>
      <w:tr w14:paraId="6786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234" w:type="dxa"/>
            <w:gridSpan w:val="3"/>
            <w:tcBorders>
              <w:top w:val="single" w:color="000000" w:sz="2" w:space="0"/>
              <w:bottom w:val="single" w:color="000000" w:sz="2" w:space="0"/>
            </w:tcBorders>
            <w:vAlign w:val="top"/>
          </w:tcPr>
          <w:p w14:paraId="2CAD0E6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2647" w:type="dxa"/>
            <w:tcBorders>
              <w:top w:val="single" w:color="000000" w:sz="2" w:space="0"/>
              <w:bottom w:val="single" w:color="000000" w:sz="2" w:space="0"/>
            </w:tcBorders>
            <w:vAlign w:val="top"/>
          </w:tcPr>
          <w:p w14:paraId="7B25E03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28" w:type="dxa"/>
            <w:tcBorders>
              <w:top w:val="single" w:color="000000" w:sz="2" w:space="0"/>
              <w:bottom w:val="single" w:color="000000" w:sz="2" w:space="0"/>
            </w:tcBorders>
            <w:vAlign w:val="top"/>
          </w:tcPr>
          <w:p w14:paraId="133F9DE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468" w:type="dxa"/>
            <w:tcBorders>
              <w:top w:val="single" w:color="000000" w:sz="2" w:space="0"/>
              <w:bottom w:val="single" w:color="000000" w:sz="2" w:space="0"/>
            </w:tcBorders>
            <w:vAlign w:val="top"/>
          </w:tcPr>
          <w:p w14:paraId="6BD656D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43" w:type="dxa"/>
            <w:tcBorders>
              <w:top w:val="single" w:color="000000" w:sz="2" w:space="0"/>
              <w:bottom w:val="single" w:color="000000" w:sz="2" w:space="0"/>
            </w:tcBorders>
            <w:vAlign w:val="top"/>
          </w:tcPr>
          <w:p w14:paraId="16DDD0A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r>
      <w:tr w14:paraId="05271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234" w:type="dxa"/>
            <w:gridSpan w:val="3"/>
            <w:tcBorders>
              <w:top w:val="single" w:color="000000" w:sz="2" w:space="0"/>
              <w:bottom w:val="single" w:color="000000" w:sz="2" w:space="0"/>
            </w:tcBorders>
            <w:vAlign w:val="top"/>
          </w:tcPr>
          <w:p w14:paraId="0FCE5D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2647" w:type="dxa"/>
            <w:tcBorders>
              <w:top w:val="single" w:color="000000" w:sz="2" w:space="0"/>
              <w:bottom w:val="single" w:color="000000" w:sz="2" w:space="0"/>
            </w:tcBorders>
            <w:vAlign w:val="top"/>
          </w:tcPr>
          <w:p w14:paraId="37587EA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28" w:type="dxa"/>
            <w:tcBorders>
              <w:top w:val="single" w:color="000000" w:sz="2" w:space="0"/>
              <w:bottom w:val="single" w:color="000000" w:sz="2" w:space="0"/>
            </w:tcBorders>
            <w:vAlign w:val="top"/>
          </w:tcPr>
          <w:p w14:paraId="1BBB581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468" w:type="dxa"/>
            <w:tcBorders>
              <w:top w:val="single" w:color="000000" w:sz="2" w:space="0"/>
              <w:bottom w:val="single" w:color="000000" w:sz="2" w:space="0"/>
            </w:tcBorders>
            <w:vAlign w:val="top"/>
          </w:tcPr>
          <w:p w14:paraId="62055BA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43" w:type="dxa"/>
            <w:tcBorders>
              <w:top w:val="single" w:color="000000" w:sz="2" w:space="0"/>
              <w:bottom w:val="single" w:color="000000" w:sz="2" w:space="0"/>
            </w:tcBorders>
            <w:vAlign w:val="top"/>
          </w:tcPr>
          <w:p w14:paraId="695F2C0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r>
      <w:tr w14:paraId="282EF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234" w:type="dxa"/>
            <w:gridSpan w:val="3"/>
            <w:tcBorders>
              <w:top w:val="single" w:color="000000" w:sz="2" w:space="0"/>
              <w:bottom w:val="single" w:color="000000" w:sz="2" w:space="0"/>
            </w:tcBorders>
            <w:vAlign w:val="top"/>
          </w:tcPr>
          <w:p w14:paraId="2B4A03A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2647" w:type="dxa"/>
            <w:tcBorders>
              <w:top w:val="single" w:color="000000" w:sz="2" w:space="0"/>
              <w:bottom w:val="single" w:color="000000" w:sz="2" w:space="0"/>
            </w:tcBorders>
            <w:vAlign w:val="top"/>
          </w:tcPr>
          <w:p w14:paraId="12C3A4F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28" w:type="dxa"/>
            <w:tcBorders>
              <w:top w:val="single" w:color="000000" w:sz="2" w:space="0"/>
              <w:bottom w:val="single" w:color="000000" w:sz="2" w:space="0"/>
            </w:tcBorders>
            <w:vAlign w:val="top"/>
          </w:tcPr>
          <w:p w14:paraId="759CBE4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468" w:type="dxa"/>
            <w:tcBorders>
              <w:top w:val="single" w:color="000000" w:sz="2" w:space="0"/>
              <w:bottom w:val="single" w:color="000000" w:sz="2" w:space="0"/>
            </w:tcBorders>
            <w:vAlign w:val="top"/>
          </w:tcPr>
          <w:p w14:paraId="6FA8998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43" w:type="dxa"/>
            <w:tcBorders>
              <w:top w:val="single" w:color="000000" w:sz="2" w:space="0"/>
              <w:bottom w:val="single" w:color="000000" w:sz="2" w:space="0"/>
            </w:tcBorders>
            <w:vAlign w:val="top"/>
          </w:tcPr>
          <w:p w14:paraId="6E10896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r>
      <w:tr w14:paraId="6BF3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234" w:type="dxa"/>
            <w:gridSpan w:val="3"/>
            <w:tcBorders>
              <w:top w:val="single" w:color="000000" w:sz="2" w:space="0"/>
              <w:bottom w:val="single" w:color="000000" w:sz="2" w:space="0"/>
            </w:tcBorders>
            <w:vAlign w:val="top"/>
          </w:tcPr>
          <w:p w14:paraId="64CBA5C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2647" w:type="dxa"/>
            <w:tcBorders>
              <w:top w:val="single" w:color="000000" w:sz="2" w:space="0"/>
              <w:bottom w:val="single" w:color="000000" w:sz="2" w:space="0"/>
            </w:tcBorders>
            <w:vAlign w:val="top"/>
          </w:tcPr>
          <w:p w14:paraId="4EFB8EE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28" w:type="dxa"/>
            <w:tcBorders>
              <w:top w:val="single" w:color="000000" w:sz="2" w:space="0"/>
              <w:bottom w:val="single" w:color="000000" w:sz="2" w:space="0"/>
            </w:tcBorders>
            <w:vAlign w:val="top"/>
          </w:tcPr>
          <w:p w14:paraId="47A8A5F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468" w:type="dxa"/>
            <w:tcBorders>
              <w:top w:val="single" w:color="000000" w:sz="2" w:space="0"/>
              <w:bottom w:val="single" w:color="000000" w:sz="2" w:space="0"/>
            </w:tcBorders>
            <w:vAlign w:val="top"/>
          </w:tcPr>
          <w:p w14:paraId="6594633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1343" w:type="dxa"/>
            <w:tcBorders>
              <w:top w:val="single" w:color="000000" w:sz="2" w:space="0"/>
              <w:bottom w:val="single" w:color="000000" w:sz="2" w:space="0"/>
            </w:tcBorders>
            <w:vAlign w:val="top"/>
          </w:tcPr>
          <w:p w14:paraId="58C6860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r>
      <w:tr w14:paraId="014E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234" w:type="dxa"/>
            <w:gridSpan w:val="3"/>
            <w:tcBorders>
              <w:top w:val="single" w:color="000000" w:sz="2" w:space="0"/>
              <w:bottom w:val="single" w:color="000000" w:sz="2" w:space="0"/>
            </w:tcBorders>
            <w:vAlign w:val="top"/>
          </w:tcPr>
          <w:p w14:paraId="2A9179D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2647" w:type="dxa"/>
            <w:tcBorders>
              <w:top w:val="single" w:color="000000" w:sz="2" w:space="0"/>
              <w:bottom w:val="single" w:color="000000" w:sz="2" w:space="0"/>
            </w:tcBorders>
            <w:vAlign w:val="top"/>
          </w:tcPr>
          <w:p w14:paraId="0A202DF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328" w:type="dxa"/>
            <w:tcBorders>
              <w:top w:val="single" w:color="000000" w:sz="2" w:space="0"/>
              <w:bottom w:val="single" w:color="000000" w:sz="2" w:space="0"/>
            </w:tcBorders>
            <w:vAlign w:val="top"/>
          </w:tcPr>
          <w:p w14:paraId="5B51190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468" w:type="dxa"/>
            <w:tcBorders>
              <w:top w:val="single" w:color="000000" w:sz="2" w:space="0"/>
              <w:bottom w:val="single" w:color="000000" w:sz="2" w:space="0"/>
            </w:tcBorders>
            <w:vAlign w:val="top"/>
          </w:tcPr>
          <w:p w14:paraId="408F18F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343" w:type="dxa"/>
            <w:tcBorders>
              <w:top w:val="single" w:color="000000" w:sz="2" w:space="0"/>
              <w:bottom w:val="single" w:color="000000" w:sz="2" w:space="0"/>
            </w:tcBorders>
            <w:vAlign w:val="top"/>
          </w:tcPr>
          <w:p w14:paraId="79FA6B2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75B7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234" w:type="dxa"/>
            <w:gridSpan w:val="3"/>
            <w:tcBorders>
              <w:top w:val="single" w:color="000000" w:sz="2" w:space="0"/>
              <w:bottom w:val="single" w:color="000000" w:sz="2" w:space="0"/>
            </w:tcBorders>
            <w:vAlign w:val="top"/>
          </w:tcPr>
          <w:p w14:paraId="38C48D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9"/>
              </w:rPr>
            </w:pPr>
          </w:p>
        </w:tc>
        <w:tc>
          <w:tcPr>
            <w:tcW w:w="2647" w:type="dxa"/>
            <w:tcBorders>
              <w:top w:val="single" w:color="000000" w:sz="2" w:space="0"/>
              <w:bottom w:val="single" w:color="000000" w:sz="2" w:space="0"/>
            </w:tcBorders>
            <w:vAlign w:val="top"/>
          </w:tcPr>
          <w:p w14:paraId="7A8FC3B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9"/>
              </w:rPr>
            </w:pPr>
          </w:p>
        </w:tc>
        <w:tc>
          <w:tcPr>
            <w:tcW w:w="1328" w:type="dxa"/>
            <w:tcBorders>
              <w:top w:val="single" w:color="000000" w:sz="2" w:space="0"/>
              <w:bottom w:val="single" w:color="000000" w:sz="2" w:space="0"/>
            </w:tcBorders>
            <w:vAlign w:val="top"/>
          </w:tcPr>
          <w:p w14:paraId="3DD8CE5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9"/>
              </w:rPr>
            </w:pPr>
          </w:p>
        </w:tc>
        <w:tc>
          <w:tcPr>
            <w:tcW w:w="1468" w:type="dxa"/>
            <w:tcBorders>
              <w:top w:val="single" w:color="000000" w:sz="2" w:space="0"/>
              <w:bottom w:val="single" w:color="000000" w:sz="2" w:space="0"/>
            </w:tcBorders>
            <w:vAlign w:val="top"/>
          </w:tcPr>
          <w:p w14:paraId="26C594D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9"/>
              </w:rPr>
            </w:pPr>
          </w:p>
        </w:tc>
        <w:tc>
          <w:tcPr>
            <w:tcW w:w="1343" w:type="dxa"/>
            <w:tcBorders>
              <w:top w:val="single" w:color="000000" w:sz="2" w:space="0"/>
              <w:bottom w:val="single" w:color="000000" w:sz="2" w:space="0"/>
            </w:tcBorders>
            <w:vAlign w:val="top"/>
          </w:tcPr>
          <w:p w14:paraId="13BB67C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9"/>
              </w:rPr>
            </w:pPr>
          </w:p>
        </w:tc>
      </w:tr>
      <w:tr w14:paraId="53F81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020" w:type="dxa"/>
            <w:gridSpan w:val="7"/>
            <w:tcBorders>
              <w:top w:val="single" w:color="000000" w:sz="2" w:space="0"/>
              <w:bottom w:val="single" w:color="000000" w:sz="2" w:space="0"/>
            </w:tcBorders>
            <w:vAlign w:val="top"/>
          </w:tcPr>
          <w:p w14:paraId="64B5D97A">
            <w:pPr>
              <w:keepNext w:val="0"/>
              <w:keepLines w:val="0"/>
              <w:pageBreakBefore w:val="0"/>
              <w:widowControl/>
              <w:kinsoku w:val="0"/>
              <w:wordWrap/>
              <w:overflowPunct/>
              <w:topLinePunct w:val="0"/>
              <w:autoSpaceDE w:val="0"/>
              <w:autoSpaceDN w:val="0"/>
              <w:bidi w:val="0"/>
              <w:adjustRightInd w:val="0"/>
              <w:snapToGrid w:val="0"/>
              <w:spacing w:before="57" w:line="300" w:lineRule="exact"/>
              <w:ind w:left="25"/>
              <w:textAlignment w:val="baseline"/>
              <w:rPr>
                <w:rFonts w:ascii="宋体" w:hAnsi="宋体" w:eastAsia="宋体" w:cs="宋体"/>
                <w:sz w:val="19"/>
                <w:szCs w:val="19"/>
              </w:rPr>
            </w:pPr>
            <w:r>
              <w:rPr>
                <w:rFonts w:ascii="宋体" w:hAnsi="宋体" w:eastAsia="宋体" w:cs="宋体"/>
                <w:spacing w:val="3"/>
                <w:sz w:val="19"/>
                <w:szCs w:val="19"/>
              </w:rPr>
              <w:t>注：本表反映部门(单位)本年度国有资本经营预算财政拨款支出情况</w:t>
            </w:r>
            <w:r>
              <w:rPr>
                <w:rFonts w:ascii="宋体" w:hAnsi="宋体" w:eastAsia="宋体" w:cs="宋体"/>
                <w:spacing w:val="2"/>
                <w:sz w:val="19"/>
                <w:szCs w:val="19"/>
              </w:rPr>
              <w:t>。</w:t>
            </w:r>
          </w:p>
        </w:tc>
      </w:tr>
      <w:tr w14:paraId="008C8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8020" w:type="dxa"/>
            <w:gridSpan w:val="7"/>
            <w:tcBorders>
              <w:top w:val="single" w:color="000000" w:sz="2" w:space="0"/>
              <w:bottom w:val="single" w:color="000000" w:sz="2" w:space="0"/>
            </w:tcBorders>
            <w:vAlign w:val="top"/>
          </w:tcPr>
          <w:p w14:paraId="2554D335">
            <w:pPr>
              <w:keepNext w:val="0"/>
              <w:keepLines w:val="0"/>
              <w:pageBreakBefore w:val="0"/>
              <w:widowControl/>
              <w:kinsoku w:val="0"/>
              <w:wordWrap/>
              <w:overflowPunct/>
              <w:topLinePunct w:val="0"/>
              <w:autoSpaceDE w:val="0"/>
              <w:autoSpaceDN w:val="0"/>
              <w:bidi w:val="0"/>
              <w:adjustRightInd w:val="0"/>
              <w:snapToGrid w:val="0"/>
              <w:spacing w:before="36" w:line="300" w:lineRule="exact"/>
              <w:ind w:left="25"/>
              <w:textAlignment w:val="baseline"/>
              <w:rPr>
                <w:rFonts w:ascii="宋体" w:hAnsi="宋体" w:eastAsia="宋体" w:cs="宋体"/>
                <w:sz w:val="18"/>
                <w:szCs w:val="18"/>
              </w:rPr>
            </w:pPr>
            <w:r>
              <w:rPr>
                <w:rFonts w:ascii="宋体" w:hAnsi="宋体" w:eastAsia="宋体" w:cs="宋体"/>
                <w:spacing w:val="20"/>
                <w:sz w:val="18"/>
                <w:szCs w:val="18"/>
              </w:rPr>
              <w:t>说</w:t>
            </w:r>
            <w:r>
              <w:rPr>
                <w:rFonts w:ascii="宋体" w:hAnsi="宋体" w:eastAsia="宋体" w:cs="宋体"/>
                <w:spacing w:val="12"/>
                <w:sz w:val="18"/>
                <w:szCs w:val="18"/>
              </w:rPr>
              <w:t>明：当此表数据为空时，即本部门(单位)无国有资本经营预算财政拨款支出。</w:t>
            </w:r>
          </w:p>
        </w:tc>
      </w:tr>
    </w:tbl>
    <w:p w14:paraId="0437582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14:paraId="317B755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tbl>
      <w:tblPr>
        <w:tblStyle w:val="9"/>
        <w:tblW w:w="8034"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9"/>
        <w:gridCol w:w="1035"/>
        <w:gridCol w:w="2210"/>
      </w:tblGrid>
      <w:tr w14:paraId="1F1C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034" w:type="dxa"/>
            <w:gridSpan w:val="3"/>
            <w:tcBorders>
              <w:top w:val="single" w:color="000000" w:sz="2" w:space="0"/>
              <w:bottom w:val="single" w:color="000000" w:sz="2" w:space="0"/>
            </w:tcBorders>
            <w:vAlign w:val="top"/>
          </w:tcPr>
          <w:p w14:paraId="2A7FC217">
            <w:pPr>
              <w:keepNext w:val="0"/>
              <w:keepLines w:val="0"/>
              <w:pageBreakBefore w:val="0"/>
              <w:widowControl/>
              <w:kinsoku w:val="0"/>
              <w:wordWrap/>
              <w:overflowPunct/>
              <w:topLinePunct w:val="0"/>
              <w:autoSpaceDE w:val="0"/>
              <w:autoSpaceDN w:val="0"/>
              <w:bidi w:val="0"/>
              <w:adjustRightInd w:val="0"/>
              <w:snapToGrid w:val="0"/>
              <w:spacing w:before="89" w:line="460" w:lineRule="exact"/>
              <w:ind w:left="2260"/>
              <w:textAlignment w:val="baseline"/>
              <w:rPr>
                <w:rFonts w:ascii="宋体" w:hAnsi="宋体" w:eastAsia="宋体" w:cs="宋体"/>
                <w:sz w:val="39"/>
                <w:szCs w:val="39"/>
              </w:rPr>
            </w:pPr>
            <w:r>
              <w:rPr>
                <w:rFonts w:ascii="宋体" w:hAnsi="宋体" w:eastAsia="宋体" w:cs="宋体"/>
                <w:spacing w:val="1"/>
                <w:sz w:val="39"/>
                <w:szCs w:val="39"/>
                <w14:textOutline w14:w="7086" w14:cap="flat" w14:cmpd="sng">
                  <w14:solidFill>
                    <w14:srgbClr w14:val="000000"/>
                  </w14:solidFill>
                  <w14:prstDash w14:val="solid"/>
                  <w14:miter w14:val="0"/>
                </w14:textOutline>
              </w:rPr>
              <w:t>国有资产占用情</w:t>
            </w:r>
            <w:r>
              <w:rPr>
                <w:rFonts w:ascii="宋体" w:hAnsi="宋体" w:eastAsia="宋体" w:cs="宋体"/>
                <w:sz w:val="39"/>
                <w:szCs w:val="39"/>
                <w14:textOutline w14:w="7086" w14:cap="flat" w14:cmpd="sng">
                  <w14:solidFill>
                    <w14:srgbClr w14:val="000000"/>
                  </w14:solidFill>
                  <w14:prstDash w14:val="solid"/>
                  <w14:miter w14:val="0"/>
                </w14:textOutline>
              </w:rPr>
              <w:t>况表</w:t>
            </w:r>
          </w:p>
        </w:tc>
      </w:tr>
      <w:tr w14:paraId="54EA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4789" w:type="dxa"/>
            <w:tcBorders>
              <w:top w:val="single" w:color="000000" w:sz="2" w:space="0"/>
              <w:bottom w:val="single" w:color="000000" w:sz="2" w:space="0"/>
            </w:tcBorders>
            <w:vAlign w:val="top"/>
          </w:tcPr>
          <w:p w14:paraId="1A149A4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9"/>
              </w:rPr>
            </w:pPr>
          </w:p>
        </w:tc>
        <w:tc>
          <w:tcPr>
            <w:tcW w:w="1035" w:type="dxa"/>
            <w:tcBorders>
              <w:top w:val="single" w:color="000000" w:sz="2" w:space="0"/>
              <w:bottom w:val="single" w:color="000000" w:sz="2" w:space="0"/>
            </w:tcBorders>
            <w:vAlign w:val="top"/>
          </w:tcPr>
          <w:p w14:paraId="6172A13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19"/>
              </w:rPr>
            </w:pPr>
          </w:p>
        </w:tc>
        <w:tc>
          <w:tcPr>
            <w:tcW w:w="2210" w:type="dxa"/>
            <w:tcBorders>
              <w:top w:val="single" w:color="000000" w:sz="2" w:space="0"/>
              <w:bottom w:val="single" w:color="000000" w:sz="2" w:space="0"/>
            </w:tcBorders>
            <w:vAlign w:val="top"/>
          </w:tcPr>
          <w:p w14:paraId="340E2180">
            <w:pPr>
              <w:keepNext w:val="0"/>
              <w:keepLines w:val="0"/>
              <w:pageBreakBefore w:val="0"/>
              <w:widowControl/>
              <w:kinsoku w:val="0"/>
              <w:wordWrap/>
              <w:overflowPunct/>
              <w:topLinePunct w:val="0"/>
              <w:autoSpaceDE w:val="0"/>
              <w:autoSpaceDN w:val="0"/>
              <w:bidi w:val="0"/>
              <w:adjustRightInd w:val="0"/>
              <w:snapToGrid w:val="0"/>
              <w:spacing w:before="16" w:line="300" w:lineRule="exact"/>
              <w:jc w:val="right"/>
              <w:textAlignment w:val="baseline"/>
              <w:rPr>
                <w:rFonts w:ascii="宋体" w:hAnsi="宋体" w:eastAsia="宋体" w:cs="宋体"/>
                <w:sz w:val="19"/>
                <w:szCs w:val="19"/>
              </w:rPr>
            </w:pPr>
            <w:r>
              <w:rPr>
                <w:rFonts w:ascii="宋体" w:hAnsi="宋体" w:eastAsia="宋体" w:cs="宋体"/>
                <w:spacing w:val="10"/>
                <w:sz w:val="19"/>
                <w:szCs w:val="19"/>
              </w:rPr>
              <w:t>公</w:t>
            </w:r>
            <w:r>
              <w:rPr>
                <w:rFonts w:ascii="宋体" w:hAnsi="宋体" w:eastAsia="宋体" w:cs="宋体"/>
                <w:spacing w:val="7"/>
                <w:sz w:val="19"/>
                <w:szCs w:val="19"/>
              </w:rPr>
              <w:t>开10表</w:t>
            </w:r>
          </w:p>
        </w:tc>
      </w:tr>
      <w:tr w14:paraId="6D84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789" w:type="dxa"/>
            <w:tcBorders>
              <w:top w:val="single" w:color="000000" w:sz="2" w:space="0"/>
              <w:bottom w:val="single" w:color="000000" w:sz="2" w:space="0"/>
            </w:tcBorders>
            <w:vAlign w:val="top"/>
          </w:tcPr>
          <w:p w14:paraId="213EF6B1">
            <w:pPr>
              <w:keepNext w:val="0"/>
              <w:keepLines w:val="0"/>
              <w:pageBreakBefore w:val="0"/>
              <w:widowControl/>
              <w:kinsoku w:val="0"/>
              <w:wordWrap/>
              <w:overflowPunct/>
              <w:topLinePunct w:val="0"/>
              <w:autoSpaceDE w:val="0"/>
              <w:autoSpaceDN w:val="0"/>
              <w:bidi w:val="0"/>
              <w:adjustRightInd w:val="0"/>
              <w:snapToGrid w:val="0"/>
              <w:spacing w:before="43" w:line="300" w:lineRule="exact"/>
              <w:ind w:left="224"/>
              <w:textAlignment w:val="baseline"/>
              <w:rPr>
                <w:rFonts w:ascii="宋体" w:hAnsi="宋体" w:eastAsia="宋体" w:cs="宋体"/>
                <w:sz w:val="20"/>
                <w:szCs w:val="20"/>
              </w:rPr>
            </w:pPr>
            <w:r>
              <w:rPr>
                <w:rFonts w:ascii="宋体" w:hAnsi="宋体" w:eastAsia="宋体" w:cs="宋体"/>
                <w:spacing w:val="20"/>
                <w:sz w:val="20"/>
                <w:szCs w:val="20"/>
              </w:rPr>
              <w:t>编制单位：</w:t>
            </w:r>
          </w:p>
        </w:tc>
        <w:tc>
          <w:tcPr>
            <w:tcW w:w="1035" w:type="dxa"/>
            <w:tcBorders>
              <w:top w:val="single" w:color="000000" w:sz="2" w:space="0"/>
              <w:bottom w:val="single" w:color="000000" w:sz="2" w:space="0"/>
            </w:tcBorders>
            <w:vAlign w:val="top"/>
          </w:tcPr>
          <w:p w14:paraId="5162FDC6">
            <w:pPr>
              <w:keepNext w:val="0"/>
              <w:keepLines w:val="0"/>
              <w:pageBreakBefore w:val="0"/>
              <w:widowControl/>
              <w:kinsoku w:val="0"/>
              <w:wordWrap/>
              <w:overflowPunct/>
              <w:topLinePunct w:val="0"/>
              <w:autoSpaceDE w:val="0"/>
              <w:autoSpaceDN w:val="0"/>
              <w:bidi w:val="0"/>
              <w:adjustRightInd w:val="0"/>
              <w:snapToGrid w:val="0"/>
              <w:spacing w:before="53" w:line="300" w:lineRule="exact"/>
              <w:ind w:left="26"/>
              <w:textAlignment w:val="baseline"/>
              <w:rPr>
                <w:rFonts w:ascii="宋体" w:hAnsi="宋体" w:eastAsia="宋体" w:cs="宋体"/>
                <w:sz w:val="19"/>
                <w:szCs w:val="19"/>
              </w:rPr>
            </w:pPr>
            <w:r>
              <w:rPr>
                <w:rFonts w:ascii="宋体" w:hAnsi="宋体" w:eastAsia="宋体" w:cs="宋体"/>
                <w:spacing w:val="11"/>
                <w:sz w:val="19"/>
                <w:szCs w:val="19"/>
              </w:rPr>
              <w:t>2</w:t>
            </w:r>
            <w:r>
              <w:rPr>
                <w:rFonts w:ascii="宋体" w:hAnsi="宋体" w:eastAsia="宋体" w:cs="宋体"/>
                <w:spacing w:val="8"/>
                <w:sz w:val="19"/>
                <w:szCs w:val="19"/>
              </w:rPr>
              <w:t>021年度</w:t>
            </w:r>
          </w:p>
        </w:tc>
        <w:tc>
          <w:tcPr>
            <w:tcW w:w="2210" w:type="dxa"/>
            <w:tcBorders>
              <w:top w:val="single" w:color="000000" w:sz="2" w:space="0"/>
              <w:bottom w:val="single" w:color="000000" w:sz="2" w:space="0"/>
            </w:tcBorders>
            <w:vAlign w:val="top"/>
          </w:tcPr>
          <w:p w14:paraId="0E9EB545">
            <w:pPr>
              <w:keepNext w:val="0"/>
              <w:keepLines w:val="0"/>
              <w:pageBreakBefore w:val="0"/>
              <w:widowControl/>
              <w:kinsoku w:val="0"/>
              <w:wordWrap/>
              <w:overflowPunct/>
              <w:topLinePunct w:val="0"/>
              <w:autoSpaceDE w:val="0"/>
              <w:autoSpaceDN w:val="0"/>
              <w:bidi w:val="0"/>
              <w:adjustRightInd w:val="0"/>
              <w:snapToGrid w:val="0"/>
              <w:spacing w:before="23" w:line="300" w:lineRule="exact"/>
              <w:textAlignment w:val="baseline"/>
              <w:rPr>
                <w:rFonts w:ascii="宋体" w:hAnsi="宋体" w:eastAsia="宋体" w:cs="宋体"/>
                <w:sz w:val="20"/>
                <w:szCs w:val="20"/>
              </w:rPr>
            </w:pPr>
            <w:r>
              <w:rPr>
                <w:rFonts w:ascii="宋体" w:hAnsi="宋体" w:eastAsia="宋体" w:cs="宋体"/>
                <w:spacing w:val="-2"/>
                <w:sz w:val="20"/>
                <w:szCs w:val="20"/>
              </w:rPr>
              <w:t>单</w:t>
            </w:r>
            <w:r>
              <w:rPr>
                <w:rFonts w:ascii="宋体" w:hAnsi="宋体" w:eastAsia="宋体" w:cs="宋体"/>
                <w:spacing w:val="-1"/>
                <w:sz w:val="20"/>
                <w:szCs w:val="20"/>
              </w:rPr>
              <w:t>位：台、辆、套</w:t>
            </w:r>
          </w:p>
        </w:tc>
      </w:tr>
      <w:tr w14:paraId="0808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789" w:type="dxa"/>
            <w:tcBorders>
              <w:top w:val="single" w:color="000000" w:sz="2" w:space="0"/>
              <w:bottom w:val="single" w:color="000000" w:sz="2" w:space="0"/>
            </w:tcBorders>
            <w:vAlign w:val="top"/>
          </w:tcPr>
          <w:p w14:paraId="293C3628">
            <w:pPr>
              <w:keepNext w:val="0"/>
              <w:keepLines w:val="0"/>
              <w:pageBreakBefore w:val="0"/>
              <w:widowControl/>
              <w:kinsoku w:val="0"/>
              <w:wordWrap/>
              <w:overflowPunct/>
              <w:topLinePunct w:val="0"/>
              <w:autoSpaceDE w:val="0"/>
              <w:autoSpaceDN w:val="0"/>
              <w:bidi w:val="0"/>
              <w:adjustRightInd w:val="0"/>
              <w:snapToGrid w:val="0"/>
              <w:spacing w:before="15" w:line="300" w:lineRule="exact"/>
              <w:ind w:left="2044"/>
              <w:textAlignment w:val="baseline"/>
              <w:rPr>
                <w:rFonts w:ascii="宋体" w:hAnsi="宋体" w:eastAsia="宋体" w:cs="宋体"/>
                <w:sz w:val="20"/>
                <w:szCs w:val="20"/>
              </w:rPr>
            </w:pPr>
            <w:r>
              <w:rPr>
                <w:rFonts w:ascii="宋体" w:hAnsi="宋体" w:eastAsia="宋体" w:cs="宋体"/>
                <w:spacing w:val="-1"/>
                <w:sz w:val="20"/>
                <w:szCs w:val="20"/>
              </w:rPr>
              <w:t xml:space="preserve">项  </w:t>
            </w:r>
            <w:r>
              <w:rPr>
                <w:rFonts w:ascii="宋体" w:hAnsi="宋体" w:eastAsia="宋体" w:cs="宋体"/>
                <w:sz w:val="20"/>
                <w:szCs w:val="20"/>
              </w:rPr>
              <w:t xml:space="preserve"> 且</w:t>
            </w:r>
          </w:p>
        </w:tc>
        <w:tc>
          <w:tcPr>
            <w:tcW w:w="1035" w:type="dxa"/>
            <w:tcBorders>
              <w:top w:val="single" w:color="000000" w:sz="2" w:space="0"/>
              <w:bottom w:val="single" w:color="000000" w:sz="2" w:space="0"/>
            </w:tcBorders>
            <w:vAlign w:val="top"/>
          </w:tcPr>
          <w:p w14:paraId="273E5084">
            <w:pPr>
              <w:keepNext w:val="0"/>
              <w:keepLines w:val="0"/>
              <w:pageBreakBefore w:val="0"/>
              <w:widowControl/>
              <w:kinsoku w:val="0"/>
              <w:wordWrap/>
              <w:overflowPunct/>
              <w:topLinePunct w:val="0"/>
              <w:autoSpaceDE w:val="0"/>
              <w:autoSpaceDN w:val="0"/>
              <w:bidi w:val="0"/>
              <w:adjustRightInd w:val="0"/>
              <w:snapToGrid w:val="0"/>
              <w:spacing w:before="13" w:line="300" w:lineRule="exact"/>
              <w:ind w:left="226"/>
              <w:textAlignment w:val="baseline"/>
              <w:rPr>
                <w:rFonts w:ascii="宋体" w:hAnsi="宋体" w:eastAsia="宋体" w:cs="宋体"/>
                <w:sz w:val="20"/>
                <w:szCs w:val="20"/>
              </w:rPr>
            </w:pPr>
            <w:r>
              <w:rPr>
                <w:rFonts w:ascii="宋体" w:hAnsi="宋体" w:eastAsia="宋体" w:cs="宋体"/>
                <w:spacing w:val="-2"/>
                <w:sz w:val="20"/>
                <w:szCs w:val="20"/>
              </w:rPr>
              <w:t>栏次</w:t>
            </w:r>
          </w:p>
        </w:tc>
        <w:tc>
          <w:tcPr>
            <w:tcW w:w="2210" w:type="dxa"/>
            <w:tcBorders>
              <w:top w:val="single" w:color="000000" w:sz="2" w:space="0"/>
              <w:bottom w:val="single" w:color="000000" w:sz="2" w:space="0"/>
            </w:tcBorders>
            <w:vAlign w:val="top"/>
          </w:tcPr>
          <w:p w14:paraId="202A4361">
            <w:pPr>
              <w:keepNext w:val="0"/>
              <w:keepLines w:val="0"/>
              <w:pageBreakBefore w:val="0"/>
              <w:widowControl/>
              <w:kinsoku w:val="0"/>
              <w:wordWrap/>
              <w:overflowPunct/>
              <w:topLinePunct w:val="0"/>
              <w:autoSpaceDE w:val="0"/>
              <w:autoSpaceDN w:val="0"/>
              <w:bidi w:val="0"/>
              <w:adjustRightInd w:val="0"/>
              <w:snapToGrid w:val="0"/>
              <w:spacing w:before="23" w:line="300" w:lineRule="exact"/>
              <w:ind w:left="887"/>
              <w:textAlignment w:val="baseline"/>
              <w:rPr>
                <w:rFonts w:ascii="宋体" w:hAnsi="宋体" w:eastAsia="宋体" w:cs="宋体"/>
                <w:sz w:val="20"/>
                <w:szCs w:val="20"/>
              </w:rPr>
            </w:pPr>
            <w:r>
              <w:rPr>
                <w:rFonts w:ascii="宋体" w:hAnsi="宋体" w:eastAsia="宋体" w:cs="宋体"/>
                <w:spacing w:val="3"/>
                <w:sz w:val="20"/>
                <w:szCs w:val="20"/>
              </w:rPr>
              <w:t>决算</w:t>
            </w:r>
            <w:r>
              <w:rPr>
                <w:rFonts w:ascii="宋体" w:hAnsi="宋体" w:eastAsia="宋体" w:cs="宋体"/>
                <w:spacing w:val="2"/>
                <w:sz w:val="20"/>
                <w:szCs w:val="20"/>
              </w:rPr>
              <w:t>数</w:t>
            </w:r>
          </w:p>
        </w:tc>
      </w:tr>
      <w:tr w14:paraId="55266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89" w:type="dxa"/>
            <w:tcBorders>
              <w:top w:val="single" w:color="000000" w:sz="2" w:space="0"/>
              <w:bottom w:val="single" w:color="000000" w:sz="2" w:space="0"/>
            </w:tcBorders>
            <w:vAlign w:val="top"/>
          </w:tcPr>
          <w:p w14:paraId="1026327F">
            <w:pPr>
              <w:keepNext w:val="0"/>
              <w:keepLines w:val="0"/>
              <w:pageBreakBefore w:val="0"/>
              <w:widowControl/>
              <w:kinsoku w:val="0"/>
              <w:wordWrap/>
              <w:overflowPunct/>
              <w:topLinePunct w:val="0"/>
              <w:autoSpaceDE w:val="0"/>
              <w:autoSpaceDN w:val="0"/>
              <w:bidi w:val="0"/>
              <w:adjustRightInd w:val="0"/>
              <w:snapToGrid w:val="0"/>
              <w:spacing w:before="44" w:line="300" w:lineRule="exact"/>
              <w:ind w:left="224"/>
              <w:textAlignment w:val="baseline"/>
              <w:rPr>
                <w:rFonts w:ascii="宋体" w:hAnsi="宋体" w:eastAsia="宋体" w:cs="宋体"/>
                <w:sz w:val="20"/>
                <w:szCs w:val="20"/>
              </w:rPr>
            </w:pPr>
            <w:r>
              <w:rPr>
                <w:rFonts w:ascii="宋体" w:hAnsi="宋体" w:eastAsia="宋体" w:cs="宋体"/>
                <w:spacing w:val="7"/>
                <w:sz w:val="20"/>
                <w:szCs w:val="20"/>
              </w:rPr>
              <w:t>一、车辆数合计(台、辆</w:t>
            </w:r>
            <w:r>
              <w:rPr>
                <w:rFonts w:ascii="宋体" w:hAnsi="宋体" w:eastAsia="宋体" w:cs="宋体"/>
                <w:spacing w:val="6"/>
                <w:sz w:val="20"/>
                <w:szCs w:val="20"/>
              </w:rPr>
              <w:t>)</w:t>
            </w:r>
          </w:p>
        </w:tc>
        <w:tc>
          <w:tcPr>
            <w:tcW w:w="1035" w:type="dxa"/>
            <w:tcBorders>
              <w:top w:val="single" w:color="000000" w:sz="2" w:space="0"/>
              <w:bottom w:val="single" w:color="000000" w:sz="2" w:space="0"/>
            </w:tcBorders>
            <w:vAlign w:val="top"/>
          </w:tcPr>
          <w:p w14:paraId="0A4288D9">
            <w:pPr>
              <w:keepNext w:val="0"/>
              <w:keepLines w:val="0"/>
              <w:pageBreakBefore w:val="0"/>
              <w:widowControl/>
              <w:kinsoku w:val="0"/>
              <w:wordWrap/>
              <w:overflowPunct/>
              <w:topLinePunct w:val="0"/>
              <w:autoSpaceDE w:val="0"/>
              <w:autoSpaceDN w:val="0"/>
              <w:bidi w:val="0"/>
              <w:adjustRightInd w:val="0"/>
              <w:snapToGrid w:val="0"/>
              <w:spacing w:before="125" w:line="300" w:lineRule="exact"/>
              <w:ind w:left="376"/>
              <w:textAlignment w:val="baseline"/>
              <w:rPr>
                <w:rFonts w:ascii="宋体" w:hAnsi="宋体" w:eastAsia="宋体" w:cs="宋体"/>
                <w:sz w:val="20"/>
                <w:szCs w:val="20"/>
              </w:rPr>
            </w:pPr>
            <w:r>
              <w:rPr>
                <w:rFonts w:ascii="宋体" w:hAnsi="宋体" w:eastAsia="宋体" w:cs="宋体"/>
                <w:position w:val="-3"/>
                <w:sz w:val="20"/>
                <w:szCs w:val="20"/>
              </w:rPr>
              <w:t>1</w:t>
            </w:r>
          </w:p>
        </w:tc>
        <w:tc>
          <w:tcPr>
            <w:tcW w:w="2210" w:type="dxa"/>
            <w:tcBorders>
              <w:top w:val="single" w:color="000000" w:sz="2" w:space="0"/>
              <w:bottom w:val="single" w:color="000000" w:sz="2" w:space="0"/>
            </w:tcBorders>
            <w:vAlign w:val="top"/>
          </w:tcPr>
          <w:p w14:paraId="337484C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Arial" w:eastAsia="宋体"/>
                <w:sz w:val="21"/>
                <w:lang w:val="en-US" w:eastAsia="zh-CN"/>
              </w:rPr>
            </w:pPr>
            <w:r>
              <w:rPr>
                <w:rFonts w:hint="eastAsia" w:eastAsia="宋体"/>
                <w:sz w:val="21"/>
                <w:lang w:val="en-US" w:eastAsia="zh-CN"/>
              </w:rPr>
              <w:t>0</w:t>
            </w:r>
          </w:p>
        </w:tc>
      </w:tr>
      <w:tr w14:paraId="2260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789" w:type="dxa"/>
            <w:tcBorders>
              <w:top w:val="single" w:color="000000" w:sz="2" w:space="0"/>
              <w:bottom w:val="single" w:color="000000" w:sz="2" w:space="0"/>
            </w:tcBorders>
            <w:vAlign w:val="top"/>
          </w:tcPr>
          <w:p w14:paraId="113F20BD">
            <w:pPr>
              <w:keepNext w:val="0"/>
              <w:keepLines w:val="0"/>
              <w:pageBreakBefore w:val="0"/>
              <w:widowControl/>
              <w:kinsoku w:val="0"/>
              <w:wordWrap/>
              <w:overflowPunct/>
              <w:topLinePunct w:val="0"/>
              <w:autoSpaceDE w:val="0"/>
              <w:autoSpaceDN w:val="0"/>
              <w:bidi w:val="0"/>
              <w:adjustRightInd w:val="0"/>
              <w:snapToGrid w:val="0"/>
              <w:spacing w:before="44" w:line="300" w:lineRule="exact"/>
              <w:ind w:left="224"/>
              <w:textAlignment w:val="baseline"/>
              <w:rPr>
                <w:rFonts w:ascii="宋体" w:hAnsi="宋体" w:eastAsia="宋体" w:cs="宋体"/>
                <w:sz w:val="20"/>
                <w:szCs w:val="20"/>
              </w:rPr>
            </w:pPr>
            <w:r>
              <w:rPr>
                <w:rFonts w:ascii="宋体" w:hAnsi="宋体" w:eastAsia="宋体" w:cs="宋体"/>
                <w:spacing w:val="22"/>
                <w:sz w:val="20"/>
                <w:szCs w:val="20"/>
              </w:rPr>
              <w:t>1.副部(省)级及以上领导用</w:t>
            </w:r>
            <w:r>
              <w:rPr>
                <w:rFonts w:ascii="宋体" w:hAnsi="宋体" w:eastAsia="宋体" w:cs="宋体"/>
                <w:spacing w:val="20"/>
                <w:sz w:val="20"/>
                <w:szCs w:val="20"/>
              </w:rPr>
              <w:t>车</w:t>
            </w:r>
          </w:p>
        </w:tc>
        <w:tc>
          <w:tcPr>
            <w:tcW w:w="1035" w:type="dxa"/>
            <w:tcBorders>
              <w:top w:val="single" w:color="000000" w:sz="2" w:space="0"/>
              <w:bottom w:val="single" w:color="000000" w:sz="2" w:space="0"/>
            </w:tcBorders>
            <w:vAlign w:val="top"/>
          </w:tcPr>
          <w:p w14:paraId="037BA29E">
            <w:pPr>
              <w:keepNext w:val="0"/>
              <w:keepLines w:val="0"/>
              <w:pageBreakBefore w:val="0"/>
              <w:widowControl/>
              <w:kinsoku w:val="0"/>
              <w:wordWrap/>
              <w:overflowPunct/>
              <w:topLinePunct w:val="0"/>
              <w:autoSpaceDE w:val="0"/>
              <w:autoSpaceDN w:val="0"/>
              <w:bidi w:val="0"/>
              <w:adjustRightInd w:val="0"/>
              <w:snapToGrid w:val="0"/>
              <w:spacing w:before="95" w:line="300" w:lineRule="exact"/>
              <w:ind w:left="376"/>
              <w:textAlignment w:val="baseline"/>
              <w:rPr>
                <w:rFonts w:ascii="宋体" w:hAnsi="宋体" w:eastAsia="宋体" w:cs="宋体"/>
                <w:sz w:val="20"/>
                <w:szCs w:val="20"/>
              </w:rPr>
            </w:pPr>
            <w:r>
              <w:rPr>
                <w:rFonts w:ascii="宋体" w:hAnsi="宋体" w:eastAsia="宋体" w:cs="宋体"/>
                <w:position w:val="-2"/>
                <w:sz w:val="20"/>
                <w:szCs w:val="20"/>
              </w:rPr>
              <w:t>2</w:t>
            </w:r>
          </w:p>
        </w:tc>
        <w:tc>
          <w:tcPr>
            <w:tcW w:w="2210" w:type="dxa"/>
            <w:tcBorders>
              <w:top w:val="single" w:color="000000" w:sz="2" w:space="0"/>
              <w:bottom w:val="single" w:color="000000" w:sz="2" w:space="0"/>
            </w:tcBorders>
            <w:vAlign w:val="top"/>
          </w:tcPr>
          <w:p w14:paraId="19FB7BE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1E15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89" w:type="dxa"/>
            <w:tcBorders>
              <w:top w:val="single" w:color="000000" w:sz="2" w:space="0"/>
              <w:bottom w:val="single" w:color="000000" w:sz="2" w:space="0"/>
            </w:tcBorders>
            <w:vAlign w:val="top"/>
          </w:tcPr>
          <w:p w14:paraId="4FE218E3">
            <w:pPr>
              <w:keepNext w:val="0"/>
              <w:keepLines w:val="0"/>
              <w:pageBreakBefore w:val="0"/>
              <w:widowControl/>
              <w:kinsoku w:val="0"/>
              <w:wordWrap/>
              <w:overflowPunct/>
              <w:topLinePunct w:val="0"/>
              <w:autoSpaceDE w:val="0"/>
              <w:autoSpaceDN w:val="0"/>
              <w:bidi w:val="0"/>
              <w:adjustRightInd w:val="0"/>
              <w:snapToGrid w:val="0"/>
              <w:spacing w:before="64" w:line="300" w:lineRule="exact"/>
              <w:ind w:left="224"/>
              <w:textAlignment w:val="baseline"/>
              <w:rPr>
                <w:rFonts w:ascii="宋体" w:hAnsi="宋体" w:eastAsia="宋体" w:cs="宋体"/>
                <w:sz w:val="20"/>
                <w:szCs w:val="20"/>
              </w:rPr>
            </w:pPr>
            <w:r>
              <w:rPr>
                <w:rFonts w:ascii="宋体" w:hAnsi="宋体" w:eastAsia="宋体" w:cs="宋体"/>
                <w:spacing w:val="13"/>
                <w:sz w:val="20"/>
                <w:szCs w:val="20"/>
              </w:rPr>
              <w:t>2.主要领导干部用</w:t>
            </w:r>
            <w:r>
              <w:rPr>
                <w:rFonts w:ascii="宋体" w:hAnsi="宋体" w:eastAsia="宋体" w:cs="宋体"/>
                <w:spacing w:val="11"/>
                <w:sz w:val="20"/>
                <w:szCs w:val="20"/>
              </w:rPr>
              <w:t>车</w:t>
            </w:r>
          </w:p>
        </w:tc>
        <w:tc>
          <w:tcPr>
            <w:tcW w:w="1035" w:type="dxa"/>
            <w:tcBorders>
              <w:top w:val="single" w:color="000000" w:sz="2" w:space="0"/>
              <w:bottom w:val="single" w:color="000000" w:sz="2" w:space="0"/>
            </w:tcBorders>
            <w:vAlign w:val="top"/>
          </w:tcPr>
          <w:p w14:paraId="7A5D14F1">
            <w:pPr>
              <w:keepNext w:val="0"/>
              <w:keepLines w:val="0"/>
              <w:pageBreakBefore w:val="0"/>
              <w:widowControl/>
              <w:kinsoku w:val="0"/>
              <w:wordWrap/>
              <w:overflowPunct/>
              <w:topLinePunct w:val="0"/>
              <w:autoSpaceDE w:val="0"/>
              <w:autoSpaceDN w:val="0"/>
              <w:bidi w:val="0"/>
              <w:adjustRightInd w:val="0"/>
              <w:snapToGrid w:val="0"/>
              <w:spacing w:before="97" w:line="300" w:lineRule="exact"/>
              <w:ind w:left="376"/>
              <w:textAlignment w:val="baseline"/>
              <w:rPr>
                <w:rFonts w:ascii="宋体" w:hAnsi="宋体" w:eastAsia="宋体" w:cs="宋体"/>
                <w:sz w:val="20"/>
                <w:szCs w:val="20"/>
              </w:rPr>
            </w:pPr>
            <w:r>
              <w:rPr>
                <w:rFonts w:ascii="宋体" w:hAnsi="宋体" w:eastAsia="宋体" w:cs="宋体"/>
                <w:sz w:val="20"/>
                <w:szCs w:val="20"/>
              </w:rPr>
              <w:t>3</w:t>
            </w:r>
          </w:p>
        </w:tc>
        <w:tc>
          <w:tcPr>
            <w:tcW w:w="2210" w:type="dxa"/>
            <w:tcBorders>
              <w:top w:val="single" w:color="000000" w:sz="2" w:space="0"/>
              <w:bottom w:val="single" w:color="000000" w:sz="2" w:space="0"/>
            </w:tcBorders>
            <w:vAlign w:val="top"/>
          </w:tcPr>
          <w:p w14:paraId="4C03060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438C2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89" w:type="dxa"/>
            <w:tcBorders>
              <w:top w:val="single" w:color="000000" w:sz="2" w:space="0"/>
              <w:bottom w:val="single" w:color="000000" w:sz="2" w:space="0"/>
            </w:tcBorders>
            <w:vAlign w:val="top"/>
          </w:tcPr>
          <w:p w14:paraId="7DA2872F">
            <w:pPr>
              <w:keepNext w:val="0"/>
              <w:keepLines w:val="0"/>
              <w:pageBreakBefore w:val="0"/>
              <w:widowControl/>
              <w:kinsoku w:val="0"/>
              <w:wordWrap/>
              <w:overflowPunct/>
              <w:topLinePunct w:val="0"/>
              <w:autoSpaceDE w:val="0"/>
              <w:autoSpaceDN w:val="0"/>
              <w:bidi w:val="0"/>
              <w:adjustRightInd w:val="0"/>
              <w:snapToGrid w:val="0"/>
              <w:spacing w:before="53" w:line="300" w:lineRule="exact"/>
              <w:ind w:left="224"/>
              <w:textAlignment w:val="baseline"/>
              <w:rPr>
                <w:rFonts w:ascii="宋体" w:hAnsi="宋体" w:eastAsia="宋体" w:cs="宋体"/>
                <w:sz w:val="20"/>
                <w:szCs w:val="20"/>
              </w:rPr>
            </w:pPr>
            <w:r>
              <w:rPr>
                <w:rFonts w:ascii="宋体" w:hAnsi="宋体" w:eastAsia="宋体" w:cs="宋体"/>
                <w:spacing w:val="17"/>
                <w:sz w:val="20"/>
                <w:szCs w:val="20"/>
              </w:rPr>
              <w:t>3</w:t>
            </w:r>
            <w:r>
              <w:rPr>
                <w:rFonts w:ascii="宋体" w:hAnsi="宋体" w:eastAsia="宋体" w:cs="宋体"/>
                <w:spacing w:val="13"/>
                <w:sz w:val="20"/>
                <w:szCs w:val="20"/>
              </w:rPr>
              <w:t>.机要通信用车</w:t>
            </w:r>
          </w:p>
        </w:tc>
        <w:tc>
          <w:tcPr>
            <w:tcW w:w="1035" w:type="dxa"/>
            <w:tcBorders>
              <w:top w:val="single" w:color="000000" w:sz="2" w:space="0"/>
              <w:bottom w:val="single" w:color="000000" w:sz="2" w:space="0"/>
            </w:tcBorders>
            <w:vAlign w:val="top"/>
          </w:tcPr>
          <w:p w14:paraId="36587B5C">
            <w:pPr>
              <w:keepNext w:val="0"/>
              <w:keepLines w:val="0"/>
              <w:pageBreakBefore w:val="0"/>
              <w:widowControl/>
              <w:kinsoku w:val="0"/>
              <w:wordWrap/>
              <w:overflowPunct/>
              <w:topLinePunct w:val="0"/>
              <w:autoSpaceDE w:val="0"/>
              <w:autoSpaceDN w:val="0"/>
              <w:bidi w:val="0"/>
              <w:adjustRightInd w:val="0"/>
              <w:snapToGrid w:val="0"/>
              <w:spacing w:before="106" w:line="300" w:lineRule="exact"/>
              <w:ind w:left="376"/>
              <w:textAlignment w:val="baseline"/>
              <w:rPr>
                <w:rFonts w:ascii="宋体" w:hAnsi="宋体" w:eastAsia="宋体" w:cs="宋体"/>
                <w:sz w:val="20"/>
                <w:szCs w:val="20"/>
              </w:rPr>
            </w:pPr>
            <w:r>
              <w:rPr>
                <w:rFonts w:ascii="宋体" w:hAnsi="宋体" w:eastAsia="宋体" w:cs="宋体"/>
                <w:position w:val="-2"/>
                <w:sz w:val="20"/>
                <w:szCs w:val="20"/>
              </w:rPr>
              <w:t>4</w:t>
            </w:r>
          </w:p>
        </w:tc>
        <w:tc>
          <w:tcPr>
            <w:tcW w:w="2210" w:type="dxa"/>
            <w:tcBorders>
              <w:top w:val="single" w:color="000000" w:sz="2" w:space="0"/>
              <w:bottom w:val="single" w:color="000000" w:sz="2" w:space="0"/>
            </w:tcBorders>
            <w:vAlign w:val="top"/>
          </w:tcPr>
          <w:p w14:paraId="66CDF33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0760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89" w:type="dxa"/>
            <w:tcBorders>
              <w:top w:val="single" w:color="000000" w:sz="2" w:space="0"/>
              <w:bottom w:val="single" w:color="000000" w:sz="2" w:space="0"/>
            </w:tcBorders>
            <w:vAlign w:val="top"/>
          </w:tcPr>
          <w:p w14:paraId="3F5ED14A">
            <w:pPr>
              <w:keepNext w:val="0"/>
              <w:keepLines w:val="0"/>
              <w:pageBreakBefore w:val="0"/>
              <w:widowControl/>
              <w:kinsoku w:val="0"/>
              <w:wordWrap/>
              <w:overflowPunct/>
              <w:topLinePunct w:val="0"/>
              <w:autoSpaceDE w:val="0"/>
              <w:autoSpaceDN w:val="0"/>
              <w:bidi w:val="0"/>
              <w:adjustRightInd w:val="0"/>
              <w:snapToGrid w:val="0"/>
              <w:spacing w:before="45" w:line="300" w:lineRule="exact"/>
              <w:ind w:left="224"/>
              <w:textAlignment w:val="baseline"/>
              <w:rPr>
                <w:rFonts w:ascii="宋体" w:hAnsi="宋体" w:eastAsia="宋体" w:cs="宋体"/>
                <w:sz w:val="20"/>
                <w:szCs w:val="20"/>
              </w:rPr>
            </w:pPr>
            <w:r>
              <w:rPr>
                <w:rFonts w:ascii="宋体" w:hAnsi="宋体" w:eastAsia="宋体" w:cs="宋体"/>
                <w:spacing w:val="17"/>
                <w:sz w:val="20"/>
                <w:szCs w:val="20"/>
              </w:rPr>
              <w:t>4</w:t>
            </w:r>
            <w:r>
              <w:rPr>
                <w:rFonts w:ascii="宋体" w:hAnsi="宋体" w:eastAsia="宋体" w:cs="宋体"/>
                <w:spacing w:val="13"/>
                <w:sz w:val="20"/>
                <w:szCs w:val="20"/>
              </w:rPr>
              <w:t>.应急保障用车</w:t>
            </w:r>
          </w:p>
        </w:tc>
        <w:tc>
          <w:tcPr>
            <w:tcW w:w="1035" w:type="dxa"/>
            <w:tcBorders>
              <w:top w:val="single" w:color="000000" w:sz="2" w:space="0"/>
              <w:bottom w:val="single" w:color="000000" w:sz="2" w:space="0"/>
            </w:tcBorders>
            <w:vAlign w:val="top"/>
          </w:tcPr>
          <w:p w14:paraId="1502F370">
            <w:pPr>
              <w:keepNext w:val="0"/>
              <w:keepLines w:val="0"/>
              <w:pageBreakBefore w:val="0"/>
              <w:widowControl/>
              <w:kinsoku w:val="0"/>
              <w:wordWrap/>
              <w:overflowPunct/>
              <w:topLinePunct w:val="0"/>
              <w:autoSpaceDE w:val="0"/>
              <w:autoSpaceDN w:val="0"/>
              <w:bidi w:val="0"/>
              <w:adjustRightInd w:val="0"/>
              <w:snapToGrid w:val="0"/>
              <w:spacing w:before="98" w:line="300" w:lineRule="exact"/>
              <w:ind w:left="376"/>
              <w:textAlignment w:val="baseline"/>
              <w:rPr>
                <w:rFonts w:ascii="宋体" w:hAnsi="宋体" w:eastAsia="宋体" w:cs="宋体"/>
                <w:sz w:val="20"/>
                <w:szCs w:val="20"/>
              </w:rPr>
            </w:pPr>
            <w:r>
              <w:rPr>
                <w:rFonts w:ascii="宋体" w:hAnsi="宋体" w:eastAsia="宋体" w:cs="宋体"/>
                <w:sz w:val="20"/>
                <w:szCs w:val="20"/>
              </w:rPr>
              <w:t>5</w:t>
            </w:r>
          </w:p>
        </w:tc>
        <w:tc>
          <w:tcPr>
            <w:tcW w:w="2210" w:type="dxa"/>
            <w:tcBorders>
              <w:top w:val="single" w:color="000000" w:sz="2" w:space="0"/>
              <w:bottom w:val="single" w:color="000000" w:sz="2" w:space="0"/>
            </w:tcBorders>
            <w:vAlign w:val="top"/>
          </w:tcPr>
          <w:p w14:paraId="7EAB577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619E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789" w:type="dxa"/>
            <w:tcBorders>
              <w:top w:val="single" w:color="000000" w:sz="2" w:space="0"/>
              <w:bottom w:val="single" w:color="000000" w:sz="2" w:space="0"/>
            </w:tcBorders>
            <w:vAlign w:val="top"/>
          </w:tcPr>
          <w:p w14:paraId="0EEDB13D">
            <w:pPr>
              <w:keepNext w:val="0"/>
              <w:keepLines w:val="0"/>
              <w:pageBreakBefore w:val="0"/>
              <w:widowControl/>
              <w:kinsoku w:val="0"/>
              <w:wordWrap/>
              <w:overflowPunct/>
              <w:topLinePunct w:val="0"/>
              <w:autoSpaceDE w:val="0"/>
              <w:autoSpaceDN w:val="0"/>
              <w:bidi w:val="0"/>
              <w:adjustRightInd w:val="0"/>
              <w:snapToGrid w:val="0"/>
              <w:spacing w:before="44" w:line="300" w:lineRule="exact"/>
              <w:ind w:left="224"/>
              <w:textAlignment w:val="baseline"/>
              <w:rPr>
                <w:rFonts w:ascii="宋体" w:hAnsi="宋体" w:eastAsia="宋体" w:cs="宋体"/>
                <w:sz w:val="20"/>
                <w:szCs w:val="20"/>
              </w:rPr>
            </w:pPr>
            <w:r>
              <w:rPr>
                <w:rFonts w:ascii="宋体" w:hAnsi="宋体" w:eastAsia="宋体" w:cs="宋体"/>
                <w:spacing w:val="17"/>
                <w:sz w:val="20"/>
                <w:szCs w:val="20"/>
              </w:rPr>
              <w:t>5</w:t>
            </w:r>
            <w:r>
              <w:rPr>
                <w:rFonts w:ascii="宋体" w:hAnsi="宋体" w:eastAsia="宋体" w:cs="宋体"/>
                <w:spacing w:val="13"/>
                <w:sz w:val="20"/>
                <w:szCs w:val="20"/>
              </w:rPr>
              <w:t>.执法执勤用车</w:t>
            </w:r>
          </w:p>
        </w:tc>
        <w:tc>
          <w:tcPr>
            <w:tcW w:w="1035" w:type="dxa"/>
            <w:tcBorders>
              <w:top w:val="single" w:color="000000" w:sz="2" w:space="0"/>
              <w:bottom w:val="single" w:color="000000" w:sz="2" w:space="0"/>
            </w:tcBorders>
            <w:vAlign w:val="top"/>
          </w:tcPr>
          <w:p w14:paraId="7082C03F">
            <w:pPr>
              <w:keepNext w:val="0"/>
              <w:keepLines w:val="0"/>
              <w:pageBreakBefore w:val="0"/>
              <w:widowControl/>
              <w:kinsoku w:val="0"/>
              <w:wordWrap/>
              <w:overflowPunct/>
              <w:topLinePunct w:val="0"/>
              <w:autoSpaceDE w:val="0"/>
              <w:autoSpaceDN w:val="0"/>
              <w:bidi w:val="0"/>
              <w:adjustRightInd w:val="0"/>
              <w:snapToGrid w:val="0"/>
              <w:spacing w:before="86" w:line="300" w:lineRule="exact"/>
              <w:ind w:left="376"/>
              <w:textAlignment w:val="baseline"/>
              <w:rPr>
                <w:rFonts w:ascii="宋体" w:hAnsi="宋体" w:eastAsia="宋体" w:cs="宋体"/>
                <w:sz w:val="20"/>
                <w:szCs w:val="20"/>
              </w:rPr>
            </w:pPr>
            <w:r>
              <w:rPr>
                <w:rFonts w:ascii="宋体" w:hAnsi="宋体" w:eastAsia="宋体" w:cs="宋体"/>
                <w:sz w:val="20"/>
                <w:szCs w:val="20"/>
              </w:rPr>
              <w:t>6</w:t>
            </w:r>
          </w:p>
        </w:tc>
        <w:tc>
          <w:tcPr>
            <w:tcW w:w="2210" w:type="dxa"/>
            <w:tcBorders>
              <w:top w:val="single" w:color="000000" w:sz="2" w:space="0"/>
              <w:bottom w:val="single" w:color="000000" w:sz="2" w:space="0"/>
            </w:tcBorders>
            <w:vAlign w:val="top"/>
          </w:tcPr>
          <w:p w14:paraId="251C981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7BCF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89" w:type="dxa"/>
            <w:tcBorders>
              <w:top w:val="single" w:color="000000" w:sz="2" w:space="0"/>
              <w:bottom w:val="single" w:color="000000" w:sz="2" w:space="0"/>
            </w:tcBorders>
            <w:vAlign w:val="top"/>
          </w:tcPr>
          <w:p w14:paraId="3264CD20">
            <w:pPr>
              <w:keepNext w:val="0"/>
              <w:keepLines w:val="0"/>
              <w:pageBreakBefore w:val="0"/>
              <w:widowControl/>
              <w:kinsoku w:val="0"/>
              <w:wordWrap/>
              <w:overflowPunct/>
              <w:topLinePunct w:val="0"/>
              <w:autoSpaceDE w:val="0"/>
              <w:autoSpaceDN w:val="0"/>
              <w:bidi w:val="0"/>
              <w:adjustRightInd w:val="0"/>
              <w:snapToGrid w:val="0"/>
              <w:spacing w:before="56" w:line="300" w:lineRule="exact"/>
              <w:ind w:left="224"/>
              <w:textAlignment w:val="baseline"/>
              <w:rPr>
                <w:rFonts w:ascii="宋体" w:hAnsi="宋体" w:eastAsia="宋体" w:cs="宋体"/>
                <w:sz w:val="20"/>
                <w:szCs w:val="20"/>
              </w:rPr>
            </w:pPr>
            <w:r>
              <w:rPr>
                <w:rFonts w:ascii="宋体" w:hAnsi="宋体" w:eastAsia="宋体" w:cs="宋体"/>
                <w:spacing w:val="13"/>
                <w:sz w:val="20"/>
                <w:szCs w:val="20"/>
              </w:rPr>
              <w:t>6.特种专业技术用</w:t>
            </w:r>
            <w:r>
              <w:rPr>
                <w:rFonts w:ascii="宋体" w:hAnsi="宋体" w:eastAsia="宋体" w:cs="宋体"/>
                <w:spacing w:val="11"/>
                <w:sz w:val="20"/>
                <w:szCs w:val="20"/>
              </w:rPr>
              <w:t>车</w:t>
            </w:r>
          </w:p>
        </w:tc>
        <w:tc>
          <w:tcPr>
            <w:tcW w:w="1035" w:type="dxa"/>
            <w:tcBorders>
              <w:top w:val="single" w:color="000000" w:sz="2" w:space="0"/>
              <w:bottom w:val="single" w:color="000000" w:sz="2" w:space="0"/>
            </w:tcBorders>
            <w:vAlign w:val="top"/>
          </w:tcPr>
          <w:p w14:paraId="2A1D89A5">
            <w:pPr>
              <w:keepNext w:val="0"/>
              <w:keepLines w:val="0"/>
              <w:pageBreakBefore w:val="0"/>
              <w:widowControl/>
              <w:kinsoku w:val="0"/>
              <w:wordWrap/>
              <w:overflowPunct/>
              <w:topLinePunct w:val="0"/>
              <w:autoSpaceDE w:val="0"/>
              <w:autoSpaceDN w:val="0"/>
              <w:bidi w:val="0"/>
              <w:adjustRightInd w:val="0"/>
              <w:snapToGrid w:val="0"/>
              <w:spacing w:before="109" w:line="300" w:lineRule="exact"/>
              <w:ind w:left="376"/>
              <w:textAlignment w:val="baseline"/>
              <w:rPr>
                <w:rFonts w:ascii="宋体" w:hAnsi="宋体" w:eastAsia="宋体" w:cs="宋体"/>
                <w:sz w:val="20"/>
                <w:szCs w:val="20"/>
              </w:rPr>
            </w:pPr>
            <w:r>
              <w:rPr>
                <w:rFonts w:ascii="宋体" w:hAnsi="宋体" w:eastAsia="宋体" w:cs="宋体"/>
                <w:position w:val="-2"/>
                <w:sz w:val="20"/>
                <w:szCs w:val="20"/>
              </w:rPr>
              <w:t>7</w:t>
            </w:r>
          </w:p>
        </w:tc>
        <w:tc>
          <w:tcPr>
            <w:tcW w:w="2210" w:type="dxa"/>
            <w:tcBorders>
              <w:top w:val="single" w:color="000000" w:sz="2" w:space="0"/>
              <w:bottom w:val="single" w:color="000000" w:sz="2" w:space="0"/>
            </w:tcBorders>
            <w:vAlign w:val="top"/>
          </w:tcPr>
          <w:p w14:paraId="0175BE7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3542E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789" w:type="dxa"/>
            <w:tcBorders>
              <w:top w:val="single" w:color="000000" w:sz="2" w:space="0"/>
              <w:bottom w:val="single" w:color="000000" w:sz="2" w:space="0"/>
            </w:tcBorders>
            <w:vAlign w:val="top"/>
          </w:tcPr>
          <w:p w14:paraId="7FDBE4AA">
            <w:pPr>
              <w:keepNext w:val="0"/>
              <w:keepLines w:val="0"/>
              <w:pageBreakBefore w:val="0"/>
              <w:widowControl/>
              <w:kinsoku w:val="0"/>
              <w:wordWrap/>
              <w:overflowPunct/>
              <w:topLinePunct w:val="0"/>
              <w:autoSpaceDE w:val="0"/>
              <w:autoSpaceDN w:val="0"/>
              <w:bidi w:val="0"/>
              <w:adjustRightInd w:val="0"/>
              <w:snapToGrid w:val="0"/>
              <w:spacing w:before="75" w:line="300" w:lineRule="exact"/>
              <w:ind w:left="224"/>
              <w:textAlignment w:val="baseline"/>
              <w:rPr>
                <w:rFonts w:ascii="宋体" w:hAnsi="宋体" w:eastAsia="宋体" w:cs="宋体"/>
                <w:sz w:val="20"/>
                <w:szCs w:val="20"/>
              </w:rPr>
            </w:pPr>
            <w:r>
              <w:rPr>
                <w:rFonts w:ascii="宋体" w:hAnsi="宋体" w:eastAsia="宋体" w:cs="宋体"/>
                <w:spacing w:val="12"/>
                <w:sz w:val="20"/>
                <w:szCs w:val="20"/>
              </w:rPr>
              <w:t>7.离退休干部用车</w:t>
            </w:r>
          </w:p>
        </w:tc>
        <w:tc>
          <w:tcPr>
            <w:tcW w:w="1035" w:type="dxa"/>
            <w:tcBorders>
              <w:top w:val="single" w:color="000000" w:sz="2" w:space="0"/>
              <w:bottom w:val="single" w:color="000000" w:sz="2" w:space="0"/>
            </w:tcBorders>
            <w:vAlign w:val="top"/>
          </w:tcPr>
          <w:p w14:paraId="0512E889">
            <w:pPr>
              <w:keepNext w:val="0"/>
              <w:keepLines w:val="0"/>
              <w:pageBreakBefore w:val="0"/>
              <w:widowControl/>
              <w:kinsoku w:val="0"/>
              <w:wordWrap/>
              <w:overflowPunct/>
              <w:topLinePunct w:val="0"/>
              <w:autoSpaceDE w:val="0"/>
              <w:autoSpaceDN w:val="0"/>
              <w:bidi w:val="0"/>
              <w:adjustRightInd w:val="0"/>
              <w:snapToGrid w:val="0"/>
              <w:spacing w:before="127" w:line="300" w:lineRule="exact"/>
              <w:ind w:left="376"/>
              <w:textAlignment w:val="baseline"/>
              <w:rPr>
                <w:rFonts w:ascii="宋体" w:hAnsi="宋体" w:eastAsia="宋体" w:cs="宋体"/>
                <w:sz w:val="20"/>
                <w:szCs w:val="20"/>
              </w:rPr>
            </w:pPr>
            <w:r>
              <w:rPr>
                <w:rFonts w:ascii="宋体" w:hAnsi="宋体" w:eastAsia="宋体" w:cs="宋体"/>
                <w:position w:val="-2"/>
                <w:sz w:val="20"/>
                <w:szCs w:val="20"/>
              </w:rPr>
              <w:t>8</w:t>
            </w:r>
          </w:p>
        </w:tc>
        <w:tc>
          <w:tcPr>
            <w:tcW w:w="2210" w:type="dxa"/>
            <w:tcBorders>
              <w:top w:val="single" w:color="000000" w:sz="2" w:space="0"/>
              <w:bottom w:val="single" w:color="000000" w:sz="2" w:space="0"/>
            </w:tcBorders>
            <w:vAlign w:val="top"/>
          </w:tcPr>
          <w:p w14:paraId="0D7502F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362A1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789" w:type="dxa"/>
            <w:tcBorders>
              <w:top w:val="single" w:color="000000" w:sz="2" w:space="0"/>
              <w:bottom w:val="single" w:color="000000" w:sz="2" w:space="0"/>
            </w:tcBorders>
            <w:vAlign w:val="top"/>
          </w:tcPr>
          <w:p w14:paraId="18957F90">
            <w:pPr>
              <w:keepNext w:val="0"/>
              <w:keepLines w:val="0"/>
              <w:pageBreakBefore w:val="0"/>
              <w:widowControl/>
              <w:kinsoku w:val="0"/>
              <w:wordWrap/>
              <w:overflowPunct/>
              <w:topLinePunct w:val="0"/>
              <w:autoSpaceDE w:val="0"/>
              <w:autoSpaceDN w:val="0"/>
              <w:bidi w:val="0"/>
              <w:adjustRightInd w:val="0"/>
              <w:snapToGrid w:val="0"/>
              <w:spacing w:before="46" w:line="300" w:lineRule="exact"/>
              <w:ind w:left="224"/>
              <w:textAlignment w:val="baseline"/>
              <w:rPr>
                <w:rFonts w:ascii="宋体" w:hAnsi="宋体" w:eastAsia="宋体" w:cs="宋体"/>
                <w:sz w:val="20"/>
                <w:szCs w:val="20"/>
              </w:rPr>
            </w:pPr>
            <w:r>
              <w:rPr>
                <w:rFonts w:ascii="宋体" w:hAnsi="宋体" w:eastAsia="宋体" w:cs="宋体"/>
                <w:spacing w:val="23"/>
                <w:sz w:val="20"/>
                <w:szCs w:val="20"/>
              </w:rPr>
              <w:t>8</w:t>
            </w:r>
            <w:r>
              <w:rPr>
                <w:rFonts w:ascii="宋体" w:hAnsi="宋体" w:eastAsia="宋体" w:cs="宋体"/>
                <w:spacing w:val="19"/>
                <w:sz w:val="20"/>
                <w:szCs w:val="20"/>
              </w:rPr>
              <w:t>.其他用车</w:t>
            </w:r>
          </w:p>
        </w:tc>
        <w:tc>
          <w:tcPr>
            <w:tcW w:w="1035" w:type="dxa"/>
            <w:tcBorders>
              <w:top w:val="single" w:color="000000" w:sz="2" w:space="0"/>
              <w:bottom w:val="single" w:color="000000" w:sz="2" w:space="0"/>
            </w:tcBorders>
            <w:vAlign w:val="top"/>
          </w:tcPr>
          <w:p w14:paraId="2947C94A">
            <w:pPr>
              <w:keepNext w:val="0"/>
              <w:keepLines w:val="0"/>
              <w:pageBreakBefore w:val="0"/>
              <w:widowControl/>
              <w:kinsoku w:val="0"/>
              <w:wordWrap/>
              <w:overflowPunct/>
              <w:topLinePunct w:val="0"/>
              <w:autoSpaceDE w:val="0"/>
              <w:autoSpaceDN w:val="0"/>
              <w:bidi w:val="0"/>
              <w:adjustRightInd w:val="0"/>
              <w:snapToGrid w:val="0"/>
              <w:spacing w:before="87" w:line="300" w:lineRule="exact"/>
              <w:ind w:left="376"/>
              <w:textAlignment w:val="baseline"/>
              <w:rPr>
                <w:rFonts w:ascii="宋体" w:hAnsi="宋体" w:eastAsia="宋体" w:cs="宋体"/>
                <w:sz w:val="20"/>
                <w:szCs w:val="20"/>
              </w:rPr>
            </w:pPr>
            <w:r>
              <w:rPr>
                <w:rFonts w:ascii="宋体" w:hAnsi="宋体" w:eastAsia="宋体" w:cs="宋体"/>
                <w:sz w:val="20"/>
                <w:szCs w:val="20"/>
              </w:rPr>
              <w:t>9</w:t>
            </w:r>
          </w:p>
        </w:tc>
        <w:tc>
          <w:tcPr>
            <w:tcW w:w="2210" w:type="dxa"/>
            <w:tcBorders>
              <w:top w:val="single" w:color="000000" w:sz="2" w:space="0"/>
              <w:bottom w:val="single" w:color="000000" w:sz="2" w:space="0"/>
            </w:tcBorders>
            <w:vAlign w:val="top"/>
          </w:tcPr>
          <w:p w14:paraId="14DC9BF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r>
      <w:tr w14:paraId="11D3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89" w:type="dxa"/>
            <w:tcBorders>
              <w:top w:val="single" w:color="000000" w:sz="2" w:space="0"/>
              <w:bottom w:val="single" w:color="000000" w:sz="2" w:space="0"/>
            </w:tcBorders>
            <w:vAlign w:val="top"/>
          </w:tcPr>
          <w:p w14:paraId="106DA939">
            <w:pPr>
              <w:keepNext w:val="0"/>
              <w:keepLines w:val="0"/>
              <w:pageBreakBefore w:val="0"/>
              <w:widowControl/>
              <w:kinsoku w:val="0"/>
              <w:wordWrap/>
              <w:overflowPunct/>
              <w:topLinePunct w:val="0"/>
              <w:autoSpaceDE w:val="0"/>
              <w:autoSpaceDN w:val="0"/>
              <w:bidi w:val="0"/>
              <w:adjustRightInd w:val="0"/>
              <w:snapToGrid w:val="0"/>
              <w:spacing w:before="45" w:line="300" w:lineRule="exact"/>
              <w:ind w:left="224"/>
              <w:textAlignment w:val="baseline"/>
              <w:rPr>
                <w:rFonts w:ascii="宋体" w:hAnsi="宋体" w:eastAsia="宋体" w:cs="宋体"/>
                <w:sz w:val="20"/>
                <w:szCs w:val="20"/>
              </w:rPr>
            </w:pPr>
            <w:r>
              <w:rPr>
                <w:rFonts w:ascii="宋体" w:hAnsi="宋体" w:eastAsia="宋体" w:cs="宋体"/>
                <w:spacing w:val="22"/>
                <w:sz w:val="20"/>
                <w:szCs w:val="20"/>
              </w:rPr>
              <w:t>二、单价50万元(含)以上通用设备(台，套</w:t>
            </w:r>
            <w:r>
              <w:rPr>
                <w:rFonts w:ascii="宋体" w:hAnsi="宋体" w:eastAsia="宋体" w:cs="宋体"/>
                <w:spacing w:val="21"/>
                <w:sz w:val="20"/>
                <w:szCs w:val="20"/>
              </w:rPr>
              <w:t>)</w:t>
            </w:r>
          </w:p>
        </w:tc>
        <w:tc>
          <w:tcPr>
            <w:tcW w:w="1035" w:type="dxa"/>
            <w:tcBorders>
              <w:top w:val="single" w:color="000000" w:sz="2" w:space="0"/>
              <w:bottom w:val="single" w:color="000000" w:sz="2" w:space="0"/>
            </w:tcBorders>
            <w:vAlign w:val="top"/>
          </w:tcPr>
          <w:p w14:paraId="0F35C55C">
            <w:pPr>
              <w:keepNext w:val="0"/>
              <w:keepLines w:val="0"/>
              <w:pageBreakBefore w:val="0"/>
              <w:widowControl/>
              <w:kinsoku w:val="0"/>
              <w:wordWrap/>
              <w:overflowPunct/>
              <w:topLinePunct w:val="0"/>
              <w:autoSpaceDE w:val="0"/>
              <w:autoSpaceDN w:val="0"/>
              <w:bidi w:val="0"/>
              <w:adjustRightInd w:val="0"/>
              <w:snapToGrid w:val="0"/>
              <w:spacing w:before="98" w:line="300" w:lineRule="exact"/>
              <w:ind w:left="325"/>
              <w:textAlignment w:val="baseline"/>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
                <w:sz w:val="20"/>
                <w:szCs w:val="20"/>
              </w:rPr>
              <w:t>0</w:t>
            </w:r>
          </w:p>
        </w:tc>
        <w:tc>
          <w:tcPr>
            <w:tcW w:w="2210" w:type="dxa"/>
            <w:tcBorders>
              <w:top w:val="single" w:color="000000" w:sz="2" w:space="0"/>
              <w:bottom w:val="single" w:color="000000" w:sz="2" w:space="0"/>
            </w:tcBorders>
            <w:vAlign w:val="top"/>
          </w:tcPr>
          <w:p w14:paraId="48D17E9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Arial" w:eastAsia="宋体"/>
                <w:sz w:val="21"/>
                <w:lang w:val="en-US" w:eastAsia="zh-CN"/>
              </w:rPr>
            </w:pPr>
            <w:r>
              <w:rPr>
                <w:rFonts w:hint="eastAsia" w:eastAsia="宋体"/>
                <w:sz w:val="21"/>
                <w:lang w:val="en-US" w:eastAsia="zh-CN"/>
              </w:rPr>
              <w:t>0</w:t>
            </w:r>
          </w:p>
        </w:tc>
      </w:tr>
      <w:tr w14:paraId="5D276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789" w:type="dxa"/>
            <w:tcBorders>
              <w:top w:val="single" w:color="000000" w:sz="2" w:space="0"/>
              <w:bottom w:val="single" w:color="000000" w:sz="2" w:space="0"/>
            </w:tcBorders>
            <w:vAlign w:val="top"/>
          </w:tcPr>
          <w:p w14:paraId="1167703B">
            <w:pPr>
              <w:keepNext w:val="0"/>
              <w:keepLines w:val="0"/>
              <w:pageBreakBefore w:val="0"/>
              <w:widowControl/>
              <w:kinsoku w:val="0"/>
              <w:wordWrap/>
              <w:overflowPunct/>
              <w:topLinePunct w:val="0"/>
              <w:autoSpaceDE w:val="0"/>
              <w:autoSpaceDN w:val="0"/>
              <w:bidi w:val="0"/>
              <w:adjustRightInd w:val="0"/>
              <w:snapToGrid w:val="0"/>
              <w:spacing w:before="45" w:line="300" w:lineRule="exact"/>
              <w:ind w:left="224"/>
              <w:textAlignment w:val="baseline"/>
              <w:rPr>
                <w:rFonts w:ascii="宋体" w:hAnsi="宋体" w:eastAsia="宋体" w:cs="宋体"/>
                <w:sz w:val="20"/>
                <w:szCs w:val="20"/>
              </w:rPr>
            </w:pPr>
            <w:r>
              <w:rPr>
                <w:rFonts w:ascii="宋体" w:hAnsi="宋体" w:eastAsia="宋体" w:cs="宋体"/>
                <w:spacing w:val="22"/>
                <w:sz w:val="20"/>
                <w:szCs w:val="20"/>
              </w:rPr>
              <w:t>三、单价100万元(含)以上专用设备(台，套</w:t>
            </w:r>
            <w:r>
              <w:rPr>
                <w:rFonts w:ascii="宋体" w:hAnsi="宋体" w:eastAsia="宋体" w:cs="宋体"/>
                <w:spacing w:val="19"/>
                <w:sz w:val="20"/>
                <w:szCs w:val="20"/>
              </w:rPr>
              <w:t>)</w:t>
            </w:r>
          </w:p>
        </w:tc>
        <w:tc>
          <w:tcPr>
            <w:tcW w:w="1035" w:type="dxa"/>
            <w:tcBorders>
              <w:top w:val="single" w:color="000000" w:sz="2" w:space="0"/>
              <w:bottom w:val="single" w:color="000000" w:sz="2" w:space="0"/>
            </w:tcBorders>
            <w:vAlign w:val="top"/>
          </w:tcPr>
          <w:p w14:paraId="413F17C6">
            <w:pPr>
              <w:keepNext w:val="0"/>
              <w:keepLines w:val="0"/>
              <w:pageBreakBefore w:val="0"/>
              <w:widowControl/>
              <w:kinsoku w:val="0"/>
              <w:wordWrap/>
              <w:overflowPunct/>
              <w:topLinePunct w:val="0"/>
              <w:autoSpaceDE w:val="0"/>
              <w:autoSpaceDN w:val="0"/>
              <w:bidi w:val="0"/>
              <w:adjustRightInd w:val="0"/>
              <w:snapToGrid w:val="0"/>
              <w:spacing w:before="97" w:line="300" w:lineRule="exact"/>
              <w:ind w:left="325"/>
              <w:textAlignment w:val="baseline"/>
              <w:rPr>
                <w:rFonts w:ascii="宋体" w:hAnsi="宋体" w:eastAsia="宋体" w:cs="宋体"/>
                <w:sz w:val="20"/>
                <w:szCs w:val="20"/>
              </w:rPr>
            </w:pPr>
            <w:r>
              <w:rPr>
                <w:rFonts w:ascii="宋体" w:hAnsi="宋体" w:eastAsia="宋体" w:cs="宋体"/>
                <w:spacing w:val="-7"/>
                <w:position w:val="-2"/>
                <w:sz w:val="20"/>
                <w:szCs w:val="20"/>
              </w:rPr>
              <w:t>1</w:t>
            </w:r>
            <w:r>
              <w:rPr>
                <w:rFonts w:ascii="宋体" w:hAnsi="宋体" w:eastAsia="宋体" w:cs="宋体"/>
                <w:spacing w:val="-5"/>
                <w:position w:val="-2"/>
                <w:sz w:val="20"/>
                <w:szCs w:val="20"/>
              </w:rPr>
              <w:t>1</w:t>
            </w:r>
          </w:p>
        </w:tc>
        <w:tc>
          <w:tcPr>
            <w:tcW w:w="2210" w:type="dxa"/>
            <w:tcBorders>
              <w:top w:val="single" w:color="000000" w:sz="2" w:space="0"/>
              <w:bottom w:val="single" w:color="000000" w:sz="2" w:space="0"/>
            </w:tcBorders>
            <w:vAlign w:val="top"/>
          </w:tcPr>
          <w:p w14:paraId="3DDCB4E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Arial" w:eastAsia="宋体"/>
                <w:sz w:val="21"/>
                <w:lang w:val="en-US" w:eastAsia="zh-CN"/>
              </w:rPr>
            </w:pPr>
            <w:r>
              <w:rPr>
                <w:rFonts w:hint="eastAsia" w:eastAsia="宋体"/>
                <w:sz w:val="21"/>
                <w:lang w:val="en-US" w:eastAsia="zh-CN"/>
              </w:rPr>
              <w:t>0</w:t>
            </w:r>
          </w:p>
        </w:tc>
      </w:tr>
      <w:tr w14:paraId="712B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34" w:type="dxa"/>
            <w:gridSpan w:val="3"/>
            <w:tcBorders>
              <w:top w:val="single" w:color="000000" w:sz="2" w:space="0"/>
              <w:bottom w:val="single" w:color="000000" w:sz="2" w:space="0"/>
            </w:tcBorders>
            <w:vAlign w:val="top"/>
          </w:tcPr>
          <w:p w14:paraId="3E216B6E">
            <w:pPr>
              <w:keepNext w:val="0"/>
              <w:keepLines w:val="0"/>
              <w:pageBreakBefore w:val="0"/>
              <w:widowControl/>
              <w:kinsoku w:val="0"/>
              <w:wordWrap/>
              <w:overflowPunct/>
              <w:topLinePunct w:val="0"/>
              <w:autoSpaceDE w:val="0"/>
              <w:autoSpaceDN w:val="0"/>
              <w:bidi w:val="0"/>
              <w:adjustRightInd w:val="0"/>
              <w:snapToGrid w:val="0"/>
              <w:spacing w:before="86" w:line="300" w:lineRule="exact"/>
              <w:ind w:left="24"/>
              <w:textAlignment w:val="baseline"/>
              <w:rPr>
                <w:rFonts w:ascii="宋体" w:hAnsi="宋体" w:eastAsia="宋体" w:cs="宋体"/>
                <w:sz w:val="20"/>
                <w:szCs w:val="20"/>
              </w:rPr>
            </w:pPr>
            <w:r>
              <w:rPr>
                <w:rFonts w:ascii="宋体" w:hAnsi="宋体" w:eastAsia="宋体" w:cs="宋体"/>
                <w:spacing w:val="-1"/>
                <w:sz w:val="20"/>
                <w:szCs w:val="20"/>
              </w:rPr>
              <w:t>注：本表反映截止2021年12月31日，部门(单位)占用的国有资产情况。</w:t>
            </w:r>
          </w:p>
        </w:tc>
      </w:tr>
      <w:tr w14:paraId="5E734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789" w:type="dxa"/>
            <w:tcBorders>
              <w:top w:val="single" w:color="000000" w:sz="2" w:space="0"/>
              <w:bottom w:val="single" w:color="000000" w:sz="2" w:space="0"/>
            </w:tcBorders>
            <w:vAlign w:val="top"/>
          </w:tcPr>
          <w:p w14:paraId="3A21EB5C">
            <w:pPr>
              <w:keepNext w:val="0"/>
              <w:keepLines w:val="0"/>
              <w:pageBreakBefore w:val="0"/>
              <w:widowControl/>
              <w:kinsoku w:val="0"/>
              <w:wordWrap/>
              <w:overflowPunct/>
              <w:topLinePunct w:val="0"/>
              <w:autoSpaceDE w:val="0"/>
              <w:autoSpaceDN w:val="0"/>
              <w:bidi w:val="0"/>
              <w:adjustRightInd w:val="0"/>
              <w:snapToGrid w:val="0"/>
              <w:spacing w:before="28" w:line="300" w:lineRule="exact"/>
              <w:ind w:left="224"/>
              <w:textAlignment w:val="baseline"/>
              <w:rPr>
                <w:rFonts w:ascii="宋体" w:hAnsi="宋体" w:eastAsia="宋体" w:cs="宋体"/>
                <w:sz w:val="19"/>
                <w:szCs w:val="19"/>
              </w:rPr>
            </w:pPr>
            <w:r>
              <w:rPr>
                <w:rFonts w:ascii="宋体" w:hAnsi="宋体" w:eastAsia="宋体" w:cs="宋体"/>
                <w:spacing w:val="-14"/>
                <w:sz w:val="19"/>
                <w:szCs w:val="19"/>
              </w:rPr>
              <w:t>说明</w:t>
            </w:r>
            <w:r>
              <w:rPr>
                <w:rFonts w:ascii="宋体" w:hAnsi="宋体" w:eastAsia="宋体" w:cs="宋体"/>
                <w:spacing w:val="-10"/>
                <w:sz w:val="19"/>
                <w:szCs w:val="19"/>
              </w:rPr>
              <w:t>：</w:t>
            </w:r>
            <w:r>
              <w:rPr>
                <w:rFonts w:ascii="宋体" w:hAnsi="宋体" w:eastAsia="宋体" w:cs="宋体"/>
                <w:spacing w:val="-7"/>
                <w:sz w:val="19"/>
                <w:szCs w:val="19"/>
              </w:rPr>
              <w:t>当此表数据为空时，即本部门(单位)无相关资产。</w:t>
            </w:r>
          </w:p>
        </w:tc>
        <w:tc>
          <w:tcPr>
            <w:tcW w:w="1035" w:type="dxa"/>
            <w:tcBorders>
              <w:top w:val="single" w:color="000000" w:sz="2" w:space="0"/>
              <w:bottom w:val="single" w:color="000000" w:sz="2" w:space="0"/>
            </w:tcBorders>
            <w:vAlign w:val="top"/>
          </w:tcPr>
          <w:p w14:paraId="25C4244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c>
          <w:tcPr>
            <w:tcW w:w="2210" w:type="dxa"/>
            <w:tcBorders>
              <w:top w:val="single" w:color="000000" w:sz="2" w:space="0"/>
              <w:bottom w:val="single" w:color="000000" w:sz="2" w:space="0"/>
            </w:tcBorders>
            <w:vAlign w:val="top"/>
          </w:tcPr>
          <w:p w14:paraId="1C0A7E1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0"/>
              </w:rPr>
            </w:pPr>
          </w:p>
        </w:tc>
      </w:tr>
    </w:tbl>
    <w:p w14:paraId="0C6EA89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sectPr>
          <w:footerReference r:id="rId14" w:type="default"/>
          <w:pgSz w:w="11940" w:h="16860"/>
          <w:pgMar w:top="1433" w:right="1791" w:bottom="1316" w:left="1791" w:header="0" w:footer="941" w:gutter="0"/>
          <w:pgNumType w:fmt="decimal"/>
          <w:cols w:space="720" w:num="1"/>
        </w:sectPr>
      </w:pPr>
    </w:p>
    <w:p w14:paraId="4124170E">
      <w:pPr>
        <w:keepNext w:val="0"/>
        <w:keepLines w:val="0"/>
        <w:pageBreakBefore w:val="0"/>
        <w:widowControl/>
        <w:kinsoku w:val="0"/>
        <w:wordWrap/>
        <w:overflowPunct/>
        <w:topLinePunct w:val="0"/>
        <w:autoSpaceDE w:val="0"/>
        <w:autoSpaceDN w:val="0"/>
        <w:bidi w:val="0"/>
        <w:adjustRightInd w:val="0"/>
        <w:snapToGrid w:val="0"/>
        <w:spacing w:before="101" w:line="460" w:lineRule="exact"/>
        <w:jc w:val="center"/>
        <w:textAlignment w:val="baseline"/>
        <w:rPr>
          <w:rFonts w:ascii="黑体" w:hAnsi="黑体" w:eastAsia="黑体" w:cs="黑体"/>
          <w:sz w:val="31"/>
          <w:szCs w:val="31"/>
        </w:rPr>
      </w:pPr>
      <w:r>
        <w:rPr>
          <w:rFonts w:ascii="黑体" w:hAnsi="黑体" w:eastAsia="黑体" w:cs="黑体"/>
          <w:spacing w:val="36"/>
          <w:sz w:val="31"/>
          <w:szCs w:val="31"/>
          <w14:textOutline w14:w="5626" w14:cap="flat" w14:cmpd="sng">
            <w14:solidFill>
              <w14:srgbClr w14:val="000000"/>
            </w14:solidFill>
            <w14:prstDash w14:val="solid"/>
            <w14:miter w14:val="0"/>
          </w14:textOutline>
        </w:rPr>
        <w:t>第</w:t>
      </w:r>
      <w:r>
        <w:rPr>
          <w:rFonts w:ascii="黑体" w:hAnsi="黑体" w:eastAsia="黑体" w:cs="黑体"/>
          <w:spacing w:val="28"/>
          <w:sz w:val="31"/>
          <w:szCs w:val="31"/>
          <w14:textOutline w14:w="5626" w14:cap="flat" w14:cmpd="sng">
            <w14:solidFill>
              <w14:srgbClr w14:val="000000"/>
            </w14:solidFill>
            <w14:prstDash w14:val="solid"/>
            <w14:miter w14:val="0"/>
          </w14:textOutline>
        </w:rPr>
        <w:t>三部分</w:t>
      </w:r>
      <w:r>
        <w:rPr>
          <w:rFonts w:ascii="黑体" w:hAnsi="黑体" w:eastAsia="黑体" w:cs="黑体"/>
          <w:spacing w:val="28"/>
          <w:sz w:val="31"/>
          <w:szCs w:val="31"/>
        </w:rPr>
        <w:t xml:space="preserve">  </w:t>
      </w:r>
      <w:r>
        <w:rPr>
          <w:rFonts w:ascii="黑体" w:hAnsi="黑体" w:eastAsia="黑体" w:cs="黑体"/>
          <w:spacing w:val="28"/>
          <w:sz w:val="31"/>
          <w:szCs w:val="31"/>
          <w14:textOutline w14:w="5626" w14:cap="flat" w14:cmpd="sng">
            <w14:solidFill>
              <w14:srgbClr w14:val="000000"/>
            </w14:solidFill>
            <w14:prstDash w14:val="solid"/>
            <w14:miter w14:val="0"/>
          </w14:textOutline>
        </w:rPr>
        <w:t>202</w:t>
      </w:r>
      <w:r>
        <w:rPr>
          <w:rFonts w:hint="eastAsia" w:ascii="黑体" w:hAnsi="黑体" w:eastAsia="黑体" w:cs="黑体"/>
          <w:spacing w:val="28"/>
          <w:sz w:val="31"/>
          <w:szCs w:val="31"/>
          <w:lang w:val="en-US" w:eastAsia="zh-CN"/>
          <w14:textOutline w14:w="5626" w14:cap="flat" w14:cmpd="sng">
            <w14:solidFill>
              <w14:srgbClr w14:val="000000"/>
            </w14:solidFill>
            <w14:prstDash w14:val="solid"/>
            <w14:miter w14:val="0"/>
          </w14:textOutline>
        </w:rPr>
        <w:t>1</w:t>
      </w:r>
      <w:r>
        <w:rPr>
          <w:rFonts w:ascii="黑体" w:hAnsi="黑体" w:eastAsia="黑体" w:cs="黑体"/>
          <w:spacing w:val="28"/>
          <w:sz w:val="31"/>
          <w:szCs w:val="31"/>
          <w14:textOutline w14:w="5626" w14:cap="flat" w14:cmpd="sng">
            <w14:solidFill>
              <w14:srgbClr w14:val="000000"/>
            </w14:solidFill>
            <w14:prstDash w14:val="solid"/>
            <w14:miter w14:val="0"/>
          </w14:textOutline>
        </w:rPr>
        <w:t>年度单位决算情况说明</w:t>
      </w:r>
    </w:p>
    <w:p w14:paraId="526A1CF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3D6C84D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4A1B4B98">
      <w:pPr>
        <w:keepNext w:val="0"/>
        <w:keepLines w:val="0"/>
        <w:pageBreakBefore w:val="0"/>
        <w:widowControl/>
        <w:kinsoku w:val="0"/>
        <w:wordWrap/>
        <w:overflowPunct/>
        <w:topLinePunct w:val="0"/>
        <w:autoSpaceDE w:val="0"/>
        <w:autoSpaceDN w:val="0"/>
        <w:bidi w:val="0"/>
        <w:adjustRightInd w:val="0"/>
        <w:snapToGrid w:val="0"/>
        <w:spacing w:before="101" w:line="460" w:lineRule="exact"/>
        <w:ind w:left="920"/>
        <w:textAlignment w:val="baseline"/>
        <w:outlineLvl w:val="1"/>
        <w:rPr>
          <w:rFonts w:ascii="仿宋" w:hAnsi="仿宋" w:eastAsia="仿宋" w:cs="仿宋"/>
          <w:sz w:val="31"/>
          <w:szCs w:val="31"/>
        </w:rPr>
      </w:pPr>
      <w:r>
        <w:rPr>
          <w:rFonts w:ascii="仿宋" w:hAnsi="仿宋" w:eastAsia="仿宋" w:cs="仿宋"/>
          <w:spacing w:val="-18"/>
          <w:sz w:val="31"/>
          <w:szCs w:val="31"/>
          <w14:textOutline w14:w="5626" w14:cap="flat" w14:cmpd="sng">
            <w14:solidFill>
              <w14:srgbClr w14:val="000000"/>
            </w14:solidFill>
            <w14:prstDash w14:val="solid"/>
            <w14:miter w14:val="0"/>
          </w14:textOutline>
        </w:rPr>
        <w:t>一</w:t>
      </w:r>
      <w:r>
        <w:rPr>
          <w:rFonts w:ascii="仿宋" w:hAnsi="仿宋" w:eastAsia="仿宋" w:cs="仿宋"/>
          <w:spacing w:val="-14"/>
          <w:sz w:val="31"/>
          <w:szCs w:val="31"/>
          <w14:textOutline w14:w="5626" w14:cap="flat" w14:cmpd="sng">
            <w14:solidFill>
              <w14:srgbClr w14:val="000000"/>
            </w14:solidFill>
            <w14:prstDash w14:val="solid"/>
            <w14:miter w14:val="0"/>
          </w14:textOutline>
        </w:rPr>
        <w:t>、收入决算情况说明</w:t>
      </w:r>
    </w:p>
    <w:p w14:paraId="13B7B597">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265" w:right="39" w:firstLine="65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本单位2021年度收入总计204.43万元，其中年初结转和结余0万元，较2020年增加(减少)204.43万元，增长100%;本年 收入合计204.43万元，较2020年增加204.43万元，增长100%, 主要原因是：2021年新成立单位，无上年数据。</w:t>
      </w:r>
    </w:p>
    <w:p w14:paraId="7AA32A58">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265" w:right="39" w:firstLine="65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本年收入的具体构成为：财政拨款收入204.43万元，占100% 。</w:t>
      </w:r>
    </w:p>
    <w:p w14:paraId="661A417E">
      <w:pPr>
        <w:keepNext w:val="0"/>
        <w:keepLines w:val="0"/>
        <w:pageBreakBefore w:val="0"/>
        <w:widowControl/>
        <w:kinsoku w:val="0"/>
        <w:wordWrap/>
        <w:overflowPunct/>
        <w:topLinePunct w:val="0"/>
        <w:autoSpaceDE w:val="0"/>
        <w:autoSpaceDN w:val="0"/>
        <w:bidi w:val="0"/>
        <w:adjustRightInd w:val="0"/>
        <w:snapToGrid w:val="0"/>
        <w:spacing w:before="1" w:line="460" w:lineRule="exact"/>
        <w:ind w:left="920"/>
        <w:textAlignment w:val="baseline"/>
        <w:outlineLvl w:val="1"/>
        <w:rPr>
          <w:rFonts w:ascii="黑体" w:hAnsi="黑体" w:eastAsia="黑体" w:cs="黑体"/>
          <w:sz w:val="31"/>
          <w:szCs w:val="31"/>
        </w:rPr>
      </w:pPr>
      <w:r>
        <w:rPr>
          <w:rFonts w:ascii="黑体" w:hAnsi="黑体" w:eastAsia="黑体" w:cs="黑体"/>
          <w:spacing w:val="-18"/>
          <w:sz w:val="31"/>
          <w:szCs w:val="31"/>
          <w14:textOutline w14:w="5626" w14:cap="flat" w14:cmpd="sng">
            <w14:solidFill>
              <w14:srgbClr w14:val="000000"/>
            </w14:solidFill>
            <w14:prstDash w14:val="solid"/>
            <w14:miter w14:val="0"/>
          </w14:textOutline>
        </w:rPr>
        <w:t>二</w:t>
      </w:r>
      <w:r>
        <w:rPr>
          <w:rFonts w:ascii="黑体" w:hAnsi="黑体" w:eastAsia="黑体" w:cs="黑体"/>
          <w:spacing w:val="-15"/>
          <w:sz w:val="31"/>
          <w:szCs w:val="31"/>
          <w14:textOutline w14:w="5626" w14:cap="flat" w14:cmpd="sng">
            <w14:solidFill>
              <w14:srgbClr w14:val="000000"/>
            </w14:solidFill>
            <w14:prstDash w14:val="solid"/>
            <w14:miter w14:val="0"/>
          </w14:textOutline>
        </w:rPr>
        <w:t>、支出决算情况说明</w:t>
      </w:r>
    </w:p>
    <w:p w14:paraId="53E57625">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265" w:right="39" w:firstLine="65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本单位2021年度支出总计204.43万元，其中本年支出合计204.43万元，较2020年增加204.43万元，增长100 %,主要原 因是：2021年新成立单位，无上年数据;年末结转和结余0万元主要原因是：。</w:t>
      </w:r>
    </w:p>
    <w:p w14:paraId="4ED34F94">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265" w:right="39" w:firstLine="65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本年支出的具体构成为：基本支出204.43万元，占100%;项目支 出0万元，占0%;经营支出0万元，占0%;其他支出0万元，占0%。</w:t>
      </w:r>
    </w:p>
    <w:p w14:paraId="5198341F">
      <w:pPr>
        <w:keepNext w:val="0"/>
        <w:keepLines w:val="0"/>
        <w:pageBreakBefore w:val="0"/>
        <w:widowControl/>
        <w:kinsoku w:val="0"/>
        <w:wordWrap/>
        <w:overflowPunct/>
        <w:topLinePunct w:val="0"/>
        <w:autoSpaceDE w:val="0"/>
        <w:autoSpaceDN w:val="0"/>
        <w:bidi w:val="0"/>
        <w:adjustRightInd w:val="0"/>
        <w:snapToGrid w:val="0"/>
        <w:spacing w:before="174" w:line="460" w:lineRule="exact"/>
        <w:ind w:left="733"/>
        <w:textAlignment w:val="baseline"/>
        <w:outlineLvl w:val="1"/>
        <w:rPr>
          <w:rFonts w:hint="default" w:ascii="仿宋" w:hAnsi="仿宋" w:eastAsia="仿宋" w:cs="仿宋"/>
          <w:spacing w:val="-16"/>
          <w:sz w:val="30"/>
          <w:szCs w:val="30"/>
          <w:lang w:val="en-US" w:eastAsia="zh-CN"/>
          <w14:textOutline w14:w="5448" w14:cap="flat" w14:cmpd="sng">
            <w14:solidFill>
              <w14:srgbClr w14:val="000000"/>
            </w14:solidFill>
            <w14:prstDash w14:val="solid"/>
            <w14:miter w14:val="0"/>
          </w14:textOutline>
        </w:rPr>
      </w:pPr>
      <w:r>
        <w:rPr>
          <w:rFonts w:hint="eastAsia" w:ascii="仿宋" w:hAnsi="仿宋" w:eastAsia="仿宋" w:cs="仿宋"/>
          <w:spacing w:val="-16"/>
          <w:sz w:val="30"/>
          <w:szCs w:val="30"/>
          <w:lang w:val="en-US" w:eastAsia="zh-CN"/>
          <w14:textOutline w14:w="5448" w14:cap="flat" w14:cmpd="sng">
            <w14:solidFill>
              <w14:srgbClr w14:val="000000"/>
            </w14:solidFill>
            <w14:prstDash w14:val="solid"/>
            <w14:miter w14:val="0"/>
          </w14:textOutline>
        </w:rPr>
        <w:t>三、财政拨款支出决算情况说明</w:t>
      </w:r>
    </w:p>
    <w:p w14:paraId="1889F7CB">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265" w:right="39" w:firstLine="650"/>
        <w:textAlignment w:val="baseline"/>
        <w:rPr>
          <w:rFonts w:hint="default" w:ascii="仿宋" w:hAnsi="仿宋" w:eastAsia="仿宋" w:cs="仿宋"/>
          <w:spacing w:val="-1"/>
          <w:sz w:val="31"/>
          <w:szCs w:val="31"/>
          <w:lang w:val="en-US" w:eastAsia="zh-CN"/>
        </w:rPr>
      </w:pPr>
      <w:r>
        <w:rPr>
          <w:rFonts w:hint="eastAsia" w:ascii="仿宋" w:hAnsi="仿宋" w:eastAsia="仿宋" w:cs="仿宋"/>
          <w:sz w:val="31"/>
          <w:szCs w:val="31"/>
          <w:lang w:val="en-US" w:eastAsia="zh-CN"/>
        </w:rPr>
        <w:t>本</w:t>
      </w:r>
      <w:r>
        <w:rPr>
          <w:rFonts w:hint="eastAsia" w:ascii="仿宋" w:hAnsi="仿宋" w:eastAsia="仿宋" w:cs="仿宋"/>
          <w:spacing w:val="-1"/>
          <w:sz w:val="31"/>
          <w:szCs w:val="31"/>
          <w:lang w:val="en-US" w:eastAsia="zh-CN"/>
        </w:rPr>
        <w:t>部门2021年财政拨款本年支出预算数为0万元，决算数为204.43万元，完成年初预算的100%。其中：</w:t>
      </w:r>
    </w:p>
    <w:p w14:paraId="0F609FD6">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265" w:right="39" w:firstLine="650"/>
        <w:textAlignment w:val="baseline"/>
        <w:rPr>
          <w:rFonts w:hint="default" w:ascii="仿宋" w:hAnsi="仿宋" w:eastAsia="仿宋" w:cs="仿宋"/>
          <w:spacing w:val="-1"/>
          <w:sz w:val="31"/>
          <w:szCs w:val="31"/>
          <w:lang w:val="en-US"/>
        </w:rPr>
      </w:pPr>
      <w:r>
        <w:rPr>
          <w:rFonts w:hint="eastAsia" w:ascii="仿宋" w:hAnsi="仿宋" w:eastAsia="仿宋" w:cs="仿宋"/>
          <w:spacing w:val="-1"/>
          <w:sz w:val="31"/>
          <w:szCs w:val="31"/>
          <w:lang w:eastAsia="zh-CN"/>
        </w:rPr>
        <w:t>（</w:t>
      </w:r>
      <w:r>
        <w:rPr>
          <w:rFonts w:hint="eastAsia" w:ascii="仿宋" w:hAnsi="仿宋" w:eastAsia="仿宋" w:cs="仿宋"/>
          <w:spacing w:val="-1"/>
          <w:sz w:val="31"/>
          <w:szCs w:val="31"/>
          <w:lang w:val="en-US" w:eastAsia="zh-CN"/>
        </w:rPr>
        <w:t>一）</w:t>
      </w:r>
      <w:r>
        <w:rPr>
          <w:rFonts w:hint="eastAsia" w:ascii="仿宋" w:hAnsi="仿宋" w:eastAsia="仿宋" w:cs="仿宋"/>
          <w:spacing w:val="-1"/>
          <w:sz w:val="31"/>
          <w:szCs w:val="31"/>
        </w:rPr>
        <w:t>教育支出</w:t>
      </w:r>
      <w:r>
        <w:rPr>
          <w:rFonts w:ascii="仿宋" w:hAnsi="仿宋" w:eastAsia="仿宋" w:cs="仿宋"/>
          <w:spacing w:val="-1"/>
          <w:sz w:val="31"/>
          <w:szCs w:val="31"/>
        </w:rPr>
        <w:t>年初预算</w:t>
      </w:r>
      <w:r>
        <w:rPr>
          <w:rFonts w:hint="eastAsia" w:ascii="仿宋" w:hAnsi="仿宋" w:eastAsia="仿宋" w:cs="仿宋"/>
          <w:spacing w:val="-1"/>
          <w:sz w:val="31"/>
          <w:szCs w:val="31"/>
          <w:lang w:val="en-US" w:eastAsia="zh-CN"/>
        </w:rPr>
        <w:t>数为0万元，决算数为204.43万元，完成年初预算的100%，主要原因是：新成立单位，无年初预算数</w:t>
      </w:r>
    </w:p>
    <w:p w14:paraId="12536A8C">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265" w:right="39" w:firstLine="650"/>
        <w:textAlignment w:val="baseline"/>
        <w:rPr>
          <w:rFonts w:ascii="仿宋" w:hAnsi="仿宋" w:eastAsia="仿宋" w:cs="仿宋"/>
          <w:spacing w:val="-1"/>
          <w:sz w:val="31"/>
          <w:szCs w:val="31"/>
        </w:rPr>
      </w:pPr>
      <w:r>
        <w:rPr>
          <w:rFonts w:ascii="仿宋" w:hAnsi="仿宋" w:eastAsia="仿宋" w:cs="仿宋"/>
          <w:spacing w:val="-1"/>
          <w:sz w:val="31"/>
          <w:szCs w:val="31"/>
        </w:rPr>
        <w:t>……(按公开04 表支出功能类级科目分别说明)</w:t>
      </w:r>
    </w:p>
    <w:p w14:paraId="1509070B">
      <w:pPr>
        <w:keepNext w:val="0"/>
        <w:keepLines w:val="0"/>
        <w:pageBreakBefore w:val="0"/>
        <w:widowControl/>
        <w:kinsoku w:val="0"/>
        <w:wordWrap/>
        <w:overflowPunct/>
        <w:topLinePunct w:val="0"/>
        <w:autoSpaceDE w:val="0"/>
        <w:autoSpaceDN w:val="0"/>
        <w:bidi w:val="0"/>
        <w:adjustRightInd w:val="0"/>
        <w:snapToGrid w:val="0"/>
        <w:spacing w:before="174" w:line="460" w:lineRule="exact"/>
        <w:ind w:left="733"/>
        <w:textAlignment w:val="baseline"/>
        <w:outlineLvl w:val="1"/>
        <w:rPr>
          <w:rFonts w:ascii="仿宋" w:hAnsi="仿宋" w:eastAsia="仿宋" w:cs="仿宋"/>
          <w:sz w:val="30"/>
          <w:szCs w:val="30"/>
        </w:rPr>
      </w:pPr>
      <w:r>
        <w:rPr>
          <w:rFonts w:ascii="仿宋" w:hAnsi="仿宋" w:eastAsia="仿宋" w:cs="仿宋"/>
          <w:spacing w:val="-16"/>
          <w:sz w:val="30"/>
          <w:szCs w:val="30"/>
          <w14:textOutline w14:w="5448" w14:cap="flat" w14:cmpd="sng">
            <w14:solidFill>
              <w14:srgbClr w14:val="000000"/>
            </w14:solidFill>
            <w14:prstDash w14:val="solid"/>
            <w14:miter w14:val="0"/>
          </w14:textOutline>
        </w:rPr>
        <w:t>四</w:t>
      </w:r>
      <w:r>
        <w:rPr>
          <w:rFonts w:ascii="仿宋" w:hAnsi="仿宋" w:eastAsia="仿宋" w:cs="仿宋"/>
          <w:spacing w:val="-15"/>
          <w:sz w:val="30"/>
          <w:szCs w:val="30"/>
          <w14:textOutline w14:w="5448" w14:cap="flat" w14:cmpd="sng">
            <w14:solidFill>
              <w14:srgbClr w14:val="000000"/>
            </w14:solidFill>
            <w14:prstDash w14:val="solid"/>
            <w14:miter w14:val="0"/>
          </w14:textOutline>
        </w:rPr>
        <w:t>、</w:t>
      </w:r>
      <w:r>
        <w:rPr>
          <w:rFonts w:ascii="仿宋" w:hAnsi="仿宋" w:eastAsia="仿宋" w:cs="仿宋"/>
          <w:spacing w:val="-8"/>
          <w:sz w:val="30"/>
          <w:szCs w:val="30"/>
          <w14:textOutline w14:w="5448" w14:cap="flat" w14:cmpd="sng">
            <w14:solidFill>
              <w14:srgbClr w14:val="000000"/>
            </w14:solidFill>
            <w14:prstDash w14:val="solid"/>
            <w14:miter w14:val="0"/>
          </w14:textOutline>
        </w:rPr>
        <w:t>一般公共预算财政拨款基本支出决算情况说明</w:t>
      </w:r>
    </w:p>
    <w:p w14:paraId="3A9FC83D">
      <w:pPr>
        <w:keepNext w:val="0"/>
        <w:keepLines w:val="0"/>
        <w:pageBreakBefore w:val="0"/>
        <w:widowControl/>
        <w:kinsoku w:val="0"/>
        <w:wordWrap/>
        <w:overflowPunct/>
        <w:topLinePunct w:val="0"/>
        <w:autoSpaceDE w:val="0"/>
        <w:autoSpaceDN w:val="0"/>
        <w:bidi w:val="0"/>
        <w:adjustRightInd w:val="0"/>
        <w:snapToGrid w:val="0"/>
        <w:spacing w:before="182" w:line="460" w:lineRule="exact"/>
        <w:ind w:left="138" w:right="249" w:firstLine="590"/>
        <w:textAlignment w:val="baseline"/>
        <w:rPr>
          <w:rFonts w:ascii="仿宋" w:hAnsi="仿宋" w:eastAsia="仿宋" w:cs="仿宋"/>
          <w:sz w:val="30"/>
          <w:szCs w:val="30"/>
        </w:rPr>
      </w:pPr>
      <w:r>
        <w:rPr>
          <w:rFonts w:ascii="仿宋" w:hAnsi="仿宋" w:eastAsia="仿宋" w:cs="仿宋"/>
          <w:spacing w:val="-8"/>
          <w:sz w:val="30"/>
          <w:szCs w:val="30"/>
        </w:rPr>
        <w:t>本单</w:t>
      </w:r>
      <w:r>
        <w:rPr>
          <w:rFonts w:ascii="仿宋" w:hAnsi="仿宋" w:eastAsia="仿宋" w:cs="仿宋"/>
          <w:spacing w:val="-5"/>
          <w:sz w:val="30"/>
          <w:szCs w:val="30"/>
        </w:rPr>
        <w:t>位</w:t>
      </w:r>
      <w:r>
        <w:rPr>
          <w:rFonts w:ascii="仿宋" w:hAnsi="仿宋" w:eastAsia="仿宋" w:cs="仿宋"/>
          <w:spacing w:val="-4"/>
          <w:sz w:val="30"/>
          <w:szCs w:val="30"/>
        </w:rPr>
        <w:t>2021年度一般公共预算财政拨款基本支出</w:t>
      </w:r>
      <w:r>
        <w:rPr>
          <w:rFonts w:hint="eastAsia" w:ascii="仿宋" w:hAnsi="仿宋" w:eastAsia="仿宋" w:cs="仿宋"/>
          <w:spacing w:val="-4"/>
          <w:sz w:val="30"/>
          <w:szCs w:val="30"/>
          <w:lang w:val="en-US" w:eastAsia="zh-CN"/>
        </w:rPr>
        <w:t>204.43</w:t>
      </w:r>
      <w:r>
        <w:rPr>
          <w:rFonts w:ascii="仿宋" w:hAnsi="仿宋" w:eastAsia="仿宋" w:cs="仿宋"/>
          <w:spacing w:val="-4"/>
          <w:sz w:val="30"/>
          <w:szCs w:val="30"/>
        </w:rPr>
        <w:t>元，</w:t>
      </w:r>
      <w:r>
        <w:rPr>
          <w:rFonts w:ascii="仿宋" w:hAnsi="仿宋" w:eastAsia="仿宋" w:cs="仿宋"/>
          <w:sz w:val="30"/>
          <w:szCs w:val="30"/>
        </w:rPr>
        <w:t xml:space="preserve"> </w:t>
      </w:r>
      <w:r>
        <w:rPr>
          <w:rFonts w:ascii="仿宋" w:hAnsi="仿宋" w:eastAsia="仿宋" w:cs="仿宋"/>
          <w:spacing w:val="-20"/>
          <w:sz w:val="30"/>
          <w:szCs w:val="30"/>
        </w:rPr>
        <w:t>其中：</w:t>
      </w:r>
    </w:p>
    <w:p w14:paraId="60B677B9">
      <w:pPr>
        <w:keepNext w:val="0"/>
        <w:keepLines w:val="0"/>
        <w:pageBreakBefore w:val="0"/>
        <w:widowControl/>
        <w:kinsoku w:val="0"/>
        <w:wordWrap/>
        <w:overflowPunct/>
        <w:topLinePunct w:val="0"/>
        <w:autoSpaceDE w:val="0"/>
        <w:autoSpaceDN w:val="0"/>
        <w:bidi w:val="0"/>
        <w:adjustRightInd w:val="0"/>
        <w:snapToGrid w:val="0"/>
        <w:spacing w:before="1" w:line="460" w:lineRule="exact"/>
        <w:ind w:left="138" w:right="211" w:firstLine="660"/>
        <w:textAlignment w:val="baseline"/>
        <w:rPr>
          <w:rFonts w:ascii="仿宋" w:hAnsi="仿宋" w:eastAsia="仿宋" w:cs="仿宋"/>
          <w:sz w:val="30"/>
          <w:szCs w:val="30"/>
        </w:rPr>
      </w:pPr>
      <w:r>
        <w:rPr>
          <w:rFonts w:ascii="仿宋" w:hAnsi="仿宋" w:eastAsia="仿宋" w:cs="仿宋"/>
          <w:spacing w:val="27"/>
          <w:sz w:val="30"/>
          <w:szCs w:val="30"/>
        </w:rPr>
        <w:t>(</w:t>
      </w:r>
      <w:r>
        <w:rPr>
          <w:rFonts w:ascii="仿宋" w:hAnsi="仿宋" w:eastAsia="仿宋" w:cs="仿宋"/>
          <w:spacing w:val="15"/>
          <w:sz w:val="30"/>
          <w:szCs w:val="30"/>
        </w:rPr>
        <w:t>一)工资福利支出</w:t>
      </w:r>
      <w:r>
        <w:rPr>
          <w:rFonts w:hint="eastAsia" w:ascii="仿宋" w:hAnsi="仿宋" w:eastAsia="仿宋" w:cs="仿宋"/>
          <w:spacing w:val="15"/>
          <w:sz w:val="30"/>
          <w:szCs w:val="30"/>
          <w:lang w:val="en-US" w:eastAsia="zh-CN"/>
        </w:rPr>
        <w:t>114.13</w:t>
      </w:r>
      <w:r>
        <w:rPr>
          <w:rFonts w:ascii="仿宋" w:hAnsi="仿宋" w:eastAsia="仿宋" w:cs="仿宋"/>
          <w:spacing w:val="15"/>
          <w:sz w:val="30"/>
          <w:szCs w:val="30"/>
        </w:rPr>
        <w:t>万元，较2020年增加</w:t>
      </w:r>
      <w:r>
        <w:rPr>
          <w:rFonts w:hint="eastAsia" w:ascii="仿宋" w:hAnsi="仿宋" w:eastAsia="仿宋" w:cs="仿宋"/>
          <w:spacing w:val="15"/>
          <w:sz w:val="30"/>
          <w:szCs w:val="30"/>
          <w:lang w:val="en-US" w:eastAsia="zh-CN"/>
        </w:rPr>
        <w:t>114.13</w:t>
      </w:r>
      <w:r>
        <w:rPr>
          <w:rFonts w:ascii="仿宋" w:hAnsi="仿宋" w:eastAsia="仿宋" w:cs="仿宋"/>
          <w:spacing w:val="15"/>
          <w:sz w:val="30"/>
          <w:szCs w:val="30"/>
        </w:rPr>
        <w:t>万</w:t>
      </w:r>
      <w:r>
        <w:rPr>
          <w:rFonts w:ascii="仿宋" w:hAnsi="仿宋" w:eastAsia="仿宋" w:cs="仿宋"/>
          <w:spacing w:val="8"/>
          <w:sz w:val="30"/>
          <w:szCs w:val="30"/>
        </w:rPr>
        <w:t>元</w:t>
      </w:r>
      <w:r>
        <w:rPr>
          <w:rFonts w:ascii="仿宋" w:hAnsi="仿宋" w:eastAsia="仿宋" w:cs="仿宋"/>
          <w:spacing w:val="4"/>
          <w:sz w:val="30"/>
          <w:szCs w:val="30"/>
        </w:rPr>
        <w:t>，增长</w:t>
      </w:r>
      <w:r>
        <w:rPr>
          <w:rFonts w:hint="eastAsia" w:ascii="仿宋" w:hAnsi="仿宋" w:eastAsia="仿宋" w:cs="仿宋"/>
          <w:spacing w:val="4"/>
          <w:sz w:val="30"/>
          <w:szCs w:val="30"/>
          <w:lang w:val="en-US" w:eastAsia="zh-CN"/>
        </w:rPr>
        <w:t>100</w:t>
      </w:r>
      <w:r>
        <w:rPr>
          <w:rFonts w:ascii="仿宋" w:hAnsi="仿宋" w:eastAsia="仿宋" w:cs="仿宋"/>
          <w:spacing w:val="4"/>
          <w:sz w:val="30"/>
          <w:szCs w:val="30"/>
        </w:rPr>
        <w:t>%,主要原因是：</w:t>
      </w:r>
      <w:r>
        <w:rPr>
          <w:rFonts w:hint="eastAsia" w:ascii="仿宋" w:hAnsi="仿宋" w:eastAsia="仿宋" w:cs="仿宋"/>
          <w:spacing w:val="4"/>
          <w:sz w:val="30"/>
          <w:szCs w:val="30"/>
          <w:lang w:val="en-US" w:eastAsia="zh-CN"/>
        </w:rPr>
        <w:t>2021年新成立单位，无上年数据</w:t>
      </w:r>
      <w:r>
        <w:rPr>
          <w:rFonts w:ascii="仿宋" w:hAnsi="仿宋" w:eastAsia="仿宋" w:cs="仿宋"/>
          <w:spacing w:val="4"/>
          <w:sz w:val="30"/>
          <w:szCs w:val="30"/>
        </w:rPr>
        <w:t>。</w:t>
      </w:r>
    </w:p>
    <w:p w14:paraId="4370A32E">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211" w:firstLine="660"/>
        <w:textAlignment w:val="baseline"/>
        <w:rPr>
          <w:rFonts w:ascii="仿宋" w:hAnsi="仿宋" w:eastAsia="仿宋" w:cs="仿宋"/>
          <w:sz w:val="30"/>
          <w:szCs w:val="30"/>
        </w:rPr>
      </w:pPr>
      <w:r>
        <w:rPr>
          <w:rFonts w:ascii="仿宋" w:hAnsi="仿宋" w:eastAsia="仿宋" w:cs="仿宋"/>
          <w:spacing w:val="5"/>
          <w:sz w:val="30"/>
          <w:szCs w:val="30"/>
        </w:rPr>
        <w:t>(二)商品和服务支出</w:t>
      </w:r>
      <w:r>
        <w:rPr>
          <w:rFonts w:hint="eastAsia" w:ascii="仿宋" w:hAnsi="仿宋" w:eastAsia="仿宋" w:cs="仿宋"/>
          <w:spacing w:val="5"/>
          <w:sz w:val="30"/>
          <w:szCs w:val="30"/>
          <w:lang w:val="en-US" w:eastAsia="zh-CN"/>
        </w:rPr>
        <w:t>83.09</w:t>
      </w:r>
      <w:r>
        <w:rPr>
          <w:rFonts w:ascii="仿宋" w:hAnsi="仿宋" w:eastAsia="仿宋" w:cs="仿宋"/>
          <w:spacing w:val="5"/>
          <w:sz w:val="30"/>
          <w:szCs w:val="30"/>
        </w:rPr>
        <w:t>万元，较2020年增加</w:t>
      </w:r>
      <w:r>
        <w:rPr>
          <w:rFonts w:hint="eastAsia" w:ascii="仿宋" w:hAnsi="仿宋" w:eastAsia="仿宋" w:cs="仿宋"/>
          <w:spacing w:val="5"/>
          <w:sz w:val="30"/>
          <w:szCs w:val="30"/>
          <w:lang w:val="en-US" w:eastAsia="zh-CN"/>
        </w:rPr>
        <w:t>83.09</w:t>
      </w:r>
      <w:r>
        <w:rPr>
          <w:rFonts w:ascii="仿宋" w:hAnsi="仿宋" w:eastAsia="仿宋" w:cs="仿宋"/>
          <w:spacing w:val="2"/>
          <w:sz w:val="30"/>
          <w:szCs w:val="30"/>
        </w:rPr>
        <w:t>万</w:t>
      </w:r>
      <w:r>
        <w:rPr>
          <w:rFonts w:ascii="仿宋" w:hAnsi="仿宋" w:eastAsia="仿宋" w:cs="仿宋"/>
          <w:spacing w:val="7"/>
          <w:sz w:val="30"/>
          <w:szCs w:val="30"/>
        </w:rPr>
        <w:t>元</w:t>
      </w:r>
      <w:r>
        <w:rPr>
          <w:rFonts w:ascii="仿宋" w:hAnsi="仿宋" w:eastAsia="仿宋" w:cs="仿宋"/>
          <w:spacing w:val="5"/>
          <w:sz w:val="30"/>
          <w:szCs w:val="30"/>
        </w:rPr>
        <w:t>，增长</w:t>
      </w:r>
      <w:r>
        <w:rPr>
          <w:rFonts w:hint="eastAsia" w:ascii="仿宋" w:hAnsi="仿宋" w:eastAsia="仿宋" w:cs="仿宋"/>
          <w:spacing w:val="5"/>
          <w:sz w:val="30"/>
          <w:szCs w:val="30"/>
          <w:lang w:val="en-US" w:eastAsia="zh-CN"/>
        </w:rPr>
        <w:t>100</w:t>
      </w:r>
      <w:r>
        <w:rPr>
          <w:rFonts w:ascii="仿宋" w:hAnsi="仿宋" w:eastAsia="仿宋" w:cs="仿宋"/>
          <w:spacing w:val="5"/>
          <w:sz w:val="30"/>
          <w:szCs w:val="30"/>
        </w:rPr>
        <w:t>%,主要原因是：</w:t>
      </w:r>
      <w:r>
        <w:rPr>
          <w:rFonts w:hint="eastAsia" w:ascii="仿宋" w:hAnsi="仿宋" w:eastAsia="仿宋" w:cs="仿宋"/>
          <w:spacing w:val="4"/>
          <w:sz w:val="30"/>
          <w:szCs w:val="30"/>
          <w:lang w:val="en-US" w:eastAsia="zh-CN"/>
        </w:rPr>
        <w:t>2021年新成立单位，无上年数据</w:t>
      </w:r>
      <w:r>
        <w:rPr>
          <w:rFonts w:ascii="仿宋" w:hAnsi="仿宋" w:eastAsia="仿宋" w:cs="仿宋"/>
          <w:spacing w:val="5"/>
          <w:sz w:val="30"/>
          <w:szCs w:val="30"/>
        </w:rPr>
        <w:t>。</w:t>
      </w:r>
    </w:p>
    <w:p w14:paraId="0319D506">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仿宋" w:hAnsi="仿宋" w:eastAsia="仿宋" w:cs="仿宋"/>
          <w:sz w:val="30"/>
          <w:szCs w:val="30"/>
        </w:rPr>
      </w:pPr>
      <w:r>
        <w:rPr>
          <w:rFonts w:ascii="仿宋" w:hAnsi="仿宋" w:eastAsia="仿宋" w:cs="仿宋"/>
          <w:spacing w:val="8"/>
          <w:sz w:val="30"/>
          <w:szCs w:val="30"/>
        </w:rPr>
        <w:t>(</w:t>
      </w:r>
      <w:r>
        <w:rPr>
          <w:rFonts w:ascii="仿宋" w:hAnsi="仿宋" w:eastAsia="仿宋" w:cs="仿宋"/>
          <w:spacing w:val="7"/>
          <w:sz w:val="30"/>
          <w:szCs w:val="30"/>
        </w:rPr>
        <w:t>三)对个人和家庭补助支出</w:t>
      </w:r>
      <w:r>
        <w:rPr>
          <w:rFonts w:hint="eastAsia" w:ascii="仿宋" w:hAnsi="仿宋" w:eastAsia="仿宋" w:cs="仿宋"/>
          <w:spacing w:val="7"/>
          <w:sz w:val="30"/>
          <w:szCs w:val="30"/>
          <w:lang w:val="en-US" w:eastAsia="zh-CN"/>
        </w:rPr>
        <w:t>0</w:t>
      </w:r>
      <w:r>
        <w:rPr>
          <w:rFonts w:ascii="仿宋" w:hAnsi="仿宋" w:eastAsia="仿宋" w:cs="仿宋"/>
          <w:spacing w:val="7"/>
          <w:sz w:val="30"/>
          <w:szCs w:val="30"/>
        </w:rPr>
        <w:t>万元，较2020 年增加(减</w:t>
      </w:r>
      <w:r>
        <w:rPr>
          <w:rFonts w:ascii="仿宋" w:hAnsi="仿宋" w:eastAsia="仿宋" w:cs="仿宋"/>
          <w:sz w:val="30"/>
          <w:szCs w:val="30"/>
        </w:rPr>
        <w:t xml:space="preserve"> </w:t>
      </w:r>
      <w:r>
        <w:rPr>
          <w:rFonts w:ascii="仿宋" w:hAnsi="仿宋" w:eastAsia="仿宋" w:cs="仿宋"/>
          <w:spacing w:val="4"/>
          <w:sz w:val="30"/>
          <w:szCs w:val="30"/>
        </w:rPr>
        <w:t>少 )</w:t>
      </w:r>
      <w:r>
        <w:rPr>
          <w:rFonts w:hint="eastAsia" w:ascii="仿宋" w:hAnsi="仿宋" w:eastAsia="仿宋" w:cs="仿宋"/>
          <w:spacing w:val="4"/>
          <w:sz w:val="30"/>
          <w:szCs w:val="30"/>
          <w:lang w:val="en-US" w:eastAsia="zh-CN"/>
        </w:rPr>
        <w:t>0</w:t>
      </w:r>
      <w:r>
        <w:rPr>
          <w:rFonts w:ascii="仿宋" w:hAnsi="仿宋" w:eastAsia="仿宋" w:cs="仿宋"/>
          <w:spacing w:val="4"/>
          <w:sz w:val="30"/>
          <w:szCs w:val="30"/>
        </w:rPr>
        <w:t>万元，</w:t>
      </w:r>
      <w:r>
        <w:rPr>
          <w:rFonts w:ascii="仿宋" w:hAnsi="仿宋" w:eastAsia="仿宋" w:cs="仿宋"/>
          <w:spacing w:val="2"/>
          <w:sz w:val="30"/>
          <w:szCs w:val="30"/>
        </w:rPr>
        <w:t>增长(下降)</w:t>
      </w:r>
      <w:r>
        <w:rPr>
          <w:rFonts w:hint="eastAsia" w:ascii="仿宋" w:hAnsi="仿宋" w:eastAsia="仿宋" w:cs="仿宋"/>
          <w:spacing w:val="2"/>
          <w:sz w:val="30"/>
          <w:szCs w:val="30"/>
          <w:lang w:val="en-US" w:eastAsia="zh-CN"/>
        </w:rPr>
        <w:t>0</w:t>
      </w:r>
      <w:r>
        <w:rPr>
          <w:rFonts w:ascii="仿宋" w:hAnsi="仿宋" w:eastAsia="仿宋" w:cs="仿宋"/>
          <w:spacing w:val="2"/>
          <w:sz w:val="30"/>
          <w:szCs w:val="30"/>
        </w:rPr>
        <w:t>%,主要原因是：</w:t>
      </w:r>
      <w:r>
        <w:rPr>
          <w:rFonts w:hint="eastAsia" w:ascii="仿宋" w:hAnsi="仿宋" w:eastAsia="仿宋" w:cs="仿宋"/>
          <w:spacing w:val="4"/>
          <w:sz w:val="30"/>
          <w:szCs w:val="30"/>
          <w:lang w:val="en-US" w:eastAsia="zh-CN"/>
        </w:rPr>
        <w:t>2021年新成立单位，无上年数据</w:t>
      </w:r>
      <w:r>
        <w:rPr>
          <w:rFonts w:ascii="仿宋" w:hAnsi="仿宋" w:eastAsia="仿宋" w:cs="仿宋"/>
          <w:spacing w:val="2"/>
          <w:sz w:val="30"/>
          <w:szCs w:val="30"/>
        </w:rPr>
        <w:t>。</w:t>
      </w:r>
    </w:p>
    <w:p w14:paraId="6E6F67A1">
      <w:pPr>
        <w:keepNext w:val="0"/>
        <w:keepLines w:val="0"/>
        <w:pageBreakBefore w:val="0"/>
        <w:widowControl/>
        <w:kinsoku w:val="0"/>
        <w:wordWrap/>
        <w:overflowPunct/>
        <w:topLinePunct w:val="0"/>
        <w:autoSpaceDE w:val="0"/>
        <w:autoSpaceDN w:val="0"/>
        <w:bidi w:val="0"/>
        <w:adjustRightInd w:val="0"/>
        <w:snapToGrid w:val="0"/>
        <w:spacing w:before="1" w:line="460" w:lineRule="exact"/>
        <w:ind w:left="138" w:right="49" w:firstLine="660"/>
        <w:textAlignment w:val="baseline"/>
        <w:rPr>
          <w:rFonts w:ascii="仿宋" w:hAnsi="仿宋" w:eastAsia="仿宋" w:cs="仿宋"/>
          <w:sz w:val="30"/>
          <w:szCs w:val="30"/>
        </w:rPr>
      </w:pPr>
      <w:r>
        <w:rPr>
          <w:rFonts w:ascii="仿宋" w:hAnsi="仿宋" w:eastAsia="仿宋" w:cs="仿宋"/>
          <w:spacing w:val="19"/>
          <w:sz w:val="30"/>
          <w:szCs w:val="30"/>
        </w:rPr>
        <w:t>(</w:t>
      </w:r>
      <w:r>
        <w:rPr>
          <w:rFonts w:ascii="仿宋" w:hAnsi="仿宋" w:eastAsia="仿宋" w:cs="仿宋"/>
          <w:spacing w:val="10"/>
          <w:sz w:val="30"/>
          <w:szCs w:val="30"/>
        </w:rPr>
        <w:t>四)资本性支出</w:t>
      </w:r>
      <w:r>
        <w:rPr>
          <w:rFonts w:hint="eastAsia" w:ascii="仿宋" w:hAnsi="仿宋" w:eastAsia="仿宋" w:cs="仿宋"/>
          <w:spacing w:val="10"/>
          <w:sz w:val="30"/>
          <w:szCs w:val="30"/>
          <w:lang w:val="en-US" w:eastAsia="zh-CN"/>
        </w:rPr>
        <w:t>7.21</w:t>
      </w:r>
      <w:r>
        <w:rPr>
          <w:rFonts w:ascii="仿宋" w:hAnsi="仿宋" w:eastAsia="仿宋" w:cs="仿宋"/>
          <w:spacing w:val="10"/>
          <w:sz w:val="30"/>
          <w:szCs w:val="30"/>
        </w:rPr>
        <w:t>万元，较2020年增加</w:t>
      </w:r>
      <w:r>
        <w:rPr>
          <w:rFonts w:hint="eastAsia" w:ascii="仿宋" w:hAnsi="仿宋" w:eastAsia="仿宋" w:cs="仿宋"/>
          <w:spacing w:val="10"/>
          <w:sz w:val="30"/>
          <w:szCs w:val="30"/>
          <w:lang w:val="en-US" w:eastAsia="zh-CN"/>
        </w:rPr>
        <w:t>7.21</w:t>
      </w:r>
      <w:r>
        <w:rPr>
          <w:rFonts w:ascii="仿宋" w:hAnsi="仿宋" w:eastAsia="仿宋" w:cs="仿宋"/>
          <w:spacing w:val="10"/>
          <w:sz w:val="30"/>
          <w:szCs w:val="30"/>
        </w:rPr>
        <w:t>万元</w:t>
      </w:r>
      <w:r>
        <w:rPr>
          <w:rFonts w:hint="eastAsia" w:ascii="仿宋" w:hAnsi="仿宋" w:eastAsia="仿宋" w:cs="仿宋"/>
          <w:spacing w:val="10"/>
          <w:sz w:val="30"/>
          <w:szCs w:val="30"/>
          <w:lang w:eastAsia="zh-CN"/>
        </w:rPr>
        <w:t>，</w:t>
      </w:r>
      <w:r>
        <w:rPr>
          <w:rFonts w:ascii="仿宋" w:hAnsi="仿宋" w:eastAsia="仿宋" w:cs="仿宋"/>
          <w:spacing w:val="10"/>
          <w:sz w:val="30"/>
          <w:szCs w:val="30"/>
        </w:rPr>
        <w:t>增长</w:t>
      </w:r>
      <w:r>
        <w:rPr>
          <w:rFonts w:hint="eastAsia" w:ascii="仿宋" w:hAnsi="仿宋" w:eastAsia="仿宋" w:cs="仿宋"/>
          <w:spacing w:val="7"/>
          <w:sz w:val="30"/>
          <w:szCs w:val="30"/>
          <w:lang w:val="en-US" w:eastAsia="zh-CN"/>
        </w:rPr>
        <w:t>100</w:t>
      </w:r>
      <w:r>
        <w:rPr>
          <w:rFonts w:ascii="仿宋" w:hAnsi="仿宋" w:eastAsia="仿宋" w:cs="仿宋"/>
          <w:spacing w:val="5"/>
          <w:sz w:val="30"/>
          <w:szCs w:val="30"/>
        </w:rPr>
        <w:t>%,主要原因是：</w:t>
      </w:r>
      <w:r>
        <w:rPr>
          <w:rFonts w:hint="eastAsia" w:ascii="仿宋" w:hAnsi="仿宋" w:eastAsia="仿宋" w:cs="仿宋"/>
          <w:spacing w:val="4"/>
          <w:sz w:val="30"/>
          <w:szCs w:val="30"/>
          <w:lang w:val="en-US" w:eastAsia="zh-CN"/>
        </w:rPr>
        <w:t>2021年新成立单位，无上年数据</w:t>
      </w:r>
      <w:r>
        <w:rPr>
          <w:rFonts w:ascii="仿宋" w:hAnsi="仿宋" w:eastAsia="仿宋" w:cs="仿宋"/>
          <w:spacing w:val="5"/>
          <w:sz w:val="30"/>
          <w:szCs w:val="30"/>
        </w:rPr>
        <w:t>。</w:t>
      </w:r>
    </w:p>
    <w:p w14:paraId="28EE4066">
      <w:pPr>
        <w:keepNext w:val="0"/>
        <w:keepLines w:val="0"/>
        <w:pageBreakBefore w:val="0"/>
        <w:widowControl/>
        <w:kinsoku w:val="0"/>
        <w:wordWrap/>
        <w:overflowPunct/>
        <w:topLinePunct w:val="0"/>
        <w:autoSpaceDE w:val="0"/>
        <w:autoSpaceDN w:val="0"/>
        <w:bidi w:val="0"/>
        <w:adjustRightInd w:val="0"/>
        <w:snapToGrid w:val="0"/>
        <w:spacing w:before="1" w:line="460" w:lineRule="exact"/>
        <w:ind w:left="733"/>
        <w:textAlignment w:val="baseline"/>
        <w:outlineLvl w:val="1"/>
        <w:rPr>
          <w:rFonts w:ascii="黑体" w:hAnsi="黑体" w:eastAsia="黑体" w:cs="黑体"/>
          <w:sz w:val="30"/>
          <w:szCs w:val="30"/>
        </w:rPr>
      </w:pPr>
      <w:r>
        <w:rPr>
          <w:rFonts w:ascii="黑体" w:hAnsi="黑体" w:eastAsia="黑体" w:cs="黑体"/>
          <w:spacing w:val="-13"/>
          <w:sz w:val="30"/>
          <w:szCs w:val="30"/>
          <w14:textOutline w14:w="5448" w14:cap="flat" w14:cmpd="sng">
            <w14:solidFill>
              <w14:srgbClr w14:val="000000"/>
            </w14:solidFill>
            <w14:prstDash w14:val="solid"/>
            <w14:miter w14:val="0"/>
          </w14:textOutline>
        </w:rPr>
        <w:t>五、一般公共预算财政拨款“三公”经费支出决算情况说</w:t>
      </w:r>
      <w:r>
        <w:rPr>
          <w:rFonts w:ascii="黑体" w:hAnsi="黑体" w:eastAsia="黑体" w:cs="黑体"/>
          <w:spacing w:val="-12"/>
          <w:sz w:val="30"/>
          <w:szCs w:val="30"/>
          <w14:textOutline w14:w="5448" w14:cap="flat" w14:cmpd="sng">
            <w14:solidFill>
              <w14:srgbClr w14:val="000000"/>
            </w14:solidFill>
            <w14:prstDash w14:val="solid"/>
            <w14:miter w14:val="0"/>
          </w14:textOutline>
        </w:rPr>
        <w:t>明</w:t>
      </w:r>
    </w:p>
    <w:p w14:paraId="3384720F">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ascii="仿宋" w:hAnsi="仿宋" w:eastAsia="仿宋" w:cs="仿宋"/>
          <w:spacing w:val="8"/>
          <w:sz w:val="30"/>
          <w:szCs w:val="30"/>
        </w:rPr>
        <w:t>本单位2021年度一般公共预算财政拨款“三公”经费支出年初预算数为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万元，决算数为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万元，完成预算的 %,决算数较2020年增加</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万元，增长</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%,其中</w:t>
      </w:r>
      <w:r>
        <w:rPr>
          <w:rFonts w:hint="eastAsia" w:ascii="仿宋" w:hAnsi="仿宋" w:eastAsia="仿宋" w:cs="仿宋"/>
          <w:spacing w:val="8"/>
          <w:sz w:val="30"/>
          <w:szCs w:val="30"/>
          <w:lang w:val="en-US" w:eastAsia="zh-CN"/>
        </w:rPr>
        <w:t>:</w:t>
      </w:r>
    </w:p>
    <w:p w14:paraId="15DEE385">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仿宋" w:hAnsi="仿宋" w:eastAsia="仿宋" w:cs="仿宋"/>
          <w:spacing w:val="8"/>
          <w:sz w:val="30"/>
          <w:szCs w:val="30"/>
        </w:rPr>
      </w:pPr>
      <w:r>
        <w:rPr>
          <w:rFonts w:ascii="仿宋" w:hAnsi="仿宋" w:eastAsia="仿宋" w:cs="仿宋"/>
          <w:spacing w:val="8"/>
          <w:sz w:val="30"/>
          <w:szCs w:val="30"/>
        </w:rPr>
        <w:t>(一)因公出国(境)支出年初预算数为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万元，决算数 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万元，完成预算的%,决算数较2020 年增加</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万元，增长</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%,主要原因是</w:t>
      </w:r>
      <w:r>
        <w:rPr>
          <w:rFonts w:hint="eastAsia" w:ascii="仿宋" w:hAnsi="仿宋" w:eastAsia="仿宋" w:cs="仿宋"/>
          <w:spacing w:val="8"/>
          <w:sz w:val="30"/>
          <w:szCs w:val="30"/>
          <w:lang w:val="en-US" w:eastAsia="zh-CN"/>
        </w:rPr>
        <w:t>本年度无年初计划</w:t>
      </w:r>
      <w:r>
        <w:rPr>
          <w:rFonts w:ascii="仿宋" w:hAnsi="仿宋" w:eastAsia="仿宋" w:cs="仿宋"/>
          <w:spacing w:val="8"/>
          <w:sz w:val="30"/>
          <w:szCs w:val="30"/>
        </w:rPr>
        <w:t>。决算数较年初预算数增加(减少)的主要原因是：</w:t>
      </w:r>
      <w:r>
        <w:rPr>
          <w:rFonts w:hint="eastAsia" w:ascii="仿宋" w:hAnsi="仿宋" w:eastAsia="仿宋" w:cs="仿宋"/>
          <w:spacing w:val="8"/>
          <w:sz w:val="30"/>
          <w:szCs w:val="30"/>
          <w:lang w:val="en-US" w:eastAsia="zh-CN"/>
        </w:rPr>
        <w:t>本年度无因公出国计划</w:t>
      </w:r>
      <w:r>
        <w:rPr>
          <w:rFonts w:ascii="仿宋" w:hAnsi="仿宋" w:eastAsia="仿宋" w:cs="仿宋"/>
          <w:spacing w:val="8"/>
          <w:sz w:val="30"/>
          <w:szCs w:val="30"/>
        </w:rPr>
        <w:t>。全年安排因公出国(境) 团组</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个，累计</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人次，主要为</w:t>
      </w:r>
      <w:r>
        <w:rPr>
          <w:rFonts w:hint="eastAsia" w:ascii="仿宋" w:hAnsi="仿宋" w:eastAsia="仿宋" w:cs="仿宋"/>
          <w:spacing w:val="8"/>
          <w:sz w:val="30"/>
          <w:szCs w:val="30"/>
          <w:lang w:val="en-US" w:eastAsia="zh-CN"/>
        </w:rPr>
        <w:t>:本年度无因公出国计划</w:t>
      </w:r>
      <w:r>
        <w:rPr>
          <w:rFonts w:ascii="仿宋" w:hAnsi="仿宋" w:eastAsia="仿宋" w:cs="仿宋"/>
          <w:spacing w:val="8"/>
          <w:sz w:val="30"/>
          <w:szCs w:val="30"/>
        </w:rPr>
        <w:t>。</w:t>
      </w:r>
    </w:p>
    <w:p w14:paraId="04C1AC57">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仿宋" w:hAnsi="仿宋" w:eastAsia="仿宋" w:cs="仿宋"/>
          <w:spacing w:val="8"/>
          <w:sz w:val="30"/>
          <w:szCs w:val="30"/>
        </w:rPr>
      </w:pPr>
      <w:r>
        <w:rPr>
          <w:rFonts w:ascii="仿宋" w:hAnsi="仿宋" w:eastAsia="仿宋" w:cs="仿宋"/>
          <w:spacing w:val="8"/>
          <w:sz w:val="30"/>
          <w:szCs w:val="30"/>
        </w:rPr>
        <w:t xml:space="preserve">(二)公务接待费支出年初预算数为 </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万元，决算数为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万元，完成预算的%,决算数较2020 年增加(减少)</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万元，增长(下降)</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%,主要原因是</w:t>
      </w:r>
      <w:r>
        <w:rPr>
          <w:rFonts w:hint="eastAsia" w:ascii="仿宋" w:hAnsi="仿宋" w:eastAsia="仿宋" w:cs="仿宋"/>
          <w:spacing w:val="8"/>
          <w:sz w:val="30"/>
          <w:szCs w:val="30"/>
          <w:lang w:val="en-US" w:eastAsia="zh-CN"/>
        </w:rPr>
        <w:t>本年度无公务接待</w:t>
      </w:r>
      <w:r>
        <w:rPr>
          <w:rFonts w:ascii="仿宋" w:hAnsi="仿宋" w:eastAsia="仿宋" w:cs="仿宋"/>
          <w:spacing w:val="8"/>
          <w:sz w:val="30"/>
          <w:szCs w:val="30"/>
        </w:rPr>
        <w:t>。决算数较年初预算数增加(减少)的主要原因是：</w:t>
      </w:r>
      <w:r>
        <w:rPr>
          <w:rFonts w:hint="eastAsia" w:ascii="仿宋" w:hAnsi="仿宋" w:eastAsia="仿宋" w:cs="仿宋"/>
          <w:spacing w:val="8"/>
          <w:sz w:val="30"/>
          <w:szCs w:val="30"/>
          <w:lang w:val="en-US" w:eastAsia="zh-CN"/>
        </w:rPr>
        <w:t>本年度无公务接待</w:t>
      </w:r>
      <w:r>
        <w:rPr>
          <w:rFonts w:ascii="仿宋" w:hAnsi="仿宋" w:eastAsia="仿宋" w:cs="仿宋"/>
          <w:spacing w:val="8"/>
          <w:sz w:val="30"/>
          <w:szCs w:val="30"/>
        </w:rPr>
        <w:t>。全年国内公务接待</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批，累计接待</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人次，其中外事接待</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批，累计接待</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人次，主要为</w:t>
      </w:r>
      <w:r>
        <w:rPr>
          <w:rFonts w:hint="eastAsia" w:ascii="仿宋" w:hAnsi="仿宋" w:eastAsia="仿宋" w:cs="仿宋"/>
          <w:spacing w:val="8"/>
          <w:sz w:val="30"/>
          <w:szCs w:val="30"/>
          <w:lang w:val="en-US" w:eastAsia="zh-CN"/>
        </w:rPr>
        <w:t>:本年度无公务接待</w:t>
      </w:r>
      <w:r>
        <w:rPr>
          <w:rFonts w:ascii="仿宋" w:hAnsi="仿宋" w:eastAsia="仿宋" w:cs="仿宋"/>
          <w:spacing w:val="8"/>
          <w:sz w:val="30"/>
          <w:szCs w:val="30"/>
        </w:rPr>
        <w:t>。</w:t>
      </w:r>
    </w:p>
    <w:p w14:paraId="1E7021D0">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仿宋" w:hAnsi="仿宋" w:eastAsia="仿宋" w:cs="仿宋"/>
          <w:spacing w:val="8"/>
          <w:sz w:val="30"/>
          <w:szCs w:val="30"/>
        </w:rPr>
      </w:pPr>
      <w:r>
        <w:rPr>
          <w:rFonts w:ascii="仿宋" w:hAnsi="仿宋" w:eastAsia="仿宋" w:cs="仿宋"/>
          <w:spacing w:val="8"/>
          <w:sz w:val="30"/>
          <w:szCs w:val="30"/>
        </w:rPr>
        <w:t>(三)公务用车购置及运行维护费支出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万元，其中公务用车购置年初预算数为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万元，决算数为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万元，完成预算的%,决算数较2020年增加(减少)</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万元，增长(下降)</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 主要原因是</w:t>
      </w:r>
      <w:r>
        <w:rPr>
          <w:rFonts w:hint="eastAsia" w:ascii="仿宋" w:hAnsi="仿宋" w:eastAsia="仿宋" w:cs="仿宋"/>
          <w:spacing w:val="8"/>
          <w:sz w:val="30"/>
          <w:szCs w:val="30"/>
          <w:lang w:val="en-US" w:eastAsia="zh-CN"/>
        </w:rPr>
        <w:t>无公务用车</w:t>
      </w:r>
      <w:r>
        <w:rPr>
          <w:rFonts w:ascii="仿宋" w:hAnsi="仿宋" w:eastAsia="仿宋" w:cs="仿宋"/>
          <w:spacing w:val="8"/>
          <w:sz w:val="30"/>
          <w:szCs w:val="30"/>
        </w:rPr>
        <w:t>,全年购置公务用车</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辆。决算数较年初预算数增加(减少)的主要原因是：</w:t>
      </w:r>
      <w:r>
        <w:rPr>
          <w:rFonts w:hint="eastAsia" w:ascii="仿宋" w:hAnsi="仿宋" w:eastAsia="仿宋" w:cs="仿宋"/>
          <w:spacing w:val="8"/>
          <w:sz w:val="30"/>
          <w:szCs w:val="30"/>
          <w:lang w:val="en-US" w:eastAsia="zh-CN"/>
        </w:rPr>
        <w:t>幼儿园无公务用车</w:t>
      </w:r>
      <w:r>
        <w:rPr>
          <w:rFonts w:ascii="仿宋" w:hAnsi="仿宋" w:eastAsia="仿宋" w:cs="仿宋"/>
          <w:spacing w:val="8"/>
          <w:sz w:val="30"/>
          <w:szCs w:val="30"/>
        </w:rPr>
        <w:t>;公务用车运行维护费支出年初预算数为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万元，决算数为</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万元，完成预算的%,决算数较2020年增加(减少)</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万元，增长(下降) %,主要原 因是</w:t>
      </w:r>
      <w:r>
        <w:rPr>
          <w:rFonts w:hint="eastAsia" w:ascii="仿宋" w:hAnsi="仿宋" w:eastAsia="仿宋" w:cs="仿宋"/>
          <w:spacing w:val="8"/>
          <w:sz w:val="30"/>
          <w:szCs w:val="30"/>
          <w:lang w:val="en-US" w:eastAsia="zh-CN"/>
        </w:rPr>
        <w:t>幼儿园无公务用车</w:t>
      </w:r>
      <w:r>
        <w:rPr>
          <w:rFonts w:ascii="仿宋" w:hAnsi="仿宋" w:eastAsia="仿宋" w:cs="仿宋"/>
          <w:spacing w:val="8"/>
          <w:sz w:val="30"/>
          <w:szCs w:val="30"/>
        </w:rPr>
        <w:t>,年末公务用车保有</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辆。决算数较年初预算数增加(减少)的主要原因是</w:t>
      </w:r>
      <w:r>
        <w:rPr>
          <w:rFonts w:hint="eastAsia" w:ascii="仿宋" w:hAnsi="仿宋" w:eastAsia="仿宋" w:cs="仿宋"/>
          <w:spacing w:val="8"/>
          <w:sz w:val="30"/>
          <w:szCs w:val="30"/>
          <w:lang w:val="en-US" w:eastAsia="zh-CN"/>
        </w:rPr>
        <w:t>:幼儿园无公务用车</w:t>
      </w:r>
      <w:r>
        <w:rPr>
          <w:rFonts w:ascii="仿宋" w:hAnsi="仿宋" w:eastAsia="仿宋" w:cs="仿宋"/>
          <w:spacing w:val="8"/>
          <w:sz w:val="30"/>
          <w:szCs w:val="30"/>
        </w:rPr>
        <w:t>。</w:t>
      </w:r>
    </w:p>
    <w:p w14:paraId="359C16CD">
      <w:pPr>
        <w:keepNext w:val="0"/>
        <w:keepLines w:val="0"/>
        <w:pageBreakBefore w:val="0"/>
        <w:widowControl/>
        <w:kinsoku w:val="0"/>
        <w:wordWrap/>
        <w:overflowPunct/>
        <w:topLinePunct w:val="0"/>
        <w:autoSpaceDE w:val="0"/>
        <w:autoSpaceDN w:val="0"/>
        <w:bidi w:val="0"/>
        <w:adjustRightInd w:val="0"/>
        <w:snapToGrid w:val="0"/>
        <w:spacing w:before="219" w:line="460" w:lineRule="exact"/>
        <w:ind w:firstLine="804" w:firstLineChars="300"/>
        <w:textAlignment w:val="baseline"/>
        <w:outlineLvl w:val="1"/>
        <w:rPr>
          <w:rFonts w:ascii="黑体" w:hAnsi="黑体" w:eastAsia="黑体" w:cs="黑体"/>
          <w:sz w:val="31"/>
          <w:szCs w:val="31"/>
        </w:rPr>
      </w:pPr>
      <w:r>
        <w:rPr>
          <w:rFonts w:ascii="黑体" w:hAnsi="黑体" w:eastAsia="黑体" w:cs="黑体"/>
          <w:spacing w:val="-21"/>
          <w:sz w:val="31"/>
          <w:szCs w:val="31"/>
          <w14:textOutline w14:w="5626" w14:cap="flat" w14:cmpd="sng">
            <w14:solidFill>
              <w14:srgbClr w14:val="000000"/>
            </w14:solidFill>
            <w14:prstDash w14:val="solid"/>
            <w14:miter w14:val="0"/>
          </w14:textOutline>
        </w:rPr>
        <w:t>六</w:t>
      </w:r>
      <w:r>
        <w:rPr>
          <w:rFonts w:ascii="黑体" w:hAnsi="黑体" w:eastAsia="黑体" w:cs="黑体"/>
          <w:spacing w:val="-17"/>
          <w:sz w:val="31"/>
          <w:szCs w:val="31"/>
          <w14:textOutline w14:w="5626" w14:cap="flat" w14:cmpd="sng">
            <w14:solidFill>
              <w14:srgbClr w14:val="000000"/>
            </w14:solidFill>
            <w14:prstDash w14:val="solid"/>
            <w14:miter w14:val="0"/>
          </w14:textOutline>
        </w:rPr>
        <w:t>、机关运行经费支出情况说明</w:t>
      </w:r>
    </w:p>
    <w:p w14:paraId="08713DD2">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仿宋" w:hAnsi="仿宋" w:eastAsia="仿宋" w:cs="仿宋"/>
          <w:spacing w:val="8"/>
          <w:sz w:val="30"/>
          <w:szCs w:val="30"/>
        </w:rPr>
      </w:pPr>
      <w:r>
        <w:rPr>
          <w:rFonts w:ascii="仿宋" w:hAnsi="仿宋" w:eastAsia="仿宋" w:cs="仿宋"/>
          <w:spacing w:val="8"/>
          <w:sz w:val="30"/>
          <w:szCs w:val="30"/>
        </w:rPr>
        <w:t>本单位不是行政单位或参照公务员法管理事业单位，故无机关运行经费支出。</w:t>
      </w:r>
    </w:p>
    <w:p w14:paraId="78AC9B1D">
      <w:pPr>
        <w:keepNext w:val="0"/>
        <w:keepLines w:val="0"/>
        <w:pageBreakBefore w:val="0"/>
        <w:widowControl/>
        <w:kinsoku w:val="0"/>
        <w:wordWrap/>
        <w:overflowPunct/>
        <w:topLinePunct w:val="0"/>
        <w:autoSpaceDE w:val="0"/>
        <w:autoSpaceDN w:val="0"/>
        <w:bidi w:val="0"/>
        <w:adjustRightInd w:val="0"/>
        <w:snapToGrid w:val="0"/>
        <w:spacing w:before="237" w:line="460" w:lineRule="exact"/>
        <w:ind w:firstLine="834" w:firstLineChars="300"/>
        <w:textAlignment w:val="baseline"/>
        <w:outlineLvl w:val="1"/>
        <w:rPr>
          <w:rFonts w:hint="eastAsia" w:ascii="仿宋" w:hAnsi="仿宋" w:eastAsia="仿宋" w:cs="仿宋"/>
          <w:spacing w:val="8"/>
          <w:sz w:val="30"/>
          <w:szCs w:val="30"/>
          <w:lang w:eastAsia="zh-CN"/>
        </w:rPr>
      </w:pPr>
      <w:r>
        <w:rPr>
          <w:rFonts w:hint="eastAsia" w:ascii="黑体" w:hAnsi="黑体" w:eastAsia="黑体" w:cs="黑体"/>
          <w:spacing w:val="-16"/>
          <w:sz w:val="31"/>
          <w:szCs w:val="31"/>
          <w:lang w:val="en-US" w:eastAsia="zh-CN"/>
          <w14:textOutline w14:w="5626" w14:cap="flat" w14:cmpd="sng">
            <w14:solidFill>
              <w14:srgbClr w14:val="000000"/>
            </w14:solidFill>
            <w14:prstDash w14:val="solid"/>
            <w14:miter w14:val="0"/>
          </w14:textOutline>
        </w:rPr>
        <w:t>七</w:t>
      </w:r>
      <w:r>
        <w:rPr>
          <w:rFonts w:ascii="黑体" w:hAnsi="黑体" w:eastAsia="黑体" w:cs="黑体"/>
          <w:spacing w:val="-16"/>
          <w:sz w:val="31"/>
          <w:szCs w:val="31"/>
          <w14:textOutline w14:w="5626" w14:cap="flat" w14:cmpd="sng">
            <w14:solidFill>
              <w14:srgbClr w14:val="000000"/>
            </w14:solidFill>
            <w14:prstDash w14:val="solid"/>
            <w14:miter w14:val="0"/>
          </w14:textOutline>
        </w:rPr>
        <w:t>、</w:t>
      </w:r>
      <w:r>
        <w:rPr>
          <w:rFonts w:hint="eastAsia" w:ascii="黑体" w:hAnsi="黑体" w:eastAsia="黑体" w:cs="黑体"/>
          <w:spacing w:val="-16"/>
          <w:sz w:val="31"/>
          <w:szCs w:val="31"/>
          <w:lang w:val="en-US" w:eastAsia="zh-CN"/>
          <w14:textOutline w14:w="5626" w14:cap="flat" w14:cmpd="sng">
            <w14:solidFill>
              <w14:srgbClr w14:val="000000"/>
            </w14:solidFill>
            <w14:prstDash w14:val="solid"/>
            <w14:miter w14:val="0"/>
          </w14:textOutline>
        </w:rPr>
        <w:t>政府采购支出情况说明</w:t>
      </w:r>
    </w:p>
    <w:p w14:paraId="1956B8BB">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default" w:ascii="仿宋" w:hAnsi="仿宋" w:eastAsia="仿宋" w:cs="仿宋"/>
          <w:spacing w:val="8"/>
          <w:sz w:val="30"/>
          <w:szCs w:val="30"/>
          <w:lang w:val="en-US" w:eastAsia="zh-CN"/>
        </w:rPr>
      </w:pPr>
      <w:r>
        <w:rPr>
          <w:rFonts w:ascii="仿宋" w:hAnsi="仿宋" w:eastAsia="仿宋" w:cs="仿宋"/>
          <w:spacing w:val="8"/>
          <w:sz w:val="30"/>
          <w:szCs w:val="30"/>
        </w:rPr>
        <w:t>本单位</w:t>
      </w:r>
      <w:r>
        <w:rPr>
          <w:rFonts w:hint="eastAsia" w:ascii="仿宋" w:hAnsi="仿宋" w:eastAsia="仿宋" w:cs="仿宋"/>
          <w:spacing w:val="8"/>
          <w:sz w:val="30"/>
          <w:szCs w:val="30"/>
        </w:rPr>
        <w:t>2021年度政府采购支出总额18.69万元，其中：政府采购货物支出7.21万元、政府采购工程支出0万元、政府采购服务支出11.48万元。授予中小企业合同金额</w:t>
      </w:r>
      <w:r>
        <w:rPr>
          <w:rFonts w:hint="eastAsia" w:ascii="仿宋" w:hAnsi="仿宋" w:eastAsia="仿宋" w:cs="仿宋"/>
          <w:spacing w:val="8"/>
          <w:sz w:val="30"/>
          <w:szCs w:val="30"/>
          <w:lang w:val="en-US" w:eastAsia="zh-CN"/>
        </w:rPr>
        <w:t>18.69</w:t>
      </w:r>
      <w:r>
        <w:rPr>
          <w:rFonts w:hint="eastAsia" w:ascii="仿宋" w:hAnsi="仿宋" w:eastAsia="仿宋" w:cs="仿宋"/>
          <w:spacing w:val="8"/>
          <w:sz w:val="30"/>
          <w:szCs w:val="30"/>
        </w:rPr>
        <w:t>万元，占政府采购支出总额的</w:t>
      </w:r>
      <w:r>
        <w:rPr>
          <w:rFonts w:hint="eastAsia" w:ascii="仿宋" w:hAnsi="仿宋" w:eastAsia="仿宋" w:cs="仿宋"/>
          <w:spacing w:val="8"/>
          <w:sz w:val="30"/>
          <w:szCs w:val="30"/>
          <w:lang w:val="en-US" w:eastAsia="zh-CN"/>
        </w:rPr>
        <w:t>100</w:t>
      </w:r>
      <w:r>
        <w:rPr>
          <w:rFonts w:hint="eastAsia" w:ascii="仿宋" w:hAnsi="仿宋" w:eastAsia="仿宋" w:cs="仿宋"/>
          <w:spacing w:val="8"/>
          <w:sz w:val="30"/>
          <w:szCs w:val="30"/>
        </w:rPr>
        <w:t>%,其中：货物采购授予中小企业合同金额占货物支出金额的38.58%,工程采购授予中小企业合同金额占工程支出金额的0%,服务采购授予中小企业合同金额占服务支出金额的61.42%。(单位公开的政府采购金额的计算口径为：本单位纳入2021年单位预算范围的各项政府采购支出金额之和。)</w:t>
      </w:r>
    </w:p>
    <w:p w14:paraId="27B81815">
      <w:pPr>
        <w:keepNext w:val="0"/>
        <w:keepLines w:val="0"/>
        <w:pageBreakBefore w:val="0"/>
        <w:widowControl/>
        <w:kinsoku w:val="0"/>
        <w:wordWrap/>
        <w:overflowPunct/>
        <w:topLinePunct w:val="0"/>
        <w:autoSpaceDE w:val="0"/>
        <w:autoSpaceDN w:val="0"/>
        <w:bidi w:val="0"/>
        <w:adjustRightInd w:val="0"/>
        <w:snapToGrid w:val="0"/>
        <w:spacing w:before="237" w:line="460" w:lineRule="exact"/>
        <w:ind w:left="730"/>
        <w:textAlignment w:val="baseline"/>
        <w:outlineLvl w:val="1"/>
        <w:rPr>
          <w:rFonts w:ascii="黑体" w:hAnsi="黑体" w:eastAsia="黑体" w:cs="黑体"/>
          <w:sz w:val="31"/>
          <w:szCs w:val="31"/>
        </w:rPr>
      </w:pPr>
      <w:r>
        <w:rPr>
          <w:rFonts w:ascii="黑体" w:hAnsi="黑体" w:eastAsia="黑体" w:cs="黑体"/>
          <w:spacing w:val="-17"/>
          <w:sz w:val="31"/>
          <w:szCs w:val="31"/>
          <w14:textOutline w14:w="5626" w14:cap="flat" w14:cmpd="sng">
            <w14:solidFill>
              <w14:srgbClr w14:val="000000"/>
            </w14:solidFill>
            <w14:prstDash w14:val="solid"/>
            <w14:miter w14:val="0"/>
          </w14:textOutline>
        </w:rPr>
        <w:t>八</w:t>
      </w:r>
      <w:r>
        <w:rPr>
          <w:rFonts w:ascii="黑体" w:hAnsi="黑体" w:eastAsia="黑体" w:cs="黑体"/>
          <w:spacing w:val="-16"/>
          <w:sz w:val="31"/>
          <w:szCs w:val="31"/>
          <w14:textOutline w14:w="5626" w14:cap="flat" w14:cmpd="sng">
            <w14:solidFill>
              <w14:srgbClr w14:val="000000"/>
            </w14:solidFill>
            <w14:prstDash w14:val="solid"/>
            <w14:miter w14:val="0"/>
          </w14:textOutline>
        </w:rPr>
        <w:t>、国有资产占用情况说明</w:t>
      </w:r>
    </w:p>
    <w:p w14:paraId="07F84E92">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仿宋" w:hAnsi="仿宋" w:eastAsia="仿宋" w:cs="仿宋"/>
          <w:spacing w:val="8"/>
          <w:sz w:val="30"/>
          <w:szCs w:val="30"/>
        </w:rPr>
      </w:pPr>
      <w:r>
        <w:rPr>
          <w:rFonts w:ascii="仿宋" w:hAnsi="仿宋" w:eastAsia="仿宋" w:cs="仿宋"/>
          <w:spacing w:val="8"/>
          <w:sz w:val="30"/>
          <w:szCs w:val="30"/>
        </w:rPr>
        <w:t>截止2021年 12 月 31 日，本单位国有资产占用情况见公开 10 表《国有资产占用情况表》。其中车辆中的其他用车主要是</w:t>
      </w:r>
      <w:r>
        <w:rPr>
          <w:rFonts w:hint="eastAsia" w:ascii="仿宋" w:hAnsi="仿宋" w:eastAsia="仿宋" w:cs="仿宋"/>
          <w:spacing w:val="8"/>
          <w:sz w:val="30"/>
          <w:szCs w:val="30"/>
          <w:lang w:val="en-US" w:eastAsia="zh-CN"/>
        </w:rPr>
        <w:t>无国有资产占用情况</w:t>
      </w:r>
      <w:r>
        <w:rPr>
          <w:rFonts w:ascii="仿宋" w:hAnsi="仿宋" w:eastAsia="仿宋" w:cs="仿宋"/>
          <w:spacing w:val="8"/>
          <w:sz w:val="30"/>
          <w:szCs w:val="30"/>
        </w:rPr>
        <w:t>。</w:t>
      </w:r>
    </w:p>
    <w:p w14:paraId="6B2A6CCA">
      <w:pPr>
        <w:keepNext w:val="0"/>
        <w:keepLines w:val="0"/>
        <w:pageBreakBefore w:val="0"/>
        <w:widowControl/>
        <w:kinsoku w:val="0"/>
        <w:wordWrap/>
        <w:overflowPunct/>
        <w:topLinePunct w:val="0"/>
        <w:autoSpaceDE w:val="0"/>
        <w:autoSpaceDN w:val="0"/>
        <w:bidi w:val="0"/>
        <w:adjustRightInd w:val="0"/>
        <w:snapToGrid w:val="0"/>
        <w:spacing w:before="1" w:line="460" w:lineRule="exact"/>
        <w:ind w:left="730"/>
        <w:textAlignment w:val="baseline"/>
        <w:outlineLvl w:val="1"/>
        <w:rPr>
          <w:rFonts w:ascii="黑体" w:hAnsi="黑体" w:eastAsia="黑体" w:cs="黑体"/>
          <w:sz w:val="31"/>
          <w:szCs w:val="31"/>
        </w:rPr>
      </w:pPr>
      <w:r>
        <w:rPr>
          <w:rFonts w:ascii="黑体" w:hAnsi="黑体" w:eastAsia="黑体" w:cs="黑体"/>
          <w:spacing w:val="-18"/>
          <w:sz w:val="31"/>
          <w:szCs w:val="31"/>
          <w14:textOutline w14:w="5626" w14:cap="flat" w14:cmpd="sng">
            <w14:solidFill>
              <w14:srgbClr w14:val="000000"/>
            </w14:solidFill>
            <w14:prstDash w14:val="solid"/>
            <w14:miter w14:val="0"/>
          </w14:textOutline>
        </w:rPr>
        <w:t>九</w:t>
      </w:r>
      <w:r>
        <w:rPr>
          <w:rFonts w:ascii="黑体" w:hAnsi="黑体" w:eastAsia="黑体" w:cs="黑体"/>
          <w:spacing w:val="-16"/>
          <w:sz w:val="31"/>
          <w:szCs w:val="31"/>
          <w14:textOutline w14:w="5626" w14:cap="flat" w14:cmpd="sng">
            <w14:solidFill>
              <w14:srgbClr w14:val="000000"/>
            </w14:solidFill>
            <w14:prstDash w14:val="solid"/>
            <w14:miter w14:val="0"/>
          </w14:textOutline>
        </w:rPr>
        <w:t>、预算绩效情况说明</w:t>
      </w:r>
    </w:p>
    <w:p w14:paraId="007F2C18">
      <w:pPr>
        <w:keepNext w:val="0"/>
        <w:keepLines w:val="0"/>
        <w:pageBreakBefore w:val="0"/>
        <w:widowControl/>
        <w:kinsoku w:val="0"/>
        <w:wordWrap/>
        <w:overflowPunct/>
        <w:topLinePunct w:val="0"/>
        <w:autoSpaceDE w:val="0"/>
        <w:autoSpaceDN w:val="0"/>
        <w:bidi w:val="0"/>
        <w:adjustRightInd w:val="0"/>
        <w:snapToGrid w:val="0"/>
        <w:spacing w:before="180" w:line="460" w:lineRule="exact"/>
        <w:ind w:left="695"/>
        <w:textAlignment w:val="baseline"/>
        <w:rPr>
          <w:rFonts w:ascii="仿宋" w:hAnsi="仿宋" w:eastAsia="仿宋" w:cs="仿宋"/>
          <w:sz w:val="31"/>
          <w:szCs w:val="31"/>
        </w:rPr>
      </w:pPr>
      <w:r>
        <w:rPr>
          <w:rFonts w:ascii="仿宋" w:hAnsi="仿宋" w:eastAsia="仿宋" w:cs="仿宋"/>
          <w:spacing w:val="-8"/>
          <w:sz w:val="31"/>
          <w:szCs w:val="31"/>
        </w:rPr>
        <w:t>(</w:t>
      </w:r>
      <w:r>
        <w:rPr>
          <w:rFonts w:ascii="仿宋" w:hAnsi="仿宋" w:eastAsia="仿宋" w:cs="仿宋"/>
          <w:spacing w:val="-7"/>
          <w:sz w:val="31"/>
          <w:szCs w:val="31"/>
        </w:rPr>
        <w:t>一)绩效管理工作开展情况。</w:t>
      </w:r>
    </w:p>
    <w:p w14:paraId="287CE282">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仿宋" w:hAnsi="仿宋" w:eastAsia="仿宋" w:cs="仿宋"/>
          <w:spacing w:val="8"/>
          <w:sz w:val="30"/>
          <w:szCs w:val="30"/>
        </w:rPr>
      </w:pPr>
      <w:r>
        <w:rPr>
          <w:rFonts w:ascii="仿宋" w:hAnsi="仿宋" w:eastAsia="仿宋" w:cs="仿宋"/>
          <w:spacing w:val="8"/>
          <w:sz w:val="30"/>
          <w:szCs w:val="30"/>
        </w:rPr>
        <w:t>根据预算绩效管理要求，我单位组织对纳入2021年度部门预算范围的二级项目</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个全面开展绩效自评，共涉及资金</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万元，占项目支出总额的</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w:t>
      </w:r>
    </w:p>
    <w:p w14:paraId="6551FE7D">
      <w:pPr>
        <w:keepNext w:val="0"/>
        <w:keepLines w:val="0"/>
        <w:pageBreakBefore w:val="0"/>
        <w:widowControl/>
        <w:kinsoku w:val="0"/>
        <w:wordWrap/>
        <w:overflowPunct/>
        <w:topLinePunct w:val="0"/>
        <w:autoSpaceDE w:val="0"/>
        <w:autoSpaceDN w:val="0"/>
        <w:bidi w:val="0"/>
        <w:adjustRightInd w:val="0"/>
        <w:snapToGrid w:val="0"/>
        <w:spacing w:before="2" w:line="460" w:lineRule="exact"/>
        <w:ind w:left="836"/>
        <w:textAlignment w:val="baseline"/>
        <w:rPr>
          <w:rFonts w:ascii="仿宋" w:hAnsi="仿宋" w:eastAsia="仿宋" w:cs="仿宋"/>
          <w:sz w:val="31"/>
          <w:szCs w:val="31"/>
        </w:rPr>
      </w:pPr>
      <w:r>
        <w:rPr>
          <w:rFonts w:ascii="仿宋" w:hAnsi="仿宋" w:eastAsia="仿宋" w:cs="仿宋"/>
          <w:spacing w:val="-11"/>
          <w:sz w:val="31"/>
          <w:szCs w:val="31"/>
        </w:rPr>
        <w:t>(</w:t>
      </w:r>
      <w:r>
        <w:rPr>
          <w:rFonts w:ascii="仿宋" w:hAnsi="仿宋" w:eastAsia="仿宋" w:cs="仿宋"/>
          <w:spacing w:val="-9"/>
          <w:sz w:val="31"/>
          <w:szCs w:val="31"/>
        </w:rPr>
        <w:t>二)单位决算中项目绩效自评情况。</w:t>
      </w:r>
    </w:p>
    <w:p w14:paraId="4E67B0AF">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ascii="宋体" w:hAnsi="宋体" w:eastAsia="宋体" w:cs="宋体"/>
          <w:spacing w:val="-15"/>
          <w:sz w:val="31"/>
          <w:szCs w:val="31"/>
        </w:rPr>
      </w:pPr>
      <w:r>
        <w:rPr>
          <w:rFonts w:ascii="仿宋" w:hAnsi="仿宋" w:eastAsia="仿宋" w:cs="仿宋"/>
          <w:spacing w:val="8"/>
          <w:sz w:val="30"/>
          <w:szCs w:val="30"/>
        </w:rPr>
        <w:t>将2021年度《项目支出绩效自评表》(自选1个项目)进行 公开。</w:t>
      </w:r>
    </w:p>
    <w:p w14:paraId="555DB185">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eastAsia="zh-CN"/>
        </w:rPr>
        <w:t>新成立单位暂无项目</w:t>
      </w:r>
    </w:p>
    <w:p w14:paraId="68D461F8">
      <w:pPr>
        <w:keepNext w:val="0"/>
        <w:keepLines w:val="0"/>
        <w:pageBreakBefore w:val="0"/>
        <w:widowControl/>
        <w:kinsoku w:val="0"/>
        <w:wordWrap/>
        <w:overflowPunct/>
        <w:topLinePunct w:val="0"/>
        <w:autoSpaceDE w:val="0"/>
        <w:autoSpaceDN w:val="0"/>
        <w:bidi w:val="0"/>
        <w:adjustRightInd w:val="0"/>
        <w:snapToGrid w:val="0"/>
        <w:spacing w:before="2" w:line="460" w:lineRule="exact"/>
        <w:ind w:right="154"/>
        <w:textAlignment w:val="baseline"/>
        <w:rPr>
          <w:rFonts w:ascii="仿宋" w:hAnsi="仿宋" w:eastAsia="仿宋" w:cs="仿宋"/>
          <w:spacing w:val="8"/>
          <w:sz w:val="30"/>
          <w:szCs w:val="30"/>
        </w:rPr>
      </w:pPr>
    </w:p>
    <w:p w14:paraId="5C1B5ED9">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5640B398">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46CD56B2">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41054058">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5AA4724A">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6DF16DD3">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23D89E84">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5B733AF9">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73E5143B">
      <w:pPr>
        <w:pStyle w:val="2"/>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2CB47A6C">
      <w:pPr>
        <w:pStyle w:val="2"/>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4A17A7DC">
      <w:pPr>
        <w:pStyle w:val="2"/>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39D59C18">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1CEF1156">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pacing w:val="28"/>
          <w:sz w:val="32"/>
          <w:szCs w:val="32"/>
          <w14:textOutline w14:w="5816" w14:cap="flat" w14:cmpd="sng">
            <w14:solidFill>
              <w14:srgbClr w14:val="000000"/>
            </w14:solidFill>
            <w14:prstDash w14:val="solid"/>
            <w14:miter w14:val="0"/>
          </w14:textOutline>
        </w:rPr>
      </w:pPr>
    </w:p>
    <w:p w14:paraId="03AB38F0">
      <w:pPr>
        <w:keepNext w:val="0"/>
        <w:keepLines w:val="0"/>
        <w:pageBreakBefore w:val="0"/>
        <w:widowControl/>
        <w:kinsoku w:val="0"/>
        <w:wordWrap/>
        <w:overflowPunct/>
        <w:topLinePunct w:val="0"/>
        <w:autoSpaceDE w:val="0"/>
        <w:autoSpaceDN w:val="0"/>
        <w:bidi w:val="0"/>
        <w:adjustRightInd w:val="0"/>
        <w:snapToGrid w:val="0"/>
        <w:spacing w:before="335" w:line="460" w:lineRule="exact"/>
        <w:ind w:left="2820"/>
        <w:textAlignment w:val="baseline"/>
        <w:rPr>
          <w:rFonts w:ascii="黑体" w:hAnsi="黑体" w:eastAsia="黑体" w:cs="黑体"/>
          <w:sz w:val="32"/>
          <w:szCs w:val="32"/>
        </w:rPr>
      </w:pPr>
      <w:r>
        <w:rPr>
          <w:rFonts w:ascii="黑体" w:hAnsi="黑体" w:eastAsia="黑体" w:cs="黑体"/>
          <w:spacing w:val="28"/>
          <w:sz w:val="32"/>
          <w:szCs w:val="32"/>
          <w14:textOutline w14:w="5816" w14:cap="flat" w14:cmpd="sng">
            <w14:solidFill>
              <w14:srgbClr w14:val="000000"/>
            </w14:solidFill>
            <w14:prstDash w14:val="solid"/>
            <w14:miter w14:val="0"/>
          </w14:textOutline>
        </w:rPr>
        <w:t>第</w:t>
      </w:r>
      <w:r>
        <w:rPr>
          <w:rFonts w:ascii="黑体" w:hAnsi="黑体" w:eastAsia="黑体" w:cs="黑体"/>
          <w:spacing w:val="25"/>
          <w:sz w:val="32"/>
          <w:szCs w:val="32"/>
          <w14:textOutline w14:w="5816" w14:cap="flat" w14:cmpd="sng">
            <w14:solidFill>
              <w14:srgbClr w14:val="000000"/>
            </w14:solidFill>
            <w14:prstDash w14:val="solid"/>
            <w14:miter w14:val="0"/>
          </w14:textOutline>
        </w:rPr>
        <w:t>四部分</w:t>
      </w:r>
      <w:r>
        <w:rPr>
          <w:rFonts w:ascii="黑体" w:hAnsi="黑体" w:eastAsia="黑体" w:cs="黑体"/>
          <w:spacing w:val="25"/>
          <w:sz w:val="32"/>
          <w:szCs w:val="32"/>
        </w:rPr>
        <w:t xml:space="preserve">  </w:t>
      </w:r>
      <w:r>
        <w:rPr>
          <w:rFonts w:ascii="黑体" w:hAnsi="黑体" w:eastAsia="黑体" w:cs="黑体"/>
          <w:spacing w:val="25"/>
          <w:sz w:val="32"/>
          <w:szCs w:val="32"/>
          <w14:textOutline w14:w="5816" w14:cap="flat" w14:cmpd="sng">
            <w14:solidFill>
              <w14:srgbClr w14:val="000000"/>
            </w14:solidFill>
            <w14:prstDash w14:val="solid"/>
            <w14:miter w14:val="0"/>
          </w14:textOutline>
        </w:rPr>
        <w:t>名词解释</w:t>
      </w:r>
    </w:p>
    <w:p w14:paraId="0F7D13C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2D51877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3B506B0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72E09A1C">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eastAsia="zh-CN"/>
        </w:rPr>
        <w:t>名词解释应以财务会计制度、政府收支分类科目以及部门预算管理等规定为基本说明，可在此基础上结合部门实际情况适当细化。</w:t>
      </w:r>
    </w:p>
    <w:p w14:paraId="2E39CA00">
      <w:pPr>
        <w:keepNext w:val="0"/>
        <w:keepLines w:val="0"/>
        <w:pageBreakBefore w:val="0"/>
        <w:widowControl/>
        <w:kinsoku w:val="0"/>
        <w:wordWrap/>
        <w:overflowPunct/>
        <w:topLinePunct w:val="0"/>
        <w:autoSpaceDE w:val="0"/>
        <w:autoSpaceDN w:val="0"/>
        <w:bidi w:val="0"/>
        <w:adjustRightInd w:val="0"/>
        <w:snapToGrid w:val="0"/>
        <w:spacing w:before="32" w:line="460" w:lineRule="exact"/>
        <w:ind w:firstLine="491" w:firstLineChars="200"/>
        <w:textAlignment w:val="baseline"/>
        <w:rPr>
          <w:rFonts w:ascii="仿宋" w:hAnsi="仿宋" w:eastAsia="仿宋" w:cs="仿宋"/>
          <w:b/>
          <w:bCs/>
          <w:spacing w:val="-38"/>
          <w:sz w:val="32"/>
          <w:szCs w:val="32"/>
        </w:rPr>
      </w:pPr>
      <w:r>
        <w:rPr>
          <w:rFonts w:ascii="仿宋" w:hAnsi="仿宋" w:eastAsia="仿宋" w:cs="仿宋"/>
          <w:b/>
          <w:bCs/>
          <w:spacing w:val="-38"/>
          <w:sz w:val="32"/>
          <w:szCs w:val="32"/>
          <w:lang w:val="en-US" w:eastAsia="zh-CN"/>
        </w:rPr>
        <w:t xml:space="preserve">一、收入科目 </w:t>
      </w:r>
    </w:p>
    <w:p w14:paraId="08AB4094">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1、财政拨款收入：指省财政当年通过部门预算拨付我单位及所属预算单位的财政资金。 </w:t>
      </w:r>
    </w:p>
    <w:p w14:paraId="08EF18FF">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2、事业收入：指事业单位开展专业业务活动及辅助活动所取 </w:t>
      </w:r>
    </w:p>
    <w:p w14:paraId="7AABBF85">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得的收入。主要为科研事业收入和学校根据省有关部门批准的项目和标准收取的学费、住宿费等。 </w:t>
      </w:r>
    </w:p>
    <w:p w14:paraId="53DF513D">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3、经营收入：指事业单位在专业业务活动及其辅助活动之外 开展非独立核算经营活动取得的收入。 </w:t>
      </w:r>
    </w:p>
    <w:p w14:paraId="19BBDEAB">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4、附属单位上缴收入：指事业单位附属独立核算单位按照有关规定上缴的收入。 </w:t>
      </w:r>
    </w:p>
    <w:p w14:paraId="64C84A17">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5、其他收入：指除上述“财政拨款收入”、“事业收入”、 “经营收入”、“附属单位上缴收入”等以外的收入。主要是各单位捐赠收入、利息收入等。 </w:t>
      </w:r>
    </w:p>
    <w:p w14:paraId="2A50E37F">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6、用非财政拨款结余：新制度下，非财政补助结余是指事业单位除财政补助收支以外的各非专项资金收入与各非专项资金支出 相抵后的余额。 </w:t>
      </w:r>
    </w:p>
    <w:p w14:paraId="66ACED57">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val="en-US" w:eastAsia="zh-CN"/>
        </w:rPr>
        <w:t xml:space="preserve">7、年初结转结余：指以前年度尚未完成、结转到本年仍按原规定用途继续使用的资金及支出预算工作目标已完成，或由于受政 策变化、计划调整等因素影响工作终止，剩余的资金。 </w:t>
      </w:r>
    </w:p>
    <w:p w14:paraId="2B0A24AC">
      <w:pPr>
        <w:keepNext w:val="0"/>
        <w:keepLines w:val="0"/>
        <w:pageBreakBefore w:val="0"/>
        <w:widowControl/>
        <w:kinsoku w:val="0"/>
        <w:wordWrap/>
        <w:overflowPunct/>
        <w:topLinePunct w:val="0"/>
        <w:autoSpaceDE w:val="0"/>
        <w:autoSpaceDN w:val="0"/>
        <w:bidi w:val="0"/>
        <w:adjustRightInd w:val="0"/>
        <w:snapToGrid w:val="0"/>
        <w:spacing w:before="32" w:line="460" w:lineRule="exact"/>
        <w:ind w:firstLine="491" w:firstLineChars="200"/>
        <w:textAlignment w:val="baseline"/>
        <w:rPr>
          <w:rFonts w:hint="eastAsia" w:ascii="仿宋" w:hAnsi="仿宋" w:eastAsia="仿宋" w:cs="仿宋"/>
          <w:b/>
          <w:bCs/>
          <w:spacing w:val="-38"/>
          <w:sz w:val="32"/>
          <w:szCs w:val="32"/>
          <w:lang w:val="en-US" w:eastAsia="zh-CN"/>
        </w:rPr>
      </w:pPr>
      <w:r>
        <w:rPr>
          <w:rFonts w:hint="eastAsia" w:ascii="仿宋" w:hAnsi="仿宋" w:eastAsia="仿宋" w:cs="仿宋"/>
          <w:b/>
          <w:bCs/>
          <w:spacing w:val="-38"/>
          <w:sz w:val="32"/>
          <w:szCs w:val="32"/>
          <w:lang w:val="en-US" w:eastAsia="zh-CN"/>
        </w:rPr>
        <w:t>二、支出科目</w:t>
      </w:r>
    </w:p>
    <w:p w14:paraId="2A1B89C3">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1、一般公共服务支出：反映各级各类学校一般公共服务的支 出。</w:t>
      </w:r>
    </w:p>
    <w:p w14:paraId="55114B2B">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2、国防支出：反映各级各类学校用于国防方面的支出。 </w:t>
      </w:r>
    </w:p>
    <w:p w14:paraId="46B727DF">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3、教育支出：反映各级各类学校教育事务支出。 </w:t>
      </w:r>
    </w:p>
    <w:p w14:paraId="5707A1FC">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4、科学技术支出：反映各级各类学校科学技术方面的支出。 </w:t>
      </w:r>
    </w:p>
    <w:p w14:paraId="4112C27E">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5、文化旅游体育与传媒支出：反映各级各类学校在文化、旅游、文物、体育、广播电视、电影、新闻出版等方面的支出。 </w:t>
      </w:r>
    </w:p>
    <w:p w14:paraId="7DF8947E">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6、社会保障和就业支出：反映机关事业单位实施养老保险制度由单位缴纳的基本养老保险费支出。 </w:t>
      </w:r>
    </w:p>
    <w:p w14:paraId="2DDFEF49">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7、卫生健康支出：反映各级各类学校卫生健康方面的支出。 </w:t>
      </w:r>
    </w:p>
    <w:p w14:paraId="510F97C4">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8、农林水支出：反映各级各类学校农林水事务的支出。 </w:t>
      </w:r>
    </w:p>
    <w:p w14:paraId="512500A5">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9、资源勘探工业信息等支出：反映各级各类学校用于资源勘 探、制造业、建筑业、工业信息等方面的支出。 </w:t>
      </w:r>
    </w:p>
    <w:p w14:paraId="7715EB07">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10、商业服务业等支出：反映各级各类学校商业服务业等方面 的支出。</w:t>
      </w:r>
    </w:p>
    <w:p w14:paraId="2EB5D985">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11、住房保障支出：反映所属预算单位，按《住房公积金管理条例》和其他相关规定，以职工工资为缴存基数，按照一定比例缴存的长期住房储金。行政单位缴存基数包括国家统一规定的 公务员职务工资、级别工资、机关工人岗位工资和技术等级（职务） 工资、年终一次性奖金、特殊岗位津贴、规范后发放的工作津贴和 生活补贴等：事业单位缴存基数包括国家统一规定的岗位工资、薪 级工资、绩效工资、特殊岗位津贴等。 </w:t>
      </w:r>
    </w:p>
    <w:p w14:paraId="5F2B032A">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12、年末结转和结余：指本年度或以前年度预算安排、因客观条件发生变化无法按原计划实施，需要延迟到以后年度按有关规定 继续使用的资金。 </w:t>
      </w:r>
    </w:p>
    <w:p w14:paraId="46D3A239">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13、基本支出：指为保障机构正常运转、完成日常工作任务而发生的人员和公用支出。 </w:t>
      </w:r>
    </w:p>
    <w:p w14:paraId="64096878">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14、项目支出：指在基本支出之外为完成特定行政任务和事业发展目标所发生的支出。 </w:t>
      </w:r>
    </w:p>
    <w:p w14:paraId="7920BE13">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15、经营支出：指事业单位在专业业务活动及其辅助活动之外开展非独立核算经营活动发生的支出。 </w:t>
      </w:r>
    </w:p>
    <w:p w14:paraId="6B716C88">
      <w:pPr>
        <w:keepNext w:val="0"/>
        <w:keepLines w:val="0"/>
        <w:pageBreakBefore w:val="0"/>
        <w:widowControl/>
        <w:kinsoku w:val="0"/>
        <w:wordWrap/>
        <w:overflowPunct/>
        <w:topLinePunct w:val="0"/>
        <w:autoSpaceDE w:val="0"/>
        <w:autoSpaceDN w:val="0"/>
        <w:bidi w:val="0"/>
        <w:adjustRightInd w:val="0"/>
        <w:snapToGrid w:val="0"/>
        <w:spacing w:before="32" w:line="460" w:lineRule="exact"/>
        <w:ind w:firstLine="491" w:firstLineChars="200"/>
        <w:textAlignment w:val="baseline"/>
        <w:rPr>
          <w:rFonts w:hint="eastAsia" w:ascii="仿宋" w:hAnsi="仿宋" w:eastAsia="仿宋" w:cs="仿宋"/>
          <w:b/>
          <w:bCs/>
          <w:spacing w:val="-38"/>
          <w:sz w:val="32"/>
          <w:szCs w:val="32"/>
          <w:lang w:val="en-US" w:eastAsia="zh-CN"/>
        </w:rPr>
      </w:pPr>
      <w:r>
        <w:rPr>
          <w:rFonts w:hint="eastAsia" w:ascii="仿宋" w:hAnsi="仿宋" w:eastAsia="仿宋" w:cs="仿宋"/>
          <w:b/>
          <w:bCs/>
          <w:spacing w:val="-38"/>
          <w:sz w:val="32"/>
          <w:szCs w:val="32"/>
          <w:lang w:val="en-US" w:eastAsia="zh-CN"/>
        </w:rPr>
        <w:t xml:space="preserve">三、“三公”经费支出 </w:t>
      </w:r>
    </w:p>
    <w:p w14:paraId="4A8EB675">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 xml:space="preserve">“三公”经费支出：指用一般公共预算财政拨款安排的因公出 国（境）费、公务用车购置及运行维护费和公务接待费。其中，因 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 险费、安全奖励费用等支出；公务接待费反映单位按规定开支的各类公务接待（含外宾接待）支出。 </w:t>
      </w:r>
    </w:p>
    <w:p w14:paraId="62538ACB">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8" w:right="154" w:firstLine="660"/>
        <w:textAlignment w:val="baseline"/>
        <w:rPr>
          <w:rFonts w:hint="eastAsia" w:ascii="仿宋" w:hAnsi="仿宋" w:eastAsia="仿宋" w:cs="仿宋"/>
          <w:spacing w:val="8"/>
          <w:sz w:val="30"/>
          <w:szCs w:val="30"/>
          <w:lang w:val="en-US" w:eastAsia="zh-CN"/>
        </w:rPr>
        <w:sectPr>
          <w:footerReference r:id="rId15" w:type="default"/>
          <w:pgSz w:w="11960" w:h="16840"/>
          <w:pgMar w:top="1431" w:right="1690" w:bottom="1360" w:left="1794" w:header="0" w:footer="979" w:gutter="0"/>
          <w:pgNumType w:fmt="decimal"/>
          <w:cols w:space="720" w:num="1"/>
        </w:sectPr>
      </w:pPr>
    </w:p>
    <w:p w14:paraId="10EB44B3"/>
    <w:sectPr>
      <w:footerReference r:id="rId1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E5F3F">
    <w:pPr>
      <w:spacing w:line="241" w:lineRule="auto"/>
      <w:ind w:left="269"/>
      <w:rPr>
        <w:rFonts w:ascii="仿宋" w:hAnsi="仿宋" w:eastAsia="仿宋" w:cs="仿宋"/>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C777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9FC777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A653">
    <w:pPr>
      <w:spacing w:line="374" w:lineRule="exact"/>
      <w:ind w:left="7369"/>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4A947">
                          <w:pPr>
                            <w:pStyle w:val="4"/>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9D4A947">
                    <w:pPr>
                      <w:pStyle w:val="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BCDF">
    <w:pPr>
      <w:spacing w:before="1" w:line="242" w:lineRule="auto"/>
      <w:ind w:left="255"/>
      <w:rPr>
        <w:rFonts w:ascii="仿宋" w:hAnsi="仿宋" w:eastAsia="仿宋" w:cs="仿宋"/>
        <w:sz w:val="29"/>
        <w:szCs w:val="29"/>
      </w:rPr>
    </w:pPr>
    <w:r>
      <w:rPr>
        <w:sz w:val="29"/>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A91F1">
                          <w:pPr>
                            <w:pStyle w:val="4"/>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91A91F1">
                    <w:pPr>
                      <w:pStyle w:val="4"/>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FD2D">
    <w:pPr>
      <w:spacing w:before="1" w:line="242" w:lineRule="auto"/>
      <w:ind w:right="415"/>
      <w:jc w:val="both"/>
      <w:rPr>
        <w:rFonts w:ascii="仿宋" w:hAnsi="仿宋" w:eastAsia="仿宋" w:cs="仿宋"/>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7520">
    <w:pPr>
      <w:spacing w:before="1" w:line="242" w:lineRule="auto"/>
      <w:ind w:left="7354"/>
      <w:rPr>
        <w:rFonts w:ascii="仿宋" w:hAnsi="仿宋" w:eastAsia="仿宋" w:cs="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4E756">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B4E756">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F125">
    <w:pPr>
      <w:spacing w:before="1" w:line="242" w:lineRule="auto"/>
      <w:ind w:left="279"/>
      <w:rPr>
        <w:rFonts w:ascii="仿宋" w:hAnsi="仿宋" w:eastAsia="仿宋" w:cs="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36D5D">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1C36D5D">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7E1A">
    <w:pPr>
      <w:spacing w:line="374" w:lineRule="exact"/>
      <w:ind w:left="7363"/>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394C2">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1394C2">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F860">
    <w:pPr>
      <w:spacing w:line="374" w:lineRule="exact"/>
      <w:ind w:left="269"/>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F3C0">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21F3C0">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07E5">
    <w:pPr>
      <w:spacing w:line="374" w:lineRule="exact"/>
      <w:ind w:left="7486"/>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3751F">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573751F">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3F4AA">
    <w:pPr>
      <w:spacing w:line="374" w:lineRule="exact"/>
      <w:ind w:left="245"/>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6F87D">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486F87D">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3A71">
    <w:pPr>
      <w:spacing w:line="389" w:lineRule="exact"/>
      <w:ind w:left="7311"/>
      <w:rPr>
        <w:rFonts w:ascii="宋体" w:hAnsi="宋体" w:eastAsia="宋体" w:cs="宋体"/>
        <w:sz w:val="29"/>
        <w:szCs w:val="29"/>
      </w:rPr>
    </w:pPr>
    <w:r>
      <w:rPr>
        <w:sz w:val="29"/>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DB262">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CDB262">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735BD">
    <w:pPr>
      <w:spacing w:line="374" w:lineRule="exact"/>
      <w:ind w:left="276"/>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5BAC6">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F35BAC6">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NDgzMDRjZWIwZTJhN2Q2ZWM0ODRlOGU0ODNlYzMifQ=="/>
  </w:docVars>
  <w:rsids>
    <w:rsidRoot w:val="49E7164F"/>
    <w:rsid w:val="028D4026"/>
    <w:rsid w:val="060B12C4"/>
    <w:rsid w:val="07CC6204"/>
    <w:rsid w:val="235A3932"/>
    <w:rsid w:val="3DAC1944"/>
    <w:rsid w:val="49E7164F"/>
    <w:rsid w:val="52C12E71"/>
    <w:rsid w:val="56EB9F1C"/>
    <w:rsid w:val="57BD7729"/>
    <w:rsid w:val="5CB15FA1"/>
    <w:rsid w:val="6624788C"/>
    <w:rsid w:val="6D2D5BDA"/>
    <w:rsid w:val="6EE563DF"/>
    <w:rsid w:val="71CA2A9B"/>
    <w:rsid w:val="73C77D65"/>
    <w:rsid w:val="76AC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after="120"/>
      <w:ind w:left="420" w:leftChars="200" w:right="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widowControl w:val="0"/>
      <w:spacing w:before="0" w:after="120"/>
      <w:ind w:left="420" w:leftChars="200" w:right="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3628</Words>
  <Characters>4724</Characters>
  <Lines>0</Lines>
  <Paragraphs>0</Paragraphs>
  <TotalTime>0</TotalTime>
  <ScaleCrop>false</ScaleCrop>
  <LinksUpToDate>false</LinksUpToDate>
  <CharactersWithSpaces>4953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2022-09-29T18:51:00Z</dcterms:created>
  <dc:creator>悦</dc:creator>
  <cp:lastModifiedBy>L</cp:lastModifiedBy>
  <cp:lastPrinted>2022-10-09T18:33:00Z</cp:lastPrinted>
  <dcterms:modified xsi:type="dcterms:W3CDTF">2025-06-20T07:04:27Z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5B623922F9574104940192967E6BFCCF_13</vt:lpwstr>
  </property>
  <property fmtid="{D5CDD505-2E9C-101B-9397-08002B2CF9AE}" pid="4" name="KSOTemplateDocerSaveRecord">
    <vt:lpwstr>eyJoZGlkIjoiMjE2YWY5NzI1MThhZDljY2U3MzkwYzYyOTljZjg5ZmIiLCJ1c2VySWQiOiI0OTI4NTc5NzEifQ==</vt:lpwstr>
  </property>
</Properties>
</file>