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Century Gothic" w:eastAsia="方正小标宋简体"/>
          <w:color w:val="FF0000"/>
          <w:w w:val="61"/>
          <w:sz w:val="98"/>
          <w:szCs w:val="98"/>
        </w:rPr>
        <w:t>国家税务总局景德镇市税务局</w:t>
      </w:r>
    </w:p>
    <w:p>
      <w:pPr>
        <w:tabs>
          <w:tab w:val="left" w:pos="740"/>
          <w:tab w:val="left" w:pos="888"/>
          <w:tab w:val="left" w:pos="1184"/>
          <w:tab w:val="left" w:pos="1776"/>
          <w:tab w:val="left" w:pos="2516"/>
          <w:tab w:val="left" w:pos="2664"/>
          <w:tab w:val="left" w:pos="3552"/>
          <w:tab w:val="left" w:pos="3996"/>
          <w:tab w:val="left" w:pos="4884"/>
          <w:tab w:val="left" w:pos="5772"/>
          <w:tab w:val="left" w:pos="7104"/>
          <w:tab w:val="left" w:pos="7696"/>
          <w:tab w:val="left" w:pos="7992"/>
          <w:tab w:val="left" w:pos="8436"/>
        </w:tabs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5254625" cy="0"/>
                <wp:effectExtent l="0" t="13970" r="3175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462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1pt;height:0pt;width:413.75pt;z-index:251659264;mso-width-relative:page;mso-height-relative:page;" filled="f" stroked="t" coordsize="21600,21600" o:gfxdata="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8jtg&#10;WNMAAAAEAQAADwAAAAAAAAABACAAAAAiAAAAZHJzL2Rvd25yZXYueG1sUEsBAhQAFAAAAAgAh07i&#10;QKZCiOPuAQAA2QMAAA4AAAAAAAAAAQAgAAAAIgEAAGRycy9lMm9Eb2MueG1sUEsFBgAAAAAGAAYA&#10;WQEAAII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ind w:left="5525" w:firstLine="42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分类：</w:t>
      </w:r>
      <w:r>
        <w:rPr>
          <w:rFonts w:hint="eastAsia" w:ascii="Times New Roman" w:hAnsi="Times New Roman" w:eastAsia="仿宋_GB2312"/>
          <w:sz w:val="32"/>
          <w:szCs w:val="32"/>
        </w:rPr>
        <w:t>A</w:t>
      </w:r>
    </w:p>
    <w:p>
      <w:pPr>
        <w:spacing w:line="560" w:lineRule="exact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签发：</w:t>
      </w:r>
      <w:r>
        <w:rPr>
          <w:rFonts w:hint="eastAsia" w:ascii="Times New Roman" w:hAnsi="Times New Roman" w:eastAsia="仿宋_GB2312"/>
          <w:sz w:val="32"/>
          <w:szCs w:val="32"/>
        </w:rPr>
        <w:t>王勇</w:t>
      </w:r>
      <w:r>
        <w:rPr>
          <w:rFonts w:ascii="Times New Roman" w:hAnsi="Times New Roman" w:eastAsia="仿宋_GB2312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景税字</w:t>
      </w:r>
      <w:r>
        <w:rPr>
          <w:rFonts w:ascii="Times New Roman" w:hAnsi="Times New Roman" w:eastAsia="仿宋_GB2312"/>
          <w:sz w:val="32"/>
          <w:szCs w:val="32"/>
        </w:rPr>
        <w:t>〔202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spacing w:line="560" w:lineRule="exact"/>
        <w:jc w:val="right"/>
        <w:rPr>
          <w:rFonts w:ascii="Times New Roman" w:hAnsi="Times New Roman"/>
        </w:rPr>
      </w:pPr>
    </w:p>
    <w:p>
      <w:pPr>
        <w:pStyle w:val="3"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关于对市政协十三届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甘涛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，我局收到《景德镇市人民政府办公室关于认真办理202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年人大代表建议政协提案的通知》后，市局领导对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您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提出的《关于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规范陶瓷抖音直播的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建议》提案十分重视，认为该提案案由清晰、内容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、建议中肯。为此我局不等不靠，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深入开展调研分析，查找薄弱环节，多措并举加强税务监管，取得了初步成效。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提案建议答复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主要工作情况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（一）领导重视，形成合力。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我局收到委员提案后，立即召开局务会进行分析研究，认为全市陶瓷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抖音直播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行业税收管理存在薄弱环节，提案中反映问题客观存在，必须切实加强管理，依法履职服务好陶瓷文化传承创新试验区建设。为此我局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征收管理科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、税收风险管理局等业务部门抽调人员成立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工作专班，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加强抖音直播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行业税收管理。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（二）加强调研，建章立制。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为加强抖音直播行业税收征管，市税务局党委委员、副局长王勇带领市税务局征收管理科、货</w:t>
      </w:r>
      <w:r>
        <w:rPr>
          <w:rFonts w:hint="eastAsia" w:ascii="仿宋_GB2312" w:hAnsi="仿宋_GB2312" w:eastAsia="仿宋_GB2312" w:cs="仿宋_GB2312"/>
          <w:sz w:val="32"/>
          <w:szCs w:val="32"/>
        </w:rPr>
        <w:t>物与劳务税科、所得税科等部门负责人一行先后走访了陶文旅集团、国控集团、景陶集团，实地了解企业电商业务发展情况，并与企业负责人、电商业务负责人及财务人员交流，现场为企业提出的相关税收业务问题进行了答疑解惑，并为企业电商业务的做大做强出谋划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,企业表示会依法纳税、诚信经营。在充分调研基础上，初拟了《</w:t>
      </w:r>
      <w:r>
        <w:rPr>
          <w:rFonts w:hint="eastAsia" w:ascii="仿宋_GB2312" w:hAnsi="仿宋_GB2312" w:eastAsia="仿宋_GB2312" w:cs="仿宋_GB2312"/>
          <w:sz w:val="32"/>
          <w:szCs w:val="32"/>
        </w:rPr>
        <w:t>助推景德镇市陶瓷产业税源建设实施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意见》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,明确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陶瓷</w:t>
      </w:r>
      <w:r>
        <w:rPr>
          <w:rFonts w:hint="eastAsia" w:ascii="仿宋_GB2312" w:hAnsi="仿宋_GB2312" w:eastAsia="仿宋_GB2312" w:cs="仿宋_GB2312"/>
          <w:sz w:val="32"/>
          <w:szCs w:val="32"/>
        </w:rPr>
        <w:t>电商和直播经济发展，提升陶溪川直播基地、景德镇快手创新发展中心等直播平台吸引力和承载力，对违规直播的实现精准预警和及时阻断，保证直播主体依法经营、诚信纳税，营造陶瓷直播行业健康有序发展的生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(三)约谈规范，促进遵从。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发挥税收风险识别、分析、应对在抖音直播行业税收管理中应用，通过第三方信息比对，查找陶瓷纳税人税收管理风险。8月份以来，共对17户线上平台销售的纳税主体进行税收约谈，通过约谈纳税人主动补税82万元，不断提高纳税人税收遵从度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（四）加强调研，建章立制。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为平台企业和平台参与者简化办税程序、优化办税服务。平台上的经营者在市场监管部门完成市场主体登记后，税务部门通过信息共享获得市场主体登记信息，纳税人无需单独办理税务登记，在后续办理涉税业务时补充完善相关涉税信息即可。引导鼓励从事抖音直播的经营主题用好、用足、试验区税收优惠政策，促进我市陶瓷纳税人“个转企、小转规”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二、下一步打算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下一步，我局将以深入落实此件提案为契机，加大清理规范力度，不断提高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抖音直播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行业征税面，发挥信息管税作用，依法查处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抖音直播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行业偷漏税行为，不断提升陶瓷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税收服务管理水平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附件：政协提案办理情况征询意见表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rPr>
          <w:rFonts w:hint="eastAsia" w:ascii="仿宋_GB2312" w:hAnsi="Times New Roman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Times New Roman" w:eastAsia="仿宋_GB2312"/>
          <w:sz w:val="32"/>
          <w:szCs w:val="32"/>
        </w:rPr>
      </w:pPr>
    </w:p>
    <w:p>
      <w:pPr>
        <w:pStyle w:val="2"/>
        <w:rPr>
          <w:rFonts w:hint="eastAsia" w:ascii="仿宋_GB2312" w:hAnsi="Times New Roman" w:eastAsia="仿宋_GB2312"/>
          <w:sz w:val="32"/>
          <w:szCs w:val="32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spacing w:line="560" w:lineRule="exact"/>
        <w:rPr>
          <w:rFonts w:hint="eastAsia" w:ascii="仿宋_GB2312" w:hAnsi="Times New Roman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Times New Roman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抄送：市政协提案工作委员会，市政府办公室</w:t>
      </w:r>
    </w:p>
    <w:p>
      <w:pPr>
        <w:spacing w:line="560" w:lineRule="exact"/>
        <w:rPr>
          <w:rFonts w:ascii="Times New Roman" w:hAnsi="Times New Roman"/>
        </w:rPr>
      </w:pPr>
      <w:r>
        <w:rPr>
          <w:rFonts w:hint="eastAsia" w:ascii="仿宋_GB2312" w:hAnsi="Times New Roman" w:eastAsia="仿宋_GB2312"/>
          <w:sz w:val="32"/>
          <w:szCs w:val="32"/>
        </w:rPr>
        <w:t>联系人及电话：谢胜茂13507988486    邮政编码：33300</w:t>
      </w:r>
      <w:r>
        <w:rPr>
          <w:rFonts w:hint="eastAsia" w:ascii="Times New Roman" w:hAnsi="Times New Roman" w:eastAsia="仿宋_GB2312"/>
          <w:sz w:val="32"/>
          <w:szCs w:val="32"/>
        </w:rPr>
        <w:t>0</w:t>
      </w:r>
    </w:p>
    <w:p/>
    <w:sectPr>
      <w:footerReference r:id="rId3" w:type="default"/>
      <w:footerReference r:id="rId4" w:type="even"/>
      <w:pgSz w:w="11907" w:h="16840" w:orient="landscape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180910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769764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bookFoldPrinting w:val="1"/>
  <w:bookFoldPrintingSheets w:val="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F2A4D"/>
    <w:rsid w:val="001A2234"/>
    <w:rsid w:val="00CB2D54"/>
    <w:rsid w:val="00DA02ED"/>
    <w:rsid w:val="030F2A4D"/>
    <w:rsid w:val="03DA678A"/>
    <w:rsid w:val="04187F13"/>
    <w:rsid w:val="0D6D2A14"/>
    <w:rsid w:val="0DDE0D13"/>
    <w:rsid w:val="0FC82CFA"/>
    <w:rsid w:val="14292E57"/>
    <w:rsid w:val="16F53996"/>
    <w:rsid w:val="17644A1E"/>
    <w:rsid w:val="1CF24D4C"/>
    <w:rsid w:val="22536484"/>
    <w:rsid w:val="2B9B1833"/>
    <w:rsid w:val="2D677D10"/>
    <w:rsid w:val="2E784103"/>
    <w:rsid w:val="3079681A"/>
    <w:rsid w:val="325F6C5C"/>
    <w:rsid w:val="362477AD"/>
    <w:rsid w:val="36BA0EAD"/>
    <w:rsid w:val="434706A5"/>
    <w:rsid w:val="47060DD5"/>
    <w:rsid w:val="4CCB5A98"/>
    <w:rsid w:val="4F8B1898"/>
    <w:rsid w:val="5A5C7F6C"/>
    <w:rsid w:val="5B117370"/>
    <w:rsid w:val="61125558"/>
    <w:rsid w:val="611C3899"/>
    <w:rsid w:val="63905631"/>
    <w:rsid w:val="65506A81"/>
    <w:rsid w:val="66C448D3"/>
    <w:rsid w:val="6FD436A3"/>
    <w:rsid w:val="70A22894"/>
    <w:rsid w:val="755A1196"/>
    <w:rsid w:val="7905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0"/>
    <w:pPr>
      <w:ind w:left="420" w:leftChars="200"/>
      <w:textAlignment w:val="baseline"/>
    </w:pPr>
    <w:rPr>
      <w:rFonts w:ascii="Times New Roman" w:hAnsi="Times New Roman" w:cs="Times New Roman"/>
      <w:szCs w:val="3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 w:val="32"/>
      <w:szCs w:val="21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649</Words>
  <Characters>3702</Characters>
  <Lines>30</Lines>
  <Paragraphs>8</Paragraphs>
  <TotalTime>6</TotalTime>
  <ScaleCrop>false</ScaleCrop>
  <LinksUpToDate>false</LinksUpToDate>
  <CharactersWithSpaces>4343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2020-10-21T01:21:00Z</dcterms:created>
  <dc:creator> </dc:creator>
  <cp:lastModifiedBy>孙丹</cp:lastModifiedBy>
  <cp:lastPrinted>2020-10-23T03:19:00Z</cp:lastPrinted>
  <dcterms:modified xsi:type="dcterms:W3CDTF">2021-09-29T07:54:59Z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